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AB" w:rsidRPr="003F2C79" w:rsidRDefault="008E57AB" w:rsidP="008E57AB">
      <w:pPr>
        <w:widowControl/>
        <w:shd w:val="clear" w:color="auto" w:fill="FFFFFF"/>
        <w:spacing w:before="100" w:beforeAutospacing="1" w:after="100" w:afterAutospacing="1"/>
        <w:jc w:val="center"/>
        <w:rPr>
          <w:rFonts w:ascii="宋体" w:hAnsi="宋体" w:cs="宋体"/>
          <w:color w:val="000000"/>
          <w:kern w:val="0"/>
          <w:sz w:val="44"/>
          <w:szCs w:val="44"/>
        </w:rPr>
      </w:pPr>
      <w:r w:rsidRPr="003F2C79">
        <w:rPr>
          <w:rFonts w:ascii="宋体" w:hAnsi="宋体" w:cs="宋体" w:hint="eastAsia"/>
          <w:b/>
          <w:bCs/>
          <w:color w:val="000000"/>
          <w:kern w:val="0"/>
          <w:sz w:val="44"/>
          <w:szCs w:val="44"/>
        </w:rPr>
        <w:t>律师办理刑事法律援助案件指引</w:t>
      </w:r>
    </w:p>
    <w:p w:rsidR="008E57AB" w:rsidRPr="009034C7" w:rsidRDefault="008E57AB" w:rsidP="009034C7">
      <w:pPr>
        <w:widowControl/>
        <w:shd w:val="clear" w:color="auto" w:fill="FFFFFF"/>
        <w:spacing w:before="100" w:beforeAutospacing="1" w:after="100" w:afterAutospacing="1"/>
        <w:rPr>
          <w:rFonts w:ascii="仿宋" w:eastAsia="仿宋" w:hAnsi="仿宋" w:cs="宋体"/>
          <w:color w:val="000000"/>
          <w:kern w:val="0"/>
          <w:sz w:val="28"/>
          <w:szCs w:val="28"/>
        </w:rPr>
      </w:pPr>
      <w:r w:rsidRPr="003F7BBD">
        <w:rPr>
          <w:rFonts w:ascii="Calibri" w:hAnsi="Calibri" w:cs="宋体"/>
          <w:color w:val="000000"/>
          <w:kern w:val="0"/>
          <w:sz w:val="28"/>
          <w:szCs w:val="28"/>
        </w:rPr>
        <w:t> </w:t>
      </w:r>
      <w:r w:rsidR="009034C7">
        <w:rPr>
          <w:rFonts w:ascii="Calibri" w:hAnsi="Calibri" w:cs="宋体" w:hint="eastAsia"/>
          <w:color w:val="000000"/>
          <w:kern w:val="0"/>
          <w:sz w:val="28"/>
          <w:szCs w:val="28"/>
        </w:rPr>
        <w:t xml:space="preserve">    </w:t>
      </w:r>
      <w:r w:rsidR="00380001" w:rsidRPr="009034C7">
        <w:rPr>
          <w:rFonts w:ascii="仿宋" w:eastAsia="仿宋" w:hAnsi="仿宋" w:cs="宋体" w:hint="eastAsia"/>
          <w:color w:val="000000"/>
          <w:kern w:val="0"/>
          <w:sz w:val="28"/>
          <w:szCs w:val="28"/>
        </w:rPr>
        <w:t>一、接受市</w:t>
      </w:r>
      <w:proofErr w:type="gramStart"/>
      <w:r w:rsidR="00380001" w:rsidRPr="009034C7">
        <w:rPr>
          <w:rFonts w:ascii="仿宋" w:eastAsia="仿宋" w:hAnsi="仿宋" w:cs="宋体" w:hint="eastAsia"/>
          <w:color w:val="000000"/>
          <w:kern w:val="0"/>
          <w:sz w:val="28"/>
          <w:szCs w:val="28"/>
        </w:rPr>
        <w:t>法援处指派</w:t>
      </w:r>
      <w:proofErr w:type="gramEnd"/>
      <w:r w:rsidR="00380001" w:rsidRPr="009034C7">
        <w:rPr>
          <w:rFonts w:ascii="仿宋" w:eastAsia="仿宋" w:hAnsi="仿宋" w:cs="宋体" w:hint="eastAsia"/>
          <w:color w:val="000000"/>
          <w:kern w:val="0"/>
          <w:sz w:val="28"/>
          <w:szCs w:val="28"/>
        </w:rPr>
        <w:t>通知后2个工作日内领取指派公函和案件材料。</w:t>
      </w:r>
    </w:p>
    <w:p w:rsidR="00380001" w:rsidRPr="009034C7" w:rsidRDefault="00380001" w:rsidP="009034C7">
      <w:pPr>
        <w:widowControl/>
        <w:shd w:val="clear" w:color="auto" w:fill="FFFFFF"/>
        <w:spacing w:before="100" w:beforeAutospacing="1" w:after="100" w:afterAutospacing="1"/>
        <w:ind w:firstLineChars="200" w:firstLine="560"/>
        <w:rPr>
          <w:rFonts w:ascii="仿宋" w:eastAsia="仿宋" w:hAnsi="仿宋"/>
          <w:sz w:val="28"/>
          <w:szCs w:val="28"/>
        </w:rPr>
      </w:pPr>
      <w:r w:rsidRPr="009034C7">
        <w:rPr>
          <w:rFonts w:ascii="仿宋" w:eastAsia="仿宋" w:hAnsi="仿宋" w:cs="宋体" w:hint="eastAsia"/>
          <w:color w:val="000000"/>
          <w:kern w:val="0"/>
          <w:sz w:val="28"/>
          <w:szCs w:val="28"/>
        </w:rPr>
        <w:t>二、</w:t>
      </w:r>
      <w:r w:rsidRPr="009034C7">
        <w:rPr>
          <w:rFonts w:ascii="仿宋" w:eastAsia="仿宋" w:hAnsi="仿宋" w:hint="eastAsia"/>
          <w:sz w:val="28"/>
          <w:szCs w:val="28"/>
        </w:rPr>
        <w:t>承办律师应在领取案件材料之日起3个工作日内会见受援人，与受援人/法定代理人/近亲属签订委托代理协议、委托书，但受援人的原因无法按时签订的除外。</w:t>
      </w:r>
    </w:p>
    <w:p w:rsidR="00380001" w:rsidRPr="009034C7" w:rsidRDefault="00380001" w:rsidP="009034C7">
      <w:pPr>
        <w:widowControl/>
        <w:shd w:val="clear" w:color="auto" w:fill="FFFFFF"/>
        <w:spacing w:before="100" w:beforeAutospacing="1" w:after="100" w:afterAutospacing="1"/>
        <w:ind w:firstLineChars="200" w:firstLine="56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会见时需完成下列事项：</w:t>
      </w:r>
    </w:p>
    <w:p w:rsidR="00380001" w:rsidRPr="009034C7" w:rsidRDefault="00380001"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（一）表明法律援助律师身份及所承办的案件阶段，询问</w:t>
      </w:r>
      <w:r w:rsidR="003F2C79" w:rsidRPr="009034C7">
        <w:rPr>
          <w:rFonts w:ascii="仿宋" w:eastAsia="仿宋" w:hAnsi="仿宋" w:cs="宋体" w:hint="eastAsia"/>
          <w:color w:val="000000"/>
          <w:kern w:val="0"/>
          <w:sz w:val="28"/>
          <w:szCs w:val="28"/>
        </w:rPr>
        <w:t>受援人</w:t>
      </w:r>
      <w:r w:rsidRPr="009034C7">
        <w:rPr>
          <w:rFonts w:ascii="仿宋" w:eastAsia="仿宋" w:hAnsi="仿宋" w:cs="宋体" w:hint="eastAsia"/>
          <w:color w:val="000000"/>
          <w:kern w:val="0"/>
          <w:sz w:val="28"/>
          <w:szCs w:val="28"/>
        </w:rPr>
        <w:t>是否同意为其辩护，并记录在案。</w:t>
      </w:r>
      <w:r w:rsidR="00B50110" w:rsidRPr="009034C7">
        <w:rPr>
          <w:rFonts w:ascii="仿宋" w:eastAsia="仿宋" w:hAnsi="仿宋" w:cs="宋体" w:hint="eastAsia"/>
          <w:color w:val="000000"/>
          <w:kern w:val="0"/>
          <w:sz w:val="28"/>
          <w:szCs w:val="28"/>
        </w:rPr>
        <w:t>受援人</w:t>
      </w:r>
      <w:r w:rsidRPr="009034C7">
        <w:rPr>
          <w:rFonts w:ascii="仿宋" w:eastAsia="仿宋" w:hAnsi="仿宋" w:cs="宋体" w:hint="eastAsia"/>
          <w:color w:val="000000"/>
          <w:kern w:val="0"/>
          <w:sz w:val="28"/>
          <w:szCs w:val="28"/>
        </w:rPr>
        <w:t>不同意的，应当书面告知人民法院和法律援助机构。</w:t>
      </w:r>
    </w:p>
    <w:p w:rsidR="00380001" w:rsidRPr="009034C7" w:rsidRDefault="00380001"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（二）询问</w:t>
      </w:r>
      <w:r w:rsidR="003F2C79" w:rsidRPr="009034C7">
        <w:rPr>
          <w:rFonts w:ascii="仿宋" w:eastAsia="仿宋" w:hAnsi="仿宋" w:cs="宋体" w:hint="eastAsia"/>
          <w:color w:val="000000"/>
          <w:kern w:val="0"/>
          <w:sz w:val="28"/>
          <w:szCs w:val="28"/>
        </w:rPr>
        <w:t>基本案情，受援人</w:t>
      </w:r>
      <w:r w:rsidRPr="009034C7">
        <w:rPr>
          <w:rFonts w:ascii="仿宋" w:eastAsia="仿宋" w:hAnsi="仿宋" w:cs="宋体" w:hint="eastAsia"/>
          <w:color w:val="000000"/>
          <w:kern w:val="0"/>
          <w:sz w:val="28"/>
          <w:szCs w:val="28"/>
        </w:rPr>
        <w:t>对</w:t>
      </w:r>
      <w:r w:rsidR="00B50110" w:rsidRPr="009034C7">
        <w:rPr>
          <w:rFonts w:ascii="仿宋" w:eastAsia="仿宋" w:hAnsi="仿宋" w:cs="宋体" w:hint="eastAsia"/>
          <w:color w:val="000000"/>
          <w:kern w:val="0"/>
          <w:sz w:val="28"/>
          <w:szCs w:val="28"/>
        </w:rPr>
        <w:t>所涉嫌犯罪/起诉书</w:t>
      </w:r>
      <w:r w:rsidRPr="009034C7">
        <w:rPr>
          <w:rFonts w:ascii="仿宋" w:eastAsia="仿宋" w:hAnsi="仿宋" w:cs="宋体" w:hint="eastAsia"/>
          <w:color w:val="000000"/>
          <w:kern w:val="0"/>
          <w:sz w:val="28"/>
          <w:szCs w:val="28"/>
        </w:rPr>
        <w:t>的意见，针对</w:t>
      </w:r>
      <w:r w:rsidR="003F2C79" w:rsidRPr="009034C7">
        <w:rPr>
          <w:rFonts w:ascii="仿宋" w:eastAsia="仿宋" w:hAnsi="仿宋" w:cs="宋体" w:hint="eastAsia"/>
          <w:color w:val="000000"/>
          <w:kern w:val="0"/>
          <w:sz w:val="28"/>
          <w:szCs w:val="28"/>
        </w:rPr>
        <w:t>受援人</w:t>
      </w:r>
      <w:r w:rsidRPr="009034C7">
        <w:rPr>
          <w:rFonts w:ascii="仿宋" w:eastAsia="仿宋" w:hAnsi="仿宋" w:cs="宋体" w:hint="eastAsia"/>
          <w:color w:val="000000"/>
          <w:kern w:val="0"/>
          <w:sz w:val="28"/>
          <w:szCs w:val="28"/>
        </w:rPr>
        <w:t>被指控的犯罪及量刑的具体情况对其进行法律咨询</w:t>
      </w:r>
      <w:r w:rsidR="003F2C79" w:rsidRPr="009034C7">
        <w:rPr>
          <w:rFonts w:ascii="仿宋" w:eastAsia="仿宋" w:hAnsi="仿宋" w:cs="宋体" w:hint="eastAsia"/>
          <w:color w:val="000000"/>
          <w:kern w:val="0"/>
          <w:sz w:val="28"/>
          <w:szCs w:val="28"/>
        </w:rPr>
        <w:t>，告知其诉讼风险和相关刑事诉讼程序规定。</w:t>
      </w:r>
    </w:p>
    <w:p w:rsidR="00380001" w:rsidRPr="009034C7" w:rsidRDefault="00380001"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（三）询问</w:t>
      </w:r>
      <w:r w:rsidR="00B50110" w:rsidRPr="009034C7">
        <w:rPr>
          <w:rFonts w:ascii="仿宋" w:eastAsia="仿宋" w:hAnsi="仿宋" w:cs="宋体" w:hint="eastAsia"/>
          <w:color w:val="000000"/>
          <w:kern w:val="0"/>
          <w:sz w:val="28"/>
          <w:szCs w:val="28"/>
        </w:rPr>
        <w:t>受援人</w:t>
      </w:r>
      <w:r w:rsidRPr="009034C7">
        <w:rPr>
          <w:rFonts w:ascii="仿宋" w:eastAsia="仿宋" w:hAnsi="仿宋" w:cs="宋体" w:hint="eastAsia"/>
          <w:color w:val="000000"/>
          <w:kern w:val="0"/>
          <w:sz w:val="28"/>
          <w:szCs w:val="28"/>
        </w:rPr>
        <w:t>是否需要代理申诉、控告，是否申请变更强制措施以及是否需要律师依法进行调查取证。</w:t>
      </w:r>
    </w:p>
    <w:p w:rsidR="00380001" w:rsidRPr="009034C7" w:rsidRDefault="00380001"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（四）询问</w:t>
      </w:r>
      <w:r w:rsidR="00B50110" w:rsidRPr="009034C7">
        <w:rPr>
          <w:rFonts w:ascii="仿宋" w:eastAsia="仿宋" w:hAnsi="仿宋" w:cs="宋体" w:hint="eastAsia"/>
          <w:color w:val="000000"/>
          <w:kern w:val="0"/>
          <w:sz w:val="28"/>
          <w:szCs w:val="28"/>
        </w:rPr>
        <w:t>受援人</w:t>
      </w:r>
      <w:r w:rsidRPr="009034C7">
        <w:rPr>
          <w:rFonts w:ascii="仿宋" w:eastAsia="仿宋" w:hAnsi="仿宋" w:cs="宋体" w:hint="eastAsia"/>
          <w:color w:val="000000"/>
          <w:kern w:val="0"/>
          <w:sz w:val="28"/>
          <w:szCs w:val="28"/>
        </w:rPr>
        <w:t>对被害人有没有赔偿意愿，本人或其家属是否有赔偿可能。询问</w:t>
      </w:r>
      <w:r w:rsidR="00B50110" w:rsidRPr="009034C7">
        <w:rPr>
          <w:rFonts w:ascii="仿宋" w:eastAsia="仿宋" w:hAnsi="仿宋" w:cs="宋体" w:hint="eastAsia"/>
          <w:color w:val="000000"/>
          <w:kern w:val="0"/>
          <w:sz w:val="28"/>
          <w:szCs w:val="28"/>
        </w:rPr>
        <w:t>受援</w:t>
      </w:r>
      <w:r w:rsidRPr="009034C7">
        <w:rPr>
          <w:rFonts w:ascii="仿宋" w:eastAsia="仿宋" w:hAnsi="仿宋" w:cs="宋体" w:hint="eastAsia"/>
          <w:color w:val="000000"/>
          <w:kern w:val="0"/>
          <w:sz w:val="28"/>
          <w:szCs w:val="28"/>
        </w:rPr>
        <w:t>人是否有事项需转告其家属。</w:t>
      </w:r>
    </w:p>
    <w:p w:rsidR="00380001" w:rsidRPr="009034C7" w:rsidRDefault="00380001"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lastRenderedPageBreak/>
        <w:t>（五）制作</w:t>
      </w:r>
      <w:r w:rsidR="00B50110" w:rsidRPr="009034C7">
        <w:rPr>
          <w:rFonts w:ascii="仿宋" w:eastAsia="仿宋" w:hAnsi="仿宋" w:cs="宋体" w:hint="eastAsia"/>
          <w:color w:val="000000"/>
          <w:kern w:val="0"/>
          <w:sz w:val="28"/>
          <w:szCs w:val="28"/>
        </w:rPr>
        <w:t>《会见笔录》</w:t>
      </w:r>
      <w:r w:rsidRPr="009034C7">
        <w:rPr>
          <w:rFonts w:ascii="仿宋" w:eastAsia="仿宋" w:hAnsi="仿宋" w:cs="宋体" w:hint="eastAsia"/>
          <w:color w:val="000000"/>
          <w:kern w:val="0"/>
          <w:sz w:val="28"/>
          <w:szCs w:val="28"/>
        </w:rPr>
        <w:t>并由被告人确认无误后</w:t>
      </w:r>
      <w:r w:rsidR="00267389" w:rsidRPr="009034C7">
        <w:rPr>
          <w:rFonts w:ascii="仿宋" w:eastAsia="仿宋" w:hAnsi="仿宋" w:cs="宋体" w:hint="eastAsia"/>
          <w:color w:val="000000"/>
          <w:kern w:val="0"/>
          <w:sz w:val="28"/>
          <w:szCs w:val="28"/>
        </w:rPr>
        <w:t>在每一页上</w:t>
      </w:r>
      <w:r w:rsidRPr="009034C7">
        <w:rPr>
          <w:rFonts w:ascii="仿宋" w:eastAsia="仿宋" w:hAnsi="仿宋" w:cs="宋体" w:hint="eastAsia"/>
          <w:color w:val="000000"/>
          <w:kern w:val="0"/>
          <w:sz w:val="28"/>
          <w:szCs w:val="28"/>
        </w:rPr>
        <w:t>签名</w:t>
      </w:r>
      <w:r w:rsidR="00267389" w:rsidRPr="009034C7">
        <w:rPr>
          <w:rFonts w:ascii="仿宋" w:eastAsia="仿宋" w:hAnsi="仿宋" w:cs="宋体" w:hint="eastAsia"/>
          <w:color w:val="000000"/>
          <w:kern w:val="0"/>
          <w:sz w:val="28"/>
          <w:szCs w:val="28"/>
        </w:rPr>
        <w:t>并</w:t>
      </w:r>
      <w:r w:rsidRPr="009034C7">
        <w:rPr>
          <w:rFonts w:ascii="仿宋" w:eastAsia="仿宋" w:hAnsi="仿宋" w:cs="宋体" w:hint="eastAsia"/>
          <w:color w:val="000000"/>
          <w:kern w:val="0"/>
          <w:sz w:val="28"/>
          <w:szCs w:val="28"/>
        </w:rPr>
        <w:t>按指印；受援人无阅读能力的，</w:t>
      </w:r>
      <w:r w:rsidR="00B50110" w:rsidRPr="009034C7">
        <w:rPr>
          <w:rFonts w:ascii="仿宋" w:eastAsia="仿宋" w:hAnsi="仿宋" w:cs="宋体" w:hint="eastAsia"/>
          <w:color w:val="000000"/>
          <w:kern w:val="0"/>
          <w:sz w:val="28"/>
          <w:szCs w:val="28"/>
        </w:rPr>
        <w:t>承办律师</w:t>
      </w:r>
      <w:r w:rsidRPr="009034C7">
        <w:rPr>
          <w:rFonts w:ascii="仿宋" w:eastAsia="仿宋" w:hAnsi="仿宋" w:cs="宋体" w:hint="eastAsia"/>
          <w:color w:val="000000"/>
          <w:kern w:val="0"/>
          <w:sz w:val="28"/>
          <w:szCs w:val="28"/>
        </w:rPr>
        <w:t>应当向受援人宣读笔录，并在笔录上载明。</w:t>
      </w:r>
    </w:p>
    <w:p w:rsidR="008E57AB" w:rsidRPr="009034C7" w:rsidRDefault="00267389"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三、</w:t>
      </w:r>
      <w:r w:rsidR="00B50110" w:rsidRPr="009034C7">
        <w:rPr>
          <w:rFonts w:ascii="仿宋" w:eastAsia="仿宋" w:hAnsi="仿宋" w:cs="宋体" w:hint="eastAsia"/>
          <w:color w:val="000000"/>
          <w:kern w:val="0"/>
          <w:sz w:val="28"/>
          <w:szCs w:val="28"/>
        </w:rPr>
        <w:t>及时向</w:t>
      </w:r>
      <w:proofErr w:type="gramStart"/>
      <w:r w:rsidR="00B50110" w:rsidRPr="009034C7">
        <w:rPr>
          <w:rFonts w:ascii="仿宋" w:eastAsia="仿宋" w:hAnsi="仿宋" w:cs="宋体" w:hint="eastAsia"/>
          <w:color w:val="000000"/>
          <w:kern w:val="0"/>
          <w:sz w:val="28"/>
          <w:szCs w:val="28"/>
        </w:rPr>
        <w:t>侦查机</w:t>
      </w:r>
      <w:proofErr w:type="gramEnd"/>
      <w:r w:rsidR="00B50110" w:rsidRPr="009034C7">
        <w:rPr>
          <w:rFonts w:ascii="仿宋" w:eastAsia="仿宋" w:hAnsi="仿宋" w:cs="宋体" w:hint="eastAsia"/>
          <w:color w:val="000000"/>
          <w:kern w:val="0"/>
          <w:sz w:val="28"/>
          <w:szCs w:val="28"/>
        </w:rPr>
        <w:t>关/检察机关/法院</w:t>
      </w:r>
      <w:r w:rsidR="008E57AB" w:rsidRPr="009034C7">
        <w:rPr>
          <w:rFonts w:ascii="仿宋" w:eastAsia="仿宋" w:hAnsi="仿宋" w:cs="宋体" w:hint="eastAsia"/>
          <w:color w:val="000000"/>
          <w:kern w:val="0"/>
          <w:sz w:val="28"/>
          <w:szCs w:val="28"/>
        </w:rPr>
        <w:t>提交辩护手续。</w:t>
      </w:r>
    </w:p>
    <w:p w:rsidR="008E57AB" w:rsidRPr="009034C7" w:rsidRDefault="00B50110"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四</w:t>
      </w:r>
      <w:r w:rsidR="003F2C79" w:rsidRPr="009034C7">
        <w:rPr>
          <w:rFonts w:ascii="仿宋" w:eastAsia="仿宋" w:hAnsi="仿宋" w:cs="宋体" w:hint="eastAsia"/>
          <w:color w:val="000000"/>
          <w:kern w:val="0"/>
          <w:sz w:val="28"/>
          <w:szCs w:val="28"/>
        </w:rPr>
        <w:t>、</w:t>
      </w:r>
      <w:r w:rsidRPr="009034C7">
        <w:rPr>
          <w:rFonts w:ascii="仿宋" w:eastAsia="仿宋" w:hAnsi="仿宋" w:cs="宋体" w:hint="eastAsia"/>
          <w:color w:val="000000"/>
          <w:kern w:val="0"/>
          <w:sz w:val="28"/>
          <w:szCs w:val="28"/>
        </w:rPr>
        <w:t>根据刑事案件诉讼阶段的不同，以下为具体诉讼程序需完成的工作：</w:t>
      </w:r>
    </w:p>
    <w:p w:rsidR="00B50110" w:rsidRPr="009034C7" w:rsidRDefault="00B50110"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（一）侦查阶段的工作</w:t>
      </w:r>
    </w:p>
    <w:p w:rsidR="00B50110" w:rsidRPr="009034C7" w:rsidRDefault="00B50110"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1、了解犯罪嫌疑人涉嫌的罪名和案件有关情况。</w:t>
      </w:r>
    </w:p>
    <w:p w:rsidR="00B50110" w:rsidRPr="009034C7" w:rsidRDefault="00B50110" w:rsidP="009034C7">
      <w:pPr>
        <w:widowControl/>
        <w:shd w:val="clear" w:color="auto" w:fill="FFFFFF"/>
        <w:spacing w:before="100" w:beforeAutospacing="1" w:after="100" w:afterAutospacing="1"/>
        <w:ind w:firstLineChars="202" w:firstLine="566"/>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2、及时告知</w:t>
      </w:r>
      <w:proofErr w:type="gramStart"/>
      <w:r w:rsidRPr="009034C7">
        <w:rPr>
          <w:rFonts w:ascii="仿宋" w:eastAsia="仿宋" w:hAnsi="仿宋" w:cs="宋体" w:hint="eastAsia"/>
          <w:color w:val="000000"/>
          <w:kern w:val="0"/>
          <w:sz w:val="28"/>
          <w:szCs w:val="28"/>
        </w:rPr>
        <w:t>侦查机</w:t>
      </w:r>
      <w:proofErr w:type="gramEnd"/>
      <w:r w:rsidRPr="009034C7">
        <w:rPr>
          <w:rFonts w:ascii="仿宋" w:eastAsia="仿宋" w:hAnsi="仿宋" w:cs="宋体" w:hint="eastAsia"/>
          <w:color w:val="000000"/>
          <w:kern w:val="0"/>
          <w:sz w:val="28"/>
          <w:szCs w:val="28"/>
        </w:rPr>
        <w:t>关收集到的有关犯罪嫌疑人不在犯罪现场、未达到刑事责任年龄、属于依法不负刑事责任的精神病人的证据。</w:t>
      </w:r>
    </w:p>
    <w:p w:rsidR="00B50110" w:rsidRPr="009034C7" w:rsidRDefault="00B50110"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3、根据事实和法律，提出犯罪嫌疑人无罪、罪轻或者减轻、免除其刑事责任的法律意见。</w:t>
      </w:r>
    </w:p>
    <w:p w:rsidR="00B50110" w:rsidRPr="009034C7" w:rsidRDefault="00B50110"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（二）审查起诉阶段的工作</w:t>
      </w:r>
    </w:p>
    <w:p w:rsidR="0029205C" w:rsidRPr="009034C7" w:rsidRDefault="0029205C"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1、联系</w:t>
      </w:r>
      <w:r w:rsidR="002A146B" w:rsidRPr="009034C7">
        <w:rPr>
          <w:rFonts w:ascii="仿宋" w:eastAsia="仿宋" w:hAnsi="仿宋" w:cs="宋体" w:hint="eastAsia"/>
          <w:color w:val="000000"/>
          <w:kern w:val="0"/>
          <w:sz w:val="28"/>
          <w:szCs w:val="28"/>
        </w:rPr>
        <w:t>检察院查阅、摘抄、复制本案的案卷材料，并制作《阅卷笔录》。</w:t>
      </w:r>
    </w:p>
    <w:p w:rsidR="00B50110" w:rsidRPr="009034C7" w:rsidRDefault="002A146B"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2</w:t>
      </w:r>
      <w:r w:rsidR="00B50110" w:rsidRPr="009034C7">
        <w:rPr>
          <w:rFonts w:ascii="仿宋" w:eastAsia="仿宋" w:hAnsi="仿宋" w:cs="宋体" w:hint="eastAsia"/>
          <w:color w:val="000000"/>
          <w:kern w:val="0"/>
          <w:sz w:val="28"/>
          <w:szCs w:val="28"/>
        </w:rPr>
        <w:t>、认为在侦查期间公安机关收集的证明犯罪嫌疑人无罪或者罪轻的证据材料未提交的，有权申请人民检察院调取。</w:t>
      </w:r>
    </w:p>
    <w:p w:rsidR="00B50110" w:rsidRPr="009034C7" w:rsidRDefault="002A146B"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lastRenderedPageBreak/>
        <w:t>3</w:t>
      </w:r>
      <w:r w:rsidR="00B50110" w:rsidRPr="009034C7">
        <w:rPr>
          <w:rFonts w:ascii="仿宋" w:eastAsia="仿宋" w:hAnsi="仿宋" w:cs="宋体" w:hint="eastAsia"/>
          <w:color w:val="000000"/>
          <w:kern w:val="0"/>
          <w:sz w:val="28"/>
          <w:szCs w:val="28"/>
        </w:rPr>
        <w:t>、收集的有关犯罪嫌疑人不在犯罪现场、未达到刑事责任年龄、属于依法不负刑事责任的精神病人的证据，应当及时告知人民检察院。</w:t>
      </w:r>
    </w:p>
    <w:p w:rsidR="00B50110" w:rsidRPr="009034C7" w:rsidRDefault="002A146B"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4</w:t>
      </w:r>
      <w:r w:rsidR="00B50110" w:rsidRPr="009034C7">
        <w:rPr>
          <w:rFonts w:ascii="仿宋" w:eastAsia="仿宋" w:hAnsi="仿宋" w:cs="宋体" w:hint="eastAsia"/>
          <w:color w:val="000000"/>
          <w:kern w:val="0"/>
          <w:sz w:val="28"/>
          <w:szCs w:val="28"/>
        </w:rPr>
        <w:t>、经证人或者其他有关单位和个人同意，可以向他们收集与本案有关的材料，也可以申请人民检察院收集、调取证据。</w:t>
      </w:r>
    </w:p>
    <w:p w:rsidR="00B50110" w:rsidRPr="009034C7" w:rsidRDefault="002A146B"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5</w:t>
      </w:r>
      <w:r w:rsidR="00B50110" w:rsidRPr="009034C7">
        <w:rPr>
          <w:rFonts w:ascii="仿宋" w:eastAsia="仿宋" w:hAnsi="仿宋" w:cs="宋体" w:hint="eastAsia"/>
          <w:color w:val="000000"/>
          <w:kern w:val="0"/>
          <w:sz w:val="28"/>
          <w:szCs w:val="28"/>
        </w:rPr>
        <w:t>、经人民检察院许可，并且经被害人或者其近亲属、被害人提供的证人同意，可以向他们收集与本案有关的材料。</w:t>
      </w:r>
    </w:p>
    <w:p w:rsidR="0029205C" w:rsidRPr="009034C7" w:rsidRDefault="009034C7"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Pr>
          <w:rFonts w:ascii="仿宋" w:eastAsia="仿宋" w:hAnsi="仿宋" w:cs="宋体" w:hint="eastAsia"/>
          <w:color w:val="000000"/>
          <w:kern w:val="0"/>
          <w:sz w:val="28"/>
          <w:szCs w:val="28"/>
        </w:rPr>
        <w:t>6</w:t>
      </w:r>
      <w:r w:rsidR="0029205C" w:rsidRPr="009034C7">
        <w:rPr>
          <w:rFonts w:ascii="仿宋" w:eastAsia="仿宋" w:hAnsi="仿宋" w:cs="宋体" w:hint="eastAsia"/>
          <w:color w:val="000000"/>
          <w:kern w:val="0"/>
          <w:sz w:val="28"/>
          <w:szCs w:val="28"/>
        </w:rPr>
        <w:t>、</w:t>
      </w:r>
      <w:r w:rsidR="002A146B" w:rsidRPr="009034C7">
        <w:rPr>
          <w:rFonts w:ascii="仿宋" w:eastAsia="仿宋" w:hAnsi="仿宋" w:cs="宋体" w:hint="eastAsia"/>
          <w:color w:val="000000"/>
          <w:kern w:val="0"/>
          <w:sz w:val="28"/>
          <w:szCs w:val="28"/>
        </w:rPr>
        <w:t>调查、收集证据应制作《调查笔录》或《证据目录》。</w:t>
      </w:r>
    </w:p>
    <w:p w:rsidR="00B50110" w:rsidRPr="009034C7" w:rsidRDefault="009034C7"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Pr>
          <w:rFonts w:ascii="仿宋" w:eastAsia="仿宋" w:hAnsi="仿宋" w:cs="宋体" w:hint="eastAsia"/>
          <w:color w:val="000000"/>
          <w:kern w:val="0"/>
          <w:sz w:val="28"/>
          <w:szCs w:val="28"/>
        </w:rPr>
        <w:t>7</w:t>
      </w:r>
      <w:r w:rsidR="00B50110" w:rsidRPr="009034C7">
        <w:rPr>
          <w:rFonts w:ascii="仿宋" w:eastAsia="仿宋" w:hAnsi="仿宋" w:cs="宋体" w:hint="eastAsia"/>
          <w:color w:val="000000"/>
          <w:kern w:val="0"/>
          <w:sz w:val="28"/>
          <w:szCs w:val="28"/>
        </w:rPr>
        <w:t>、根据事实和法律，提出犯罪嫌疑人无罪、罪轻或者减轻、免除其刑事责任的法律意见。</w:t>
      </w:r>
    </w:p>
    <w:p w:rsidR="00B50110" w:rsidRPr="009034C7" w:rsidRDefault="00B50110"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（三）审判阶段的工作</w:t>
      </w:r>
    </w:p>
    <w:p w:rsidR="000C36E3" w:rsidRDefault="002A146B" w:rsidP="009034C7">
      <w:pPr>
        <w:widowControl/>
        <w:shd w:val="clear" w:color="auto" w:fill="FFFFFF"/>
        <w:spacing w:before="100" w:beforeAutospacing="1" w:after="100" w:afterAutospacing="1"/>
        <w:ind w:firstLine="567"/>
        <w:rPr>
          <w:rFonts w:ascii="仿宋" w:eastAsia="仿宋" w:hAnsi="仿宋" w:cs="宋体" w:hint="eastAsia"/>
          <w:color w:val="000000"/>
          <w:kern w:val="0"/>
          <w:sz w:val="28"/>
          <w:szCs w:val="28"/>
        </w:rPr>
      </w:pPr>
      <w:r w:rsidRPr="009034C7">
        <w:rPr>
          <w:rFonts w:ascii="仿宋" w:eastAsia="仿宋" w:hAnsi="仿宋" w:cs="宋体" w:hint="eastAsia"/>
          <w:color w:val="000000"/>
          <w:kern w:val="0"/>
          <w:sz w:val="28"/>
          <w:szCs w:val="28"/>
        </w:rPr>
        <w:t>1、联系法院查阅、摘抄、复制本案的案卷材料，并制作《阅卷笔录》。</w:t>
      </w:r>
    </w:p>
    <w:p w:rsidR="008E57AB" w:rsidRPr="009034C7" w:rsidRDefault="002A146B"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2</w:t>
      </w:r>
      <w:r w:rsidR="00B50110" w:rsidRPr="009034C7">
        <w:rPr>
          <w:rFonts w:ascii="仿宋" w:eastAsia="仿宋" w:hAnsi="仿宋" w:cs="宋体" w:hint="eastAsia"/>
          <w:color w:val="000000"/>
          <w:kern w:val="0"/>
          <w:sz w:val="28"/>
          <w:szCs w:val="28"/>
        </w:rPr>
        <w:t>、</w:t>
      </w:r>
      <w:r w:rsidR="008E57AB" w:rsidRPr="009034C7">
        <w:rPr>
          <w:rFonts w:ascii="仿宋" w:eastAsia="仿宋" w:hAnsi="仿宋" w:cs="宋体" w:hint="eastAsia"/>
          <w:color w:val="000000"/>
          <w:kern w:val="0"/>
          <w:sz w:val="28"/>
          <w:szCs w:val="28"/>
        </w:rPr>
        <w:t>对于人民法院开庭审理的刑事案件，庭前需制作对被告人及其同案犯的询问提纲，根据事实和法律拟定被告人无罪、罪轻或者减轻、免除其刑事责任的辩护词。按时出庭，庭审中充分陈述、质证，积极履行律师的应尽职责。</w:t>
      </w:r>
      <w:r w:rsidR="0029205C" w:rsidRPr="009034C7">
        <w:rPr>
          <w:rFonts w:ascii="仿宋" w:eastAsia="仿宋" w:hAnsi="仿宋" w:cs="宋体" w:hint="eastAsia"/>
          <w:color w:val="000000"/>
          <w:kern w:val="0"/>
          <w:sz w:val="28"/>
          <w:szCs w:val="28"/>
        </w:rPr>
        <w:t>制作《庭审记录》，</w:t>
      </w:r>
      <w:r w:rsidR="008E57AB" w:rsidRPr="009034C7">
        <w:rPr>
          <w:rFonts w:ascii="仿宋" w:eastAsia="仿宋" w:hAnsi="仿宋" w:cs="宋体" w:hint="eastAsia"/>
          <w:color w:val="000000"/>
          <w:kern w:val="0"/>
          <w:sz w:val="28"/>
          <w:szCs w:val="28"/>
        </w:rPr>
        <w:t>庭后三日内根据庭审情况向合议庭提交书面辩护词。</w:t>
      </w:r>
    </w:p>
    <w:p w:rsidR="008E57AB" w:rsidRPr="009034C7" w:rsidRDefault="008E57AB" w:rsidP="009034C7">
      <w:pPr>
        <w:widowControl/>
        <w:shd w:val="clear" w:color="auto" w:fill="FFFFFF"/>
        <w:spacing w:before="100" w:beforeAutospacing="1" w:after="100" w:afterAutospacing="1"/>
        <w:ind w:firstLine="56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lastRenderedPageBreak/>
        <w:t>对于人民法院决定不开庭审理的辩护案件，</w:t>
      </w:r>
      <w:r w:rsidR="00B50110" w:rsidRPr="009034C7">
        <w:rPr>
          <w:rFonts w:ascii="仿宋" w:eastAsia="仿宋" w:hAnsi="仿宋" w:cs="宋体" w:hint="eastAsia"/>
          <w:color w:val="000000"/>
          <w:kern w:val="0"/>
          <w:sz w:val="28"/>
          <w:szCs w:val="28"/>
        </w:rPr>
        <w:t>承办律师认为应开庭审理的，</w:t>
      </w:r>
      <w:r w:rsidR="0029205C" w:rsidRPr="009034C7">
        <w:rPr>
          <w:rFonts w:ascii="仿宋" w:eastAsia="仿宋" w:hAnsi="仿宋" w:cs="宋体" w:hint="eastAsia"/>
          <w:color w:val="000000"/>
          <w:kern w:val="0"/>
          <w:sz w:val="28"/>
          <w:szCs w:val="28"/>
        </w:rPr>
        <w:t>应提出书面申请；认为依法可不开庭审理的，应</w:t>
      </w:r>
      <w:r w:rsidRPr="009034C7">
        <w:rPr>
          <w:rFonts w:ascii="仿宋" w:eastAsia="仿宋" w:hAnsi="仿宋" w:cs="宋体" w:hint="eastAsia"/>
          <w:color w:val="000000"/>
          <w:kern w:val="0"/>
          <w:sz w:val="28"/>
          <w:szCs w:val="28"/>
        </w:rPr>
        <w:t>自</w:t>
      </w:r>
      <w:r w:rsidR="0029205C" w:rsidRPr="009034C7">
        <w:rPr>
          <w:rFonts w:ascii="仿宋" w:eastAsia="仿宋" w:hAnsi="仿宋" w:cs="宋体" w:hint="eastAsia"/>
          <w:color w:val="000000"/>
          <w:kern w:val="0"/>
          <w:sz w:val="28"/>
          <w:szCs w:val="28"/>
        </w:rPr>
        <w:t>接到法院不开庭通知</w:t>
      </w:r>
      <w:r w:rsidRPr="009034C7">
        <w:rPr>
          <w:rFonts w:ascii="仿宋" w:eastAsia="仿宋" w:hAnsi="仿宋" w:cs="宋体" w:hint="eastAsia"/>
          <w:color w:val="000000"/>
          <w:kern w:val="0"/>
          <w:sz w:val="28"/>
          <w:szCs w:val="28"/>
        </w:rPr>
        <w:t>之日起10日内向人民法院提交刑事辩护书面意见。</w:t>
      </w:r>
    </w:p>
    <w:p w:rsidR="008E57AB" w:rsidRPr="009034C7" w:rsidRDefault="002A146B"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3</w:t>
      </w:r>
      <w:r w:rsidR="00B50110" w:rsidRPr="009034C7">
        <w:rPr>
          <w:rFonts w:ascii="仿宋" w:eastAsia="仿宋" w:hAnsi="仿宋" w:cs="宋体" w:hint="eastAsia"/>
          <w:color w:val="000000"/>
          <w:kern w:val="0"/>
          <w:sz w:val="28"/>
          <w:szCs w:val="28"/>
        </w:rPr>
        <w:t>、</w:t>
      </w:r>
      <w:r w:rsidR="008E57AB" w:rsidRPr="009034C7">
        <w:rPr>
          <w:rFonts w:ascii="仿宋" w:eastAsia="仿宋" w:hAnsi="仿宋" w:cs="宋体" w:hint="eastAsia"/>
          <w:color w:val="000000"/>
          <w:kern w:val="0"/>
          <w:sz w:val="28"/>
          <w:szCs w:val="28"/>
        </w:rPr>
        <w:t>认为在审查起诉期间人民检察院收集的证明被告人无罪或者罪轻的证据材料未提交的，有权申请人民法院调取。</w:t>
      </w:r>
    </w:p>
    <w:p w:rsidR="008E57AB" w:rsidRPr="009034C7" w:rsidRDefault="002A146B"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4</w:t>
      </w:r>
      <w:r w:rsidR="00B50110" w:rsidRPr="009034C7">
        <w:rPr>
          <w:rFonts w:ascii="仿宋" w:eastAsia="仿宋" w:hAnsi="仿宋" w:cs="宋体" w:hint="eastAsia"/>
          <w:color w:val="000000"/>
          <w:kern w:val="0"/>
          <w:sz w:val="28"/>
          <w:szCs w:val="28"/>
        </w:rPr>
        <w:t>、</w:t>
      </w:r>
      <w:r w:rsidR="008E57AB" w:rsidRPr="009034C7">
        <w:rPr>
          <w:rFonts w:ascii="仿宋" w:eastAsia="仿宋" w:hAnsi="仿宋" w:cs="宋体" w:hint="eastAsia"/>
          <w:color w:val="000000"/>
          <w:kern w:val="0"/>
          <w:sz w:val="28"/>
          <w:szCs w:val="28"/>
        </w:rPr>
        <w:t>经证人或者其他有关单位和个人同意，可以向他们收集与本案有关的材料，也可以申请人民法院收集、调取证据，或者申请人民法院通知证人出庭作证。</w:t>
      </w:r>
    </w:p>
    <w:p w:rsidR="008E57AB" w:rsidRPr="009034C7" w:rsidRDefault="002A146B"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5</w:t>
      </w:r>
      <w:r w:rsidR="00B50110" w:rsidRPr="009034C7">
        <w:rPr>
          <w:rFonts w:ascii="仿宋" w:eastAsia="仿宋" w:hAnsi="仿宋" w:cs="宋体" w:hint="eastAsia"/>
          <w:color w:val="000000"/>
          <w:kern w:val="0"/>
          <w:sz w:val="28"/>
          <w:szCs w:val="28"/>
        </w:rPr>
        <w:t>、</w:t>
      </w:r>
      <w:r w:rsidR="008E57AB" w:rsidRPr="009034C7">
        <w:rPr>
          <w:rFonts w:ascii="仿宋" w:eastAsia="仿宋" w:hAnsi="仿宋" w:cs="宋体" w:hint="eastAsia"/>
          <w:color w:val="000000"/>
          <w:kern w:val="0"/>
          <w:sz w:val="28"/>
          <w:szCs w:val="28"/>
        </w:rPr>
        <w:t>经人民法院许可，并且经被害人或者其近亲属、被害人提供的证人同意，可以向他们收集与本案有关的材料。</w:t>
      </w:r>
    </w:p>
    <w:p w:rsidR="002A146B" w:rsidRPr="009034C7" w:rsidRDefault="002A146B"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6、调查、收集证据应制作《调查笔录》或《证据目录》。</w:t>
      </w:r>
    </w:p>
    <w:p w:rsidR="00DE52BF" w:rsidRPr="009034C7" w:rsidRDefault="00DE52BF" w:rsidP="009034C7">
      <w:pPr>
        <w:widowControl/>
        <w:shd w:val="clear" w:color="auto" w:fill="FFFFFF"/>
        <w:spacing w:before="100" w:beforeAutospacing="1" w:after="100" w:afterAutospacing="1"/>
        <w:ind w:firstLineChars="202" w:firstLine="566"/>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五、承办律师应根据办案情况填写《法律援助案件承办情况通报/报告记录》。</w:t>
      </w:r>
    </w:p>
    <w:p w:rsidR="008E57AB" w:rsidRPr="009034C7" w:rsidRDefault="008E57AB" w:rsidP="009034C7">
      <w:pPr>
        <w:widowControl/>
        <w:shd w:val="clear" w:color="auto" w:fill="FFFFFF"/>
        <w:spacing w:before="100" w:beforeAutospacing="1" w:after="100" w:afterAutospacing="1"/>
        <w:ind w:firstLineChars="202" w:firstLine="566"/>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案件有下列情形之一的，</w:t>
      </w:r>
      <w:r w:rsidR="00DE52BF" w:rsidRPr="009034C7">
        <w:rPr>
          <w:rFonts w:ascii="仿宋" w:eastAsia="仿宋" w:hAnsi="仿宋" w:cs="宋体" w:hint="eastAsia"/>
          <w:color w:val="000000"/>
          <w:kern w:val="0"/>
          <w:sz w:val="28"/>
          <w:szCs w:val="28"/>
        </w:rPr>
        <w:t>需提请集体讨论研究辩护意见，并</w:t>
      </w:r>
      <w:r w:rsidRPr="009034C7">
        <w:rPr>
          <w:rFonts w:ascii="仿宋" w:eastAsia="仿宋" w:hAnsi="仿宋" w:cs="宋体" w:hint="eastAsia"/>
          <w:color w:val="000000"/>
          <w:kern w:val="0"/>
          <w:sz w:val="28"/>
          <w:szCs w:val="28"/>
        </w:rPr>
        <w:t>及时向市</w:t>
      </w:r>
      <w:proofErr w:type="gramStart"/>
      <w:r w:rsidRPr="009034C7">
        <w:rPr>
          <w:rFonts w:ascii="仿宋" w:eastAsia="仿宋" w:hAnsi="仿宋" w:cs="宋体" w:hint="eastAsia"/>
          <w:color w:val="000000"/>
          <w:kern w:val="0"/>
          <w:sz w:val="28"/>
          <w:szCs w:val="28"/>
        </w:rPr>
        <w:t>法援处报告</w:t>
      </w:r>
      <w:proofErr w:type="gramEnd"/>
      <w:r w:rsidRPr="009034C7">
        <w:rPr>
          <w:rFonts w:ascii="仿宋" w:eastAsia="仿宋" w:hAnsi="仿宋" w:cs="宋体" w:hint="eastAsia"/>
          <w:color w:val="000000"/>
          <w:kern w:val="0"/>
          <w:sz w:val="28"/>
          <w:szCs w:val="28"/>
        </w:rPr>
        <w:t>：</w:t>
      </w:r>
    </w:p>
    <w:p w:rsidR="008E57AB" w:rsidRPr="009034C7" w:rsidRDefault="008E57AB"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（1）主要证据</w:t>
      </w:r>
      <w:r w:rsidR="00DE52BF" w:rsidRPr="009034C7">
        <w:rPr>
          <w:rFonts w:ascii="仿宋" w:eastAsia="仿宋" w:hAnsi="仿宋" w:cs="宋体" w:hint="eastAsia"/>
          <w:color w:val="000000"/>
          <w:kern w:val="0"/>
          <w:sz w:val="28"/>
          <w:szCs w:val="28"/>
        </w:rPr>
        <w:t>或案件事实</w:t>
      </w:r>
      <w:r w:rsidRPr="009034C7">
        <w:rPr>
          <w:rFonts w:ascii="仿宋" w:eastAsia="仿宋" w:hAnsi="仿宋" w:cs="宋体" w:hint="eastAsia"/>
          <w:color w:val="000000"/>
          <w:kern w:val="0"/>
          <w:sz w:val="28"/>
          <w:szCs w:val="28"/>
        </w:rPr>
        <w:t>认定、适用法律</w:t>
      </w:r>
      <w:r w:rsidR="00DE52BF" w:rsidRPr="009034C7">
        <w:rPr>
          <w:rFonts w:ascii="仿宋" w:eastAsia="仿宋" w:hAnsi="仿宋" w:cs="宋体" w:hint="eastAsia"/>
          <w:color w:val="000000"/>
          <w:kern w:val="0"/>
          <w:sz w:val="28"/>
          <w:szCs w:val="28"/>
        </w:rPr>
        <w:t>、罪与非罪</w:t>
      </w:r>
      <w:r w:rsidRPr="009034C7">
        <w:rPr>
          <w:rFonts w:ascii="仿宋" w:eastAsia="仿宋" w:hAnsi="仿宋" w:cs="宋体" w:hint="eastAsia"/>
          <w:color w:val="000000"/>
          <w:kern w:val="0"/>
          <w:sz w:val="28"/>
          <w:szCs w:val="28"/>
        </w:rPr>
        <w:t>等方面有重大疑义的；</w:t>
      </w:r>
    </w:p>
    <w:p w:rsidR="008E57AB" w:rsidRPr="009034C7" w:rsidRDefault="008E57AB"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（2）</w:t>
      </w:r>
      <w:r w:rsidR="00DE52BF" w:rsidRPr="009034C7">
        <w:rPr>
          <w:rFonts w:ascii="仿宋" w:eastAsia="仿宋" w:hAnsi="仿宋" w:cs="宋体" w:hint="eastAsia"/>
          <w:color w:val="000000"/>
          <w:kern w:val="0"/>
          <w:sz w:val="28"/>
          <w:szCs w:val="28"/>
        </w:rPr>
        <w:t>涉及群体性事件</w:t>
      </w:r>
      <w:r w:rsidRPr="009034C7">
        <w:rPr>
          <w:rFonts w:ascii="仿宋" w:eastAsia="仿宋" w:hAnsi="仿宋" w:cs="宋体" w:hint="eastAsia"/>
          <w:color w:val="000000"/>
          <w:kern w:val="0"/>
          <w:sz w:val="28"/>
          <w:szCs w:val="28"/>
        </w:rPr>
        <w:t>的；</w:t>
      </w:r>
    </w:p>
    <w:p w:rsidR="008E57AB" w:rsidRPr="009034C7" w:rsidRDefault="008E57AB"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lastRenderedPageBreak/>
        <w:t>（3）有重大社会影响的；</w:t>
      </w:r>
    </w:p>
    <w:p w:rsidR="008E57AB" w:rsidRPr="009034C7" w:rsidRDefault="008E57AB" w:rsidP="009034C7">
      <w:pPr>
        <w:widowControl/>
        <w:shd w:val="clear" w:color="auto" w:fill="FFFFFF"/>
        <w:spacing w:before="100" w:beforeAutospacing="1" w:after="100" w:afterAutospacing="1"/>
        <w:ind w:firstLine="42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（4）其他复杂、疑难情形。</w:t>
      </w:r>
    </w:p>
    <w:p w:rsidR="00DE52BF" w:rsidRPr="009034C7" w:rsidRDefault="00971968" w:rsidP="009034C7">
      <w:pPr>
        <w:widowControl/>
        <w:shd w:val="clear" w:color="auto" w:fill="FFFFFF"/>
        <w:spacing w:before="100" w:beforeAutospacing="1" w:after="100" w:afterAutospacing="1"/>
        <w:ind w:firstLine="560"/>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遇</w:t>
      </w:r>
      <w:r w:rsidR="00DE52BF" w:rsidRPr="009034C7">
        <w:rPr>
          <w:rFonts w:ascii="仿宋" w:eastAsia="仿宋" w:hAnsi="仿宋" w:cs="宋体" w:hint="eastAsia"/>
          <w:color w:val="000000"/>
          <w:kern w:val="0"/>
          <w:sz w:val="28"/>
          <w:szCs w:val="28"/>
        </w:rPr>
        <w:t>下列情形之一的，承办律师应当及时向市</w:t>
      </w:r>
      <w:proofErr w:type="gramStart"/>
      <w:r w:rsidR="00DE52BF" w:rsidRPr="009034C7">
        <w:rPr>
          <w:rFonts w:ascii="仿宋" w:eastAsia="仿宋" w:hAnsi="仿宋" w:cs="宋体" w:hint="eastAsia"/>
          <w:color w:val="000000"/>
          <w:kern w:val="0"/>
          <w:sz w:val="28"/>
          <w:szCs w:val="28"/>
        </w:rPr>
        <w:t>法援处报告</w:t>
      </w:r>
      <w:proofErr w:type="gramEnd"/>
      <w:r w:rsidR="00DE52BF" w:rsidRPr="009034C7">
        <w:rPr>
          <w:rFonts w:ascii="仿宋" w:eastAsia="仿宋" w:hAnsi="仿宋" w:cs="宋体" w:hint="eastAsia"/>
          <w:color w:val="000000"/>
          <w:kern w:val="0"/>
          <w:sz w:val="28"/>
          <w:szCs w:val="28"/>
        </w:rPr>
        <w:t>，由市</w:t>
      </w:r>
      <w:proofErr w:type="gramStart"/>
      <w:r w:rsidR="00DE52BF" w:rsidRPr="009034C7">
        <w:rPr>
          <w:rFonts w:ascii="仿宋" w:eastAsia="仿宋" w:hAnsi="仿宋" w:cs="宋体" w:hint="eastAsia"/>
          <w:color w:val="000000"/>
          <w:kern w:val="0"/>
          <w:sz w:val="28"/>
          <w:szCs w:val="28"/>
        </w:rPr>
        <w:t>法援处审查</w:t>
      </w:r>
      <w:proofErr w:type="gramEnd"/>
      <w:r w:rsidR="00DE52BF" w:rsidRPr="009034C7">
        <w:rPr>
          <w:rFonts w:ascii="仿宋" w:eastAsia="仿宋" w:hAnsi="仿宋" w:cs="宋体" w:hint="eastAsia"/>
          <w:color w:val="000000"/>
          <w:kern w:val="0"/>
          <w:sz w:val="28"/>
          <w:szCs w:val="28"/>
        </w:rPr>
        <w:t>核实后终止法律援助：</w:t>
      </w:r>
    </w:p>
    <w:p w:rsidR="00DE52BF" w:rsidRPr="009034C7" w:rsidRDefault="00DE52BF" w:rsidP="009034C7">
      <w:pPr>
        <w:widowControl/>
        <w:shd w:val="clear" w:color="auto" w:fill="FFFFFF"/>
        <w:spacing w:before="100" w:beforeAutospacing="1" w:after="100" w:afterAutospacing="1"/>
        <w:ind w:firstLine="567"/>
        <w:rPr>
          <w:rFonts w:ascii="仿宋" w:eastAsia="仿宋" w:hAnsi="仿宋" w:cs="宋体"/>
          <w:color w:val="000000"/>
          <w:kern w:val="0"/>
          <w:sz w:val="28"/>
          <w:szCs w:val="28"/>
        </w:rPr>
      </w:pPr>
      <w:r w:rsidRPr="009034C7">
        <w:rPr>
          <w:rFonts w:ascii="仿宋" w:eastAsia="仿宋" w:hAnsi="仿宋" w:cs="宋体" w:hint="eastAsia"/>
          <w:color w:val="000000"/>
          <w:kern w:val="0"/>
          <w:sz w:val="28"/>
          <w:szCs w:val="28"/>
        </w:rPr>
        <w:t>（</w:t>
      </w:r>
      <w:r w:rsidR="009034C7">
        <w:rPr>
          <w:rFonts w:ascii="仿宋" w:eastAsia="仿宋" w:hAnsi="仿宋" w:cs="宋体" w:hint="eastAsia"/>
          <w:color w:val="000000"/>
          <w:kern w:val="0"/>
          <w:sz w:val="28"/>
          <w:szCs w:val="28"/>
        </w:rPr>
        <w:t>1</w:t>
      </w:r>
      <w:r w:rsidRPr="009034C7">
        <w:rPr>
          <w:rFonts w:ascii="仿宋" w:eastAsia="仿宋" w:hAnsi="仿宋" w:cs="宋体" w:hint="eastAsia"/>
          <w:color w:val="000000"/>
          <w:kern w:val="0"/>
          <w:sz w:val="28"/>
          <w:szCs w:val="28"/>
        </w:rPr>
        <w:t>）受援人</w:t>
      </w:r>
      <w:r w:rsidR="00971968" w:rsidRPr="009034C7">
        <w:rPr>
          <w:rFonts w:ascii="仿宋" w:eastAsia="仿宋" w:hAnsi="仿宋" w:cs="宋体" w:hint="eastAsia"/>
          <w:color w:val="000000"/>
          <w:kern w:val="0"/>
          <w:sz w:val="28"/>
          <w:szCs w:val="28"/>
        </w:rPr>
        <w:t>经济收入状况发生变化，</w:t>
      </w:r>
      <w:r w:rsidRPr="009034C7">
        <w:rPr>
          <w:rFonts w:ascii="仿宋" w:eastAsia="仿宋" w:hAnsi="仿宋" w:cs="宋体" w:hint="eastAsia"/>
          <w:color w:val="000000"/>
          <w:kern w:val="0"/>
          <w:sz w:val="28"/>
          <w:szCs w:val="28"/>
        </w:rPr>
        <w:t>不再符合法律援助</w:t>
      </w:r>
      <w:r w:rsidR="00971968" w:rsidRPr="009034C7">
        <w:rPr>
          <w:rFonts w:ascii="仿宋" w:eastAsia="仿宋" w:hAnsi="仿宋" w:cs="宋体" w:hint="eastAsia"/>
          <w:color w:val="000000"/>
          <w:kern w:val="0"/>
          <w:sz w:val="28"/>
          <w:szCs w:val="28"/>
        </w:rPr>
        <w:t>条件</w:t>
      </w:r>
      <w:r w:rsidRPr="009034C7">
        <w:rPr>
          <w:rFonts w:ascii="仿宋" w:eastAsia="仿宋" w:hAnsi="仿宋" w:cs="宋体" w:hint="eastAsia"/>
          <w:color w:val="000000"/>
          <w:kern w:val="0"/>
          <w:sz w:val="28"/>
          <w:szCs w:val="28"/>
        </w:rPr>
        <w:t>的；</w:t>
      </w:r>
    </w:p>
    <w:p w:rsidR="00DE52BF" w:rsidRPr="009034C7" w:rsidRDefault="00DE52BF" w:rsidP="009034C7">
      <w:pPr>
        <w:widowControl/>
        <w:shd w:val="clear" w:color="auto" w:fill="FFFFFF"/>
        <w:spacing w:before="100" w:beforeAutospacing="1" w:after="100" w:afterAutospacing="1"/>
        <w:ind w:firstLine="426"/>
        <w:rPr>
          <w:rFonts w:ascii="仿宋" w:eastAsia="仿宋" w:hAnsi="仿宋" w:cs="宋体"/>
          <w:color w:val="000000"/>
          <w:kern w:val="0"/>
          <w:sz w:val="28"/>
          <w:szCs w:val="28"/>
        </w:rPr>
      </w:pPr>
      <w:r w:rsidRPr="009034C7">
        <w:rPr>
          <w:rFonts w:ascii="Calibri" w:eastAsia="仿宋" w:hAnsi="Calibri" w:cs="宋体"/>
          <w:color w:val="000000"/>
          <w:kern w:val="0"/>
          <w:sz w:val="28"/>
          <w:szCs w:val="28"/>
        </w:rPr>
        <w:t> </w:t>
      </w:r>
      <w:r w:rsidRPr="009034C7">
        <w:rPr>
          <w:rFonts w:ascii="仿宋" w:eastAsia="仿宋" w:hAnsi="仿宋" w:cs="宋体" w:hint="eastAsia"/>
          <w:color w:val="000000"/>
          <w:kern w:val="0"/>
          <w:sz w:val="28"/>
          <w:szCs w:val="28"/>
        </w:rPr>
        <w:t xml:space="preserve"> </w:t>
      </w:r>
      <w:r w:rsidRPr="009034C7">
        <w:rPr>
          <w:rFonts w:ascii="仿宋" w:eastAsia="仿宋" w:hAnsi="仿宋" w:cs="宋体"/>
          <w:color w:val="000000"/>
          <w:kern w:val="0"/>
          <w:sz w:val="28"/>
          <w:szCs w:val="28"/>
        </w:rPr>
        <w:t>（</w:t>
      </w:r>
      <w:r w:rsidR="009034C7">
        <w:rPr>
          <w:rFonts w:ascii="仿宋" w:eastAsia="仿宋" w:hAnsi="仿宋" w:cs="宋体" w:hint="eastAsia"/>
          <w:color w:val="000000"/>
          <w:kern w:val="0"/>
          <w:sz w:val="28"/>
          <w:szCs w:val="28"/>
        </w:rPr>
        <w:t>2</w:t>
      </w:r>
      <w:r w:rsidRPr="009034C7">
        <w:rPr>
          <w:rFonts w:ascii="仿宋" w:eastAsia="仿宋" w:hAnsi="仿宋" w:cs="宋体"/>
          <w:color w:val="000000"/>
          <w:kern w:val="0"/>
          <w:sz w:val="28"/>
          <w:szCs w:val="28"/>
        </w:rPr>
        <w:t>）</w:t>
      </w:r>
      <w:r w:rsidR="00971968" w:rsidRPr="009034C7">
        <w:rPr>
          <w:rFonts w:ascii="仿宋" w:eastAsia="仿宋" w:hAnsi="仿宋" w:cs="宋体" w:hint="eastAsia"/>
          <w:color w:val="000000"/>
          <w:kern w:val="0"/>
          <w:sz w:val="28"/>
          <w:szCs w:val="28"/>
        </w:rPr>
        <w:t>受援案件依法终止诉讼程序的</w:t>
      </w:r>
      <w:r w:rsidRPr="009034C7">
        <w:rPr>
          <w:rFonts w:ascii="仿宋" w:eastAsia="仿宋" w:hAnsi="仿宋" w:cs="宋体"/>
          <w:color w:val="000000"/>
          <w:kern w:val="0"/>
          <w:sz w:val="28"/>
          <w:szCs w:val="28"/>
        </w:rPr>
        <w:t>；</w:t>
      </w:r>
    </w:p>
    <w:p w:rsidR="00DE52BF" w:rsidRPr="009034C7" w:rsidRDefault="00DE52BF" w:rsidP="009034C7">
      <w:pPr>
        <w:widowControl/>
        <w:shd w:val="clear" w:color="auto" w:fill="FFFFFF"/>
        <w:spacing w:before="100" w:beforeAutospacing="1" w:after="100" w:afterAutospacing="1"/>
        <w:ind w:firstLineChars="202" w:firstLine="566"/>
        <w:rPr>
          <w:rFonts w:ascii="仿宋" w:eastAsia="仿宋" w:hAnsi="仿宋" w:cs="宋体"/>
          <w:color w:val="000000"/>
          <w:kern w:val="0"/>
          <w:sz w:val="28"/>
          <w:szCs w:val="28"/>
        </w:rPr>
      </w:pPr>
      <w:r w:rsidRPr="009034C7">
        <w:rPr>
          <w:rFonts w:ascii="Calibri" w:eastAsia="仿宋" w:hAnsi="Calibri" w:cs="宋体"/>
          <w:color w:val="000000"/>
          <w:kern w:val="0"/>
          <w:sz w:val="28"/>
          <w:szCs w:val="28"/>
        </w:rPr>
        <w:t> </w:t>
      </w:r>
      <w:r w:rsidRPr="009034C7">
        <w:rPr>
          <w:rFonts w:ascii="仿宋" w:eastAsia="仿宋" w:hAnsi="仿宋" w:cs="宋体"/>
          <w:color w:val="000000"/>
          <w:kern w:val="0"/>
          <w:sz w:val="28"/>
          <w:szCs w:val="28"/>
        </w:rPr>
        <w:t>（</w:t>
      </w:r>
      <w:r w:rsidR="009034C7">
        <w:rPr>
          <w:rFonts w:ascii="仿宋" w:eastAsia="仿宋" w:hAnsi="仿宋" w:cs="宋体" w:hint="eastAsia"/>
          <w:color w:val="000000"/>
          <w:kern w:val="0"/>
          <w:sz w:val="28"/>
          <w:szCs w:val="28"/>
        </w:rPr>
        <w:t>3</w:t>
      </w:r>
      <w:r w:rsidRPr="009034C7">
        <w:rPr>
          <w:rFonts w:ascii="仿宋" w:eastAsia="仿宋" w:hAnsi="仿宋" w:cs="宋体"/>
          <w:color w:val="000000"/>
          <w:kern w:val="0"/>
          <w:sz w:val="28"/>
          <w:szCs w:val="28"/>
        </w:rPr>
        <w:t>）受援人</w:t>
      </w:r>
      <w:r w:rsidR="00971968" w:rsidRPr="009034C7">
        <w:rPr>
          <w:rFonts w:ascii="仿宋" w:eastAsia="仿宋" w:hAnsi="仿宋" w:cs="宋体" w:hint="eastAsia"/>
          <w:color w:val="000000"/>
          <w:kern w:val="0"/>
          <w:sz w:val="28"/>
          <w:szCs w:val="28"/>
        </w:rPr>
        <w:t>及其近亲属</w:t>
      </w:r>
      <w:r w:rsidRPr="009034C7">
        <w:rPr>
          <w:rFonts w:ascii="仿宋" w:eastAsia="仿宋" w:hAnsi="仿宋" w:cs="宋体"/>
          <w:color w:val="000000"/>
          <w:kern w:val="0"/>
          <w:sz w:val="28"/>
          <w:szCs w:val="28"/>
        </w:rPr>
        <w:t>自行委托</w:t>
      </w:r>
      <w:r w:rsidR="00971968" w:rsidRPr="009034C7">
        <w:rPr>
          <w:rFonts w:ascii="仿宋" w:eastAsia="仿宋" w:hAnsi="仿宋" w:cs="宋体" w:hint="eastAsia"/>
          <w:color w:val="000000"/>
          <w:kern w:val="0"/>
          <w:sz w:val="28"/>
          <w:szCs w:val="28"/>
        </w:rPr>
        <w:t>诉讼</w:t>
      </w:r>
      <w:r w:rsidRPr="009034C7">
        <w:rPr>
          <w:rFonts w:ascii="仿宋" w:eastAsia="仿宋" w:hAnsi="仿宋" w:cs="宋体"/>
          <w:color w:val="000000"/>
          <w:kern w:val="0"/>
          <w:sz w:val="28"/>
          <w:szCs w:val="28"/>
        </w:rPr>
        <w:t>代理人或者辩护人的；</w:t>
      </w:r>
    </w:p>
    <w:p w:rsidR="00DE52BF" w:rsidRPr="009034C7" w:rsidRDefault="00DE52BF" w:rsidP="009034C7">
      <w:pPr>
        <w:widowControl/>
        <w:shd w:val="clear" w:color="auto" w:fill="FFFFFF"/>
        <w:spacing w:before="100" w:beforeAutospacing="1" w:after="100" w:afterAutospacing="1"/>
        <w:ind w:firstLineChars="202" w:firstLine="566"/>
        <w:rPr>
          <w:rFonts w:ascii="仿宋" w:eastAsia="仿宋" w:hAnsi="仿宋" w:cs="宋体"/>
          <w:color w:val="000000"/>
          <w:kern w:val="0"/>
          <w:sz w:val="28"/>
          <w:szCs w:val="28"/>
        </w:rPr>
      </w:pPr>
      <w:r w:rsidRPr="009034C7">
        <w:rPr>
          <w:rFonts w:ascii="Calibri" w:eastAsia="仿宋" w:hAnsi="Calibri" w:cs="宋体"/>
          <w:color w:val="000000"/>
          <w:kern w:val="0"/>
          <w:sz w:val="28"/>
          <w:szCs w:val="28"/>
        </w:rPr>
        <w:t> </w:t>
      </w:r>
      <w:r w:rsidRPr="009034C7">
        <w:rPr>
          <w:rFonts w:ascii="仿宋" w:eastAsia="仿宋" w:hAnsi="仿宋" w:cs="宋体"/>
          <w:color w:val="000000"/>
          <w:kern w:val="0"/>
          <w:sz w:val="28"/>
          <w:szCs w:val="28"/>
        </w:rPr>
        <w:t>（</w:t>
      </w:r>
      <w:r w:rsidR="009034C7">
        <w:rPr>
          <w:rFonts w:ascii="仿宋" w:eastAsia="仿宋" w:hAnsi="仿宋" w:cs="宋体" w:hint="eastAsia"/>
          <w:color w:val="000000"/>
          <w:kern w:val="0"/>
          <w:sz w:val="28"/>
          <w:szCs w:val="28"/>
        </w:rPr>
        <w:t>4</w:t>
      </w:r>
      <w:r w:rsidRPr="009034C7">
        <w:rPr>
          <w:rFonts w:ascii="仿宋" w:eastAsia="仿宋" w:hAnsi="仿宋" w:cs="宋体"/>
          <w:color w:val="000000"/>
          <w:kern w:val="0"/>
          <w:sz w:val="28"/>
          <w:szCs w:val="28"/>
        </w:rPr>
        <w:t>）受援人</w:t>
      </w:r>
      <w:r w:rsidR="00971968" w:rsidRPr="009034C7">
        <w:rPr>
          <w:rFonts w:ascii="仿宋" w:eastAsia="仿宋" w:hAnsi="仿宋" w:cs="宋体" w:hint="eastAsia"/>
          <w:color w:val="000000"/>
          <w:kern w:val="0"/>
          <w:sz w:val="28"/>
          <w:szCs w:val="28"/>
        </w:rPr>
        <w:t>请求</w:t>
      </w:r>
      <w:r w:rsidRPr="009034C7">
        <w:rPr>
          <w:rFonts w:ascii="仿宋" w:eastAsia="仿宋" w:hAnsi="仿宋" w:cs="宋体"/>
          <w:color w:val="000000"/>
          <w:kern w:val="0"/>
          <w:sz w:val="28"/>
          <w:szCs w:val="28"/>
        </w:rPr>
        <w:t>终止法律援助的；</w:t>
      </w:r>
    </w:p>
    <w:p w:rsidR="008E57AB" w:rsidRPr="009034C7" w:rsidRDefault="00971968" w:rsidP="00707479">
      <w:pPr>
        <w:widowControl/>
        <w:shd w:val="clear" w:color="auto" w:fill="FFFFFF"/>
        <w:spacing w:before="100" w:beforeAutospacing="1" w:after="100" w:afterAutospacing="1"/>
        <w:ind w:firstLineChars="202" w:firstLine="566"/>
        <w:rPr>
          <w:rFonts w:ascii="仿宋" w:eastAsia="仿宋" w:hAnsi="仿宋" w:cs="宋体"/>
          <w:b/>
          <w:bCs/>
          <w:color w:val="000000"/>
          <w:kern w:val="0"/>
          <w:sz w:val="28"/>
          <w:szCs w:val="28"/>
        </w:rPr>
      </w:pPr>
      <w:r w:rsidRPr="009034C7">
        <w:rPr>
          <w:rFonts w:ascii="仿宋" w:eastAsia="仿宋" w:hAnsi="仿宋" w:cs="宋体" w:hint="eastAsia"/>
          <w:color w:val="000000"/>
          <w:kern w:val="0"/>
          <w:sz w:val="28"/>
          <w:szCs w:val="28"/>
        </w:rPr>
        <w:t>六、</w:t>
      </w:r>
      <w:r w:rsidR="00CB4CDF" w:rsidRPr="009034C7">
        <w:rPr>
          <w:rFonts w:ascii="仿宋" w:eastAsia="仿宋" w:hAnsi="仿宋" w:hint="eastAsia"/>
          <w:sz w:val="28"/>
          <w:szCs w:val="28"/>
        </w:rPr>
        <w:t>承办律师应按案件的不同办理阶段提交结案材料。侦查阶段的结案材料包括：</w:t>
      </w:r>
      <w:r w:rsidR="009034C7" w:rsidRPr="009034C7">
        <w:rPr>
          <w:rFonts w:ascii="仿宋" w:eastAsia="仿宋" w:hAnsi="仿宋" w:hint="eastAsia"/>
          <w:sz w:val="28"/>
          <w:szCs w:val="28"/>
        </w:rPr>
        <w:t>《法律援助案件承办情况通报/报告记录》、</w:t>
      </w:r>
      <w:r w:rsidR="00CB4CDF" w:rsidRPr="009034C7">
        <w:rPr>
          <w:rFonts w:ascii="仿宋" w:eastAsia="仿宋" w:hAnsi="仿宋" w:hint="eastAsia"/>
          <w:sz w:val="28"/>
          <w:szCs w:val="28"/>
        </w:rPr>
        <w:t>结案报告表、指派通知书、刑事法律援助申请/通知函、会见笔录、法律意见书、案件情况告知书。</w:t>
      </w:r>
      <w:r w:rsidR="009034C7" w:rsidRPr="009034C7">
        <w:rPr>
          <w:rFonts w:ascii="仿宋" w:eastAsia="仿宋" w:hAnsi="仿宋" w:hint="eastAsia"/>
          <w:sz w:val="28"/>
          <w:szCs w:val="28"/>
        </w:rPr>
        <w:t>审查起诉阶段的结案材料包括：《法律援助案件承办情况通报/报告记录》、结案报告表、指派通知书、检察院提供的刑事法律援助通知书、会见笔录、《阅卷/调查笔录》、法律意见书、起诉书或不起诉决定书。</w:t>
      </w:r>
      <w:r w:rsidR="008E57AB" w:rsidRPr="009034C7">
        <w:rPr>
          <w:rFonts w:eastAsia="仿宋" w:hint="eastAsia"/>
          <w:sz w:val="28"/>
          <w:szCs w:val="28"/>
        </w:rPr>
        <w:t>  </w:t>
      </w:r>
      <w:r w:rsidR="009034C7" w:rsidRPr="009034C7">
        <w:rPr>
          <w:rFonts w:ascii="仿宋" w:eastAsia="仿宋" w:hAnsi="仿宋" w:hint="eastAsia"/>
          <w:sz w:val="28"/>
          <w:szCs w:val="28"/>
        </w:rPr>
        <w:t>审判阶段的结案材料包括：《法律援助案件承办情况通报/报告记录》、结案报告表、指派通知书、指定辩护函、会见笔录、《阅卷/调查笔录》、证据材料、起诉书或不起诉决定书、辩护词、《庭审笔录》、判决书。</w:t>
      </w:r>
      <w:r w:rsidR="008E57AB" w:rsidRPr="009034C7">
        <w:rPr>
          <w:rFonts w:eastAsia="仿宋" w:hint="eastAsia"/>
          <w:sz w:val="28"/>
          <w:szCs w:val="28"/>
        </w:rPr>
        <w:t> </w:t>
      </w:r>
    </w:p>
    <w:sectPr w:rsidR="008E57AB" w:rsidRPr="009034C7" w:rsidSect="00DD69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CB" w:rsidRDefault="001B40CB" w:rsidP="008E57AB">
      <w:r>
        <w:separator/>
      </w:r>
    </w:p>
  </w:endnote>
  <w:endnote w:type="continuationSeparator" w:id="0">
    <w:p w:rsidR="001B40CB" w:rsidRDefault="001B40CB" w:rsidP="008E57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CB" w:rsidRDefault="001B40CB" w:rsidP="008E57AB">
      <w:r>
        <w:separator/>
      </w:r>
    </w:p>
  </w:footnote>
  <w:footnote w:type="continuationSeparator" w:id="0">
    <w:p w:rsidR="001B40CB" w:rsidRDefault="001B40CB" w:rsidP="008E5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7AB"/>
    <w:rsid w:val="00083EBC"/>
    <w:rsid w:val="000C36E3"/>
    <w:rsid w:val="001B40CB"/>
    <w:rsid w:val="002273F3"/>
    <w:rsid w:val="00267389"/>
    <w:rsid w:val="0029205C"/>
    <w:rsid w:val="002A146B"/>
    <w:rsid w:val="00380001"/>
    <w:rsid w:val="003B415E"/>
    <w:rsid w:val="003F2C79"/>
    <w:rsid w:val="004503EA"/>
    <w:rsid w:val="00451FA0"/>
    <w:rsid w:val="00453078"/>
    <w:rsid w:val="00707479"/>
    <w:rsid w:val="008D5BBB"/>
    <w:rsid w:val="008E57AB"/>
    <w:rsid w:val="009034C7"/>
    <w:rsid w:val="00971968"/>
    <w:rsid w:val="00B50110"/>
    <w:rsid w:val="00CB4CDF"/>
    <w:rsid w:val="00CB6F52"/>
    <w:rsid w:val="00DD6952"/>
    <w:rsid w:val="00DE52BF"/>
    <w:rsid w:val="00FC1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57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E57AB"/>
    <w:rPr>
      <w:sz w:val="18"/>
      <w:szCs w:val="18"/>
    </w:rPr>
  </w:style>
  <w:style w:type="paragraph" w:styleId="a4">
    <w:name w:val="footer"/>
    <w:basedOn w:val="a"/>
    <w:link w:val="Char0"/>
    <w:uiPriority w:val="99"/>
    <w:semiHidden/>
    <w:unhideWhenUsed/>
    <w:rsid w:val="008E57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E57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301</Words>
  <Characters>1720</Characters>
  <Application>Microsoft Office Word</Application>
  <DocSecurity>0</DocSecurity>
  <Lines>14</Lines>
  <Paragraphs>4</Paragraphs>
  <ScaleCrop>false</ScaleCrop>
  <Company>Chinese ORG</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10</cp:revision>
  <dcterms:created xsi:type="dcterms:W3CDTF">2019-03-28T01:29:00Z</dcterms:created>
  <dcterms:modified xsi:type="dcterms:W3CDTF">2019-03-28T03:51:00Z</dcterms:modified>
</cp:coreProperties>
</file>