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黑体" w:eastAsia="黑体" w:cs="宋体"/>
          <w:color w:val="000000"/>
          <w:sz w:val="32"/>
          <w:szCs w:val="32"/>
        </w:rPr>
      </w:pPr>
      <w:r>
        <w:rPr>
          <w:rFonts w:hint="eastAsia" w:ascii="黑体" w:hAnsi="黑体" w:eastAsia="黑体" w:cs="宋体"/>
          <w:color w:val="000000"/>
          <w:sz w:val="32"/>
          <w:szCs w:val="32"/>
        </w:rPr>
        <w:t>附件1</w:t>
      </w:r>
    </w:p>
    <w:p>
      <w:pPr>
        <w:widowControl/>
        <w:jc w:val="left"/>
        <w:rPr>
          <w:rFonts w:hint="eastAsia" w:ascii="黑体" w:hAnsi="黑体" w:eastAsia="黑体" w:cs="宋体"/>
          <w:color w:val="000000"/>
          <w:sz w:val="32"/>
          <w:szCs w:val="32"/>
        </w:rPr>
      </w:pPr>
    </w:p>
    <w:p>
      <w:pPr>
        <w:spacing w:line="620" w:lineRule="exact"/>
        <w:jc w:val="center"/>
        <w:rPr>
          <w:rFonts w:ascii="宋体"/>
          <w:color w:val="000000"/>
          <w:sz w:val="44"/>
          <w:szCs w:val="44"/>
        </w:rPr>
      </w:pPr>
      <w:r>
        <w:rPr>
          <w:rFonts w:hint="eastAsia" w:ascii="宋体" w:hAnsi="宋体" w:cs="宋体"/>
          <w:color w:val="000000"/>
          <w:sz w:val="44"/>
          <w:szCs w:val="44"/>
        </w:rPr>
        <w:t>深圳市交通公用设施噪声污染防治工程</w:t>
      </w:r>
    </w:p>
    <w:p>
      <w:pPr>
        <w:spacing w:line="620" w:lineRule="exact"/>
        <w:jc w:val="center"/>
        <w:rPr>
          <w:rFonts w:ascii="宋体"/>
          <w:color w:val="000000"/>
          <w:sz w:val="44"/>
          <w:szCs w:val="44"/>
        </w:rPr>
      </w:pPr>
      <w:r>
        <w:rPr>
          <w:rFonts w:hint="eastAsia" w:ascii="宋体" w:hAnsi="宋体" w:cs="宋体"/>
          <w:color w:val="000000"/>
          <w:sz w:val="44"/>
          <w:szCs w:val="44"/>
        </w:rPr>
        <w:t>建设管理办法（送审稿）</w:t>
      </w:r>
    </w:p>
    <w:p>
      <w:pPr>
        <w:spacing w:line="620" w:lineRule="exact"/>
        <w:ind w:firstLine="640" w:firstLineChars="200"/>
        <w:rPr>
          <w:rFonts w:ascii="仿宋_GB2312" w:hAnsi="宋体" w:eastAsia="仿宋_GB2312"/>
          <w:color w:val="000000"/>
          <w:sz w:val="32"/>
          <w:szCs w:val="32"/>
        </w:rPr>
      </w:pPr>
    </w:p>
    <w:p>
      <w:pPr>
        <w:spacing w:line="620" w:lineRule="exact"/>
        <w:jc w:val="center"/>
        <w:rPr>
          <w:rFonts w:ascii="黑体" w:hAnsi="黑体" w:eastAsia="黑体"/>
          <w:color w:val="000000"/>
          <w:sz w:val="32"/>
          <w:szCs w:val="32"/>
        </w:rPr>
      </w:pPr>
      <w:r>
        <w:rPr>
          <w:rFonts w:hint="eastAsia" w:ascii="黑体" w:hAnsi="黑体" w:eastAsia="黑体" w:cs="黑体"/>
          <w:color w:val="000000"/>
          <w:sz w:val="32"/>
          <w:szCs w:val="32"/>
        </w:rPr>
        <w:t>第一章</w:t>
      </w:r>
      <w:r>
        <w:rPr>
          <w:rFonts w:ascii="黑体" w:hAnsi="黑体" w:eastAsia="黑体" w:cs="黑体"/>
          <w:color w:val="000000"/>
          <w:sz w:val="32"/>
          <w:szCs w:val="32"/>
        </w:rPr>
        <w:t xml:space="preserve">  </w:t>
      </w:r>
      <w:r>
        <w:rPr>
          <w:rFonts w:hint="eastAsia" w:ascii="黑体" w:hAnsi="黑体" w:eastAsia="黑体" w:cs="黑体"/>
          <w:color w:val="000000"/>
          <w:sz w:val="32"/>
          <w:szCs w:val="32"/>
        </w:rPr>
        <w:t>总则</w:t>
      </w:r>
    </w:p>
    <w:p>
      <w:pPr>
        <w:spacing w:line="620" w:lineRule="exact"/>
        <w:ind w:firstLine="640" w:firstLineChars="200"/>
        <w:rPr>
          <w:rFonts w:ascii="仿宋_GB2312" w:hAnsi="宋体" w:eastAsia="仿宋_GB2312"/>
          <w:color w:val="000000"/>
          <w:sz w:val="32"/>
          <w:szCs w:val="32"/>
        </w:rPr>
      </w:pPr>
      <w:r>
        <w:rPr>
          <w:rFonts w:hint="eastAsia" w:ascii="黑体" w:hAnsi="黑体" w:eastAsia="黑体" w:cs="黑体"/>
          <w:color w:val="000000"/>
          <w:sz w:val="32"/>
          <w:szCs w:val="32"/>
        </w:rPr>
        <w:t>第一条</w:t>
      </w: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为规范我市交通公用设施噪声污染治理工程建设管理工作，明确工程建设管理的分工及职责，依据《深圳经济特区环境噪声污染防治条例》，制定本办法。</w:t>
      </w:r>
    </w:p>
    <w:p>
      <w:pPr>
        <w:spacing w:line="620" w:lineRule="exact"/>
        <w:ind w:firstLine="640" w:firstLineChars="200"/>
        <w:rPr>
          <w:rFonts w:ascii="仿宋_GB2312" w:hAnsi="宋体" w:eastAsia="仿宋_GB2312"/>
          <w:color w:val="000000"/>
          <w:sz w:val="32"/>
          <w:szCs w:val="32"/>
        </w:rPr>
      </w:pPr>
      <w:r>
        <w:rPr>
          <w:rFonts w:hint="eastAsia" w:ascii="黑体" w:hAnsi="黑体" w:eastAsia="黑体" w:cs="黑体"/>
          <w:color w:val="000000"/>
          <w:sz w:val="32"/>
          <w:szCs w:val="32"/>
        </w:rPr>
        <w:t>第二条</w:t>
      </w: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本办法所指交通公用设施包括城市轨道、高速公路、快速路、主干道、次干道、支路、交通枢纽、公交场站、</w:t>
      </w:r>
      <w:r>
        <w:rPr>
          <w:rFonts w:hint="eastAsia" w:ascii="仿宋_GB2312" w:hAnsi="宋体" w:eastAsia="仿宋_GB2312" w:cs="仿宋_GB2312"/>
          <w:color w:val="000000"/>
          <w:kern w:val="0"/>
          <w:sz w:val="32"/>
          <w:szCs w:val="32"/>
        </w:rPr>
        <w:t>港口码头及口岸</w:t>
      </w:r>
      <w:r>
        <w:rPr>
          <w:rFonts w:hint="eastAsia" w:ascii="仿宋_GB2312" w:hAnsi="宋体" w:eastAsia="仿宋_GB2312" w:cs="仿宋_GB2312"/>
          <w:color w:val="000000"/>
          <w:sz w:val="32"/>
          <w:szCs w:val="32"/>
        </w:rPr>
        <w:t>等交通公用设施。</w:t>
      </w:r>
    </w:p>
    <w:p>
      <w:pPr>
        <w:spacing w:line="620" w:lineRule="exact"/>
        <w:ind w:firstLine="640" w:firstLineChars="200"/>
        <w:rPr>
          <w:rFonts w:ascii="仿宋_GB2312" w:hAnsi="宋体" w:eastAsia="仿宋_GB2312"/>
          <w:color w:val="000000"/>
          <w:sz w:val="32"/>
          <w:szCs w:val="32"/>
        </w:rPr>
      </w:pPr>
      <w:r>
        <w:rPr>
          <w:rFonts w:hint="eastAsia" w:ascii="黑体" w:hAnsi="黑体" w:eastAsia="黑体" w:cs="黑体"/>
          <w:color w:val="000000"/>
          <w:sz w:val="32"/>
          <w:szCs w:val="32"/>
        </w:rPr>
        <w:t>第三条</w:t>
      </w: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本办法所称交通噪声是指交通公用设施在运行和使用时产生的干扰周围环境的声音。</w:t>
      </w:r>
    </w:p>
    <w:p>
      <w:pPr>
        <w:spacing w:line="620" w:lineRule="exact"/>
        <w:ind w:firstLine="640" w:firstLineChars="200"/>
        <w:rPr>
          <w:rFonts w:ascii="仿宋_GB2312" w:hAnsi="宋体" w:eastAsia="仿宋_GB2312"/>
          <w:color w:val="000000"/>
          <w:sz w:val="32"/>
          <w:szCs w:val="32"/>
        </w:rPr>
      </w:pPr>
      <w:r>
        <w:rPr>
          <w:rFonts w:hint="eastAsia" w:ascii="黑体" w:hAnsi="黑体" w:eastAsia="黑体" w:cs="黑体"/>
          <w:color w:val="000000"/>
          <w:sz w:val="32"/>
          <w:szCs w:val="32"/>
        </w:rPr>
        <w:t>第四条</w:t>
      </w: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交通公用设施噪声污染防治工程建设，遵循以人为本、统筹规划、综合治理、分级实施的原则。</w:t>
      </w:r>
    </w:p>
    <w:p>
      <w:pPr>
        <w:spacing w:line="620" w:lineRule="exact"/>
        <w:ind w:firstLine="640" w:firstLineChars="200"/>
        <w:rPr>
          <w:rFonts w:hint="eastAsia" w:ascii="仿宋_GB2312" w:hAnsi="宋体" w:eastAsia="仿宋_GB2312" w:cs="仿宋_GB2312"/>
          <w:color w:val="000000"/>
          <w:sz w:val="32"/>
          <w:szCs w:val="32"/>
        </w:rPr>
      </w:pPr>
      <w:r>
        <w:rPr>
          <w:rFonts w:hint="eastAsia" w:ascii="黑体" w:hAnsi="黑体" w:eastAsia="黑体" w:cs="黑体"/>
          <w:color w:val="000000"/>
          <w:sz w:val="32"/>
          <w:szCs w:val="32"/>
        </w:rPr>
        <w:t>第五条</w:t>
      </w: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本办法所称的交通环境噪声污染治理工程主要包括交通公用设施沿线铺设低噪声路面、建设声屏障、建设生态隔离带、对轨道工程进行减震消声处理及辅助加装隔声门窗等，视实际情况采取一种或多种治理工程。</w:t>
      </w:r>
    </w:p>
    <w:p>
      <w:pPr>
        <w:spacing w:line="620" w:lineRule="exact"/>
        <w:ind w:firstLine="640" w:firstLineChars="200"/>
        <w:rPr>
          <w:rFonts w:ascii="仿宋_GB2312" w:hAnsi="宋体" w:eastAsia="仿宋_GB2312"/>
          <w:color w:val="000000"/>
          <w:sz w:val="32"/>
          <w:szCs w:val="32"/>
        </w:rPr>
      </w:pPr>
      <w:r>
        <w:rPr>
          <w:rFonts w:hint="eastAsia" w:ascii="仿宋_GB2312" w:hAnsi="宋体" w:eastAsia="仿宋_GB2312" w:cs="仿宋_GB2312"/>
          <w:color w:val="000000"/>
          <w:sz w:val="32"/>
          <w:szCs w:val="32"/>
        </w:rPr>
        <w:t>声屏障宜在高架桥、立交桥、匝道桥上等特别敏感区设置。</w:t>
      </w:r>
    </w:p>
    <w:p>
      <w:pPr>
        <w:spacing w:line="620" w:lineRule="exact"/>
        <w:ind w:firstLine="640" w:firstLineChars="200"/>
        <w:rPr>
          <w:rFonts w:ascii="仿宋_GB2312" w:hAnsi="宋体" w:eastAsia="仿宋_GB2312" w:cs="仿宋_GB2312"/>
          <w:color w:val="000000"/>
          <w:sz w:val="32"/>
          <w:szCs w:val="32"/>
        </w:rPr>
      </w:pPr>
      <w:r>
        <w:rPr>
          <w:rFonts w:hint="eastAsia" w:ascii="黑体" w:hAnsi="黑体" w:eastAsia="黑体" w:cs="黑体"/>
          <w:color w:val="000000"/>
          <w:sz w:val="32"/>
          <w:szCs w:val="32"/>
        </w:rPr>
        <w:t>第六条</w:t>
      </w:r>
      <w:r>
        <w:rPr>
          <w:rFonts w:hint="eastAsia" w:ascii="仿宋_GB2312" w:hAnsi="宋体" w:eastAsia="仿宋_GB2312" w:cs="仿宋_GB2312"/>
          <w:color w:val="000000"/>
          <w:sz w:val="32"/>
          <w:szCs w:val="32"/>
        </w:rPr>
        <w:t xml:space="preserve">  市规划国土部门组织法定图则修编时，应同步开展规划环评。在交通沿线规划噪声敏感建筑物，须在规划环评提出交通噪声污染防治措施，并通过土地出让合同予以明确责任主体。</w:t>
      </w:r>
    </w:p>
    <w:p>
      <w:pPr>
        <w:widowControl/>
        <w:spacing w:line="620" w:lineRule="exact"/>
        <w:ind w:firstLine="640" w:firstLineChars="200"/>
        <w:rPr>
          <w:rFonts w:ascii="仿宋_GB2312" w:hAnsi="宋体" w:eastAsia="仿宋_GB2312"/>
          <w:color w:val="000000"/>
          <w:sz w:val="32"/>
          <w:szCs w:val="32"/>
        </w:rPr>
      </w:pPr>
      <w:r>
        <w:rPr>
          <w:rFonts w:hint="eastAsia" w:ascii="黑体" w:hAnsi="黑体" w:eastAsia="黑体" w:cs="黑体"/>
          <w:color w:val="000000"/>
          <w:sz w:val="32"/>
          <w:szCs w:val="32"/>
        </w:rPr>
        <w:t>第七条</w:t>
      </w: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市、区规划部门应当依据国家相关交通噪声污染防治技术政策及《深圳经济特区环境噪声污染防治条例》，合理规划交通公用设施和噪声敏感建筑物。</w:t>
      </w:r>
    </w:p>
    <w:p>
      <w:pPr>
        <w:widowControl/>
        <w:spacing w:line="6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对新建、改建、扩建交通公用设施，应依据环境噪声污染防治规划及相关技术标准、政策的要求，保障其与噪声敏感建筑物合理的噪声防护距离，提出相应的规划设计控制指标要求。</w:t>
      </w:r>
    </w:p>
    <w:p>
      <w:pPr>
        <w:widowControl/>
        <w:spacing w:line="620" w:lineRule="exact"/>
        <w:ind w:firstLine="640" w:firstLineChars="200"/>
        <w:rPr>
          <w:rFonts w:ascii="仿宋_GB2312" w:hAnsi="宋体" w:eastAsia="仿宋_GB2312"/>
          <w:color w:val="000000"/>
          <w:sz w:val="32"/>
          <w:szCs w:val="32"/>
        </w:rPr>
      </w:pPr>
      <w:r>
        <w:rPr>
          <w:rFonts w:hint="eastAsia" w:ascii="黑体" w:hAnsi="黑体" w:eastAsia="黑体" w:cs="黑体"/>
          <w:color w:val="000000"/>
          <w:sz w:val="32"/>
          <w:szCs w:val="32"/>
        </w:rPr>
        <w:t>第八条</w:t>
      </w: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交通噪声污染防治坚持后建服从先建的原则。建设时间先后根据建设项目环境影响文件批复时间确定。</w:t>
      </w:r>
    </w:p>
    <w:p>
      <w:pPr>
        <w:widowControl/>
        <w:spacing w:line="620" w:lineRule="exact"/>
        <w:ind w:firstLine="640" w:firstLineChars="200"/>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在已建成或正在建设的城市轨道、城市道路、交通枢纽两侧新建噪声敏感建筑物的，噪声敏感建筑物应当与交通公用设施项目之间保留一定的退让距离，临路一侧建筑用地红线退让距离按《深圳市城市规划标准与准则》要求执行，并采取交通噪声污染防治措施。</w:t>
      </w:r>
    </w:p>
    <w:p>
      <w:pPr>
        <w:spacing w:line="620" w:lineRule="exact"/>
        <w:ind w:firstLine="640" w:firstLineChars="200"/>
        <w:rPr>
          <w:rFonts w:ascii="仿宋_GB2312" w:hAnsi="宋体" w:eastAsia="仿宋_GB2312"/>
          <w:color w:val="000000"/>
          <w:sz w:val="32"/>
          <w:szCs w:val="32"/>
        </w:rPr>
      </w:pPr>
      <w:r>
        <w:rPr>
          <w:rFonts w:hint="eastAsia" w:ascii="黑体" w:hAnsi="黑体" w:eastAsia="黑体" w:cs="黑体"/>
          <w:color w:val="000000"/>
          <w:sz w:val="32"/>
          <w:szCs w:val="32"/>
        </w:rPr>
        <w:t xml:space="preserve">第九条 </w:t>
      </w:r>
      <w:r>
        <w:rPr>
          <w:rFonts w:hint="eastAsia" w:ascii="仿宋_GB2312" w:hAnsi="宋体" w:eastAsia="仿宋_GB2312" w:cs="仿宋_GB2312"/>
          <w:color w:val="000000"/>
          <w:sz w:val="32"/>
          <w:szCs w:val="32"/>
        </w:rPr>
        <w:t xml:space="preserve"> 建设单位及其委托的环评机构在编制项目环境影响报告时，应根据周边噪声敏感建筑物现状和规划的道路情况，提出建设项目需实施的噪声防治措施。环保部门在批复噪声敏感建设项目环境影响评价文件时，应明确建设项目需实施的噪声防护措施建议。</w:t>
      </w:r>
      <w:r>
        <w:rPr>
          <w:rFonts w:ascii="仿宋_GB2312" w:hAnsi="宋体" w:eastAsia="仿宋_GB2312"/>
          <w:color w:val="000000"/>
          <w:sz w:val="32"/>
          <w:szCs w:val="32"/>
        </w:rPr>
        <w:t xml:space="preserve"> </w:t>
      </w:r>
    </w:p>
    <w:p>
      <w:pPr>
        <w:spacing w:line="620" w:lineRule="exact"/>
        <w:ind w:firstLine="640" w:firstLineChars="200"/>
        <w:rPr>
          <w:rFonts w:ascii="仿宋_GB2312" w:hAnsi="宋体" w:eastAsia="仿宋_GB2312" w:cs="仿宋_GB2312"/>
          <w:color w:val="000000"/>
          <w:sz w:val="32"/>
          <w:szCs w:val="32"/>
        </w:rPr>
      </w:pPr>
      <w:r>
        <w:rPr>
          <w:rFonts w:hint="eastAsia" w:ascii="黑体" w:hAnsi="黑体" w:eastAsia="黑体" w:cs="黑体"/>
          <w:color w:val="000000"/>
          <w:sz w:val="32"/>
          <w:szCs w:val="32"/>
        </w:rPr>
        <w:t>第十条</w:t>
      </w:r>
      <w:r>
        <w:rPr>
          <w:rFonts w:ascii="黑体" w:hAnsi="黑体" w:eastAsia="黑体" w:cs="黑体"/>
          <w:color w:val="000000"/>
          <w:sz w:val="32"/>
          <w:szCs w:val="32"/>
        </w:rPr>
        <w:t xml:space="preserve"> </w:t>
      </w: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市环保部门应当依据《深圳经济特区环境噪声污染防治条例》，会同规划、交通、建设、公安、市场监督等有关部门，制定本市环境噪声污染防治规划，</w:t>
      </w:r>
      <w:r>
        <w:rPr>
          <w:rFonts w:hint="eastAsia" w:ascii="仿宋" w:hAnsi="仿宋" w:eastAsia="仿宋" w:cs="仿宋"/>
          <w:color w:val="000000"/>
          <w:sz w:val="32"/>
          <w:szCs w:val="32"/>
        </w:rPr>
        <w:t>明确噪声污染较严重路段，确定</w:t>
      </w:r>
      <w:r>
        <w:rPr>
          <w:rFonts w:hint="eastAsia" w:ascii="仿宋_GB2312" w:hAnsi="宋体" w:eastAsia="仿宋_GB2312" w:cs="仿宋_GB2312"/>
          <w:color w:val="000000"/>
          <w:sz w:val="32"/>
          <w:szCs w:val="32"/>
        </w:rPr>
        <w:t>交通噪声污染防治工作范围。</w:t>
      </w:r>
    </w:p>
    <w:p>
      <w:pPr>
        <w:spacing w:line="620" w:lineRule="exact"/>
        <w:ind w:firstLine="640" w:firstLineChars="200"/>
        <w:rPr>
          <w:rFonts w:hint="eastAsia" w:ascii="仿宋_GB2312" w:hAnsi="宋体" w:eastAsia="仿宋_GB2312" w:cs="仿宋_GB2312"/>
          <w:color w:val="000000"/>
          <w:sz w:val="32"/>
          <w:szCs w:val="32"/>
        </w:rPr>
      </w:pPr>
      <w:r>
        <w:rPr>
          <w:rFonts w:hint="eastAsia" w:ascii="黑体" w:hAnsi="黑体" w:eastAsia="黑体" w:cs="黑体"/>
          <w:color w:val="000000"/>
          <w:sz w:val="32"/>
          <w:szCs w:val="32"/>
        </w:rPr>
        <w:t>第十一条</w:t>
      </w:r>
      <w:r>
        <w:rPr>
          <w:rFonts w:ascii="黑体" w:hAnsi="黑体" w:eastAsia="黑体" w:cs="黑体"/>
          <w:color w:val="000000"/>
          <w:sz w:val="32"/>
          <w:szCs w:val="32"/>
        </w:rPr>
        <w:t xml:space="preserve"> </w:t>
      </w: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交通公用设施噪声污染防治工程必须符合全市噪声防治规划和交通噪声污染治理方案。</w:t>
      </w:r>
    </w:p>
    <w:p>
      <w:pPr>
        <w:spacing w:line="620" w:lineRule="exact"/>
        <w:ind w:firstLine="640" w:firstLineChars="200"/>
        <w:rPr>
          <w:rFonts w:hint="eastAsia" w:ascii="仿宋_GB2312" w:hAnsi="宋体" w:eastAsia="仿宋_GB2312" w:cs="仿宋_GB2312"/>
          <w:color w:val="000000"/>
          <w:sz w:val="32"/>
          <w:szCs w:val="32"/>
        </w:rPr>
      </w:pPr>
      <w:r>
        <w:rPr>
          <w:rFonts w:hint="eastAsia" w:ascii="仿宋" w:hAnsi="仿宋" w:eastAsia="仿宋" w:cs="仿宋"/>
          <w:color w:val="000000"/>
          <w:sz w:val="32"/>
          <w:szCs w:val="32"/>
        </w:rPr>
        <w:t>交通公用设施噪声污染防治工程建设工作，</w:t>
      </w:r>
      <w:r>
        <w:rPr>
          <w:rFonts w:hint="eastAsia" w:ascii="仿宋_GB2312" w:hAnsi="宋体" w:eastAsia="仿宋_GB2312" w:cs="仿宋_GB2312"/>
          <w:color w:val="000000"/>
          <w:sz w:val="32"/>
          <w:szCs w:val="32"/>
        </w:rPr>
        <w:t>根据我市交通公用设施的管理层级分别开展，具体分工为：</w:t>
      </w:r>
    </w:p>
    <w:p>
      <w:pPr>
        <w:spacing w:line="620" w:lineRule="exact"/>
        <w:ind w:firstLine="640" w:firstLineChars="200"/>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（一）市交通运输委负责属市政府投资建设的跨区、跨海湾主干道、交通枢纽、公交场站造成的噪音污染治理工程；</w:t>
      </w:r>
    </w:p>
    <w:p>
      <w:pPr>
        <w:spacing w:line="620" w:lineRule="exact"/>
        <w:ind w:firstLine="640" w:firstLineChars="200"/>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（二）区政府负责辖区内主干道、次干道、支路造成的噪音污染治理工程；</w:t>
      </w:r>
    </w:p>
    <w:p>
      <w:pPr>
        <w:spacing w:line="620" w:lineRule="exact"/>
        <w:ind w:firstLine="640" w:firstLineChars="200"/>
        <w:rPr>
          <w:rFonts w:ascii="仿宋_GB2312" w:hAnsi="宋体" w:eastAsia="仿宋_GB2312"/>
          <w:color w:val="000000"/>
          <w:sz w:val="32"/>
          <w:szCs w:val="32"/>
        </w:rPr>
      </w:pPr>
      <w:r>
        <w:rPr>
          <w:rFonts w:hint="eastAsia" w:ascii="仿宋_GB2312" w:hAnsi="宋体" w:eastAsia="仿宋_GB2312" w:cs="仿宋_GB2312"/>
          <w:color w:val="000000"/>
          <w:sz w:val="32"/>
          <w:szCs w:val="32"/>
        </w:rPr>
        <w:t>（三）城市轨道、高速公路、</w:t>
      </w:r>
      <w:r>
        <w:rPr>
          <w:rFonts w:hint="eastAsia" w:ascii="仿宋_GB2312" w:eastAsia="仿宋_GB2312"/>
          <w:color w:val="000000"/>
          <w:sz w:val="32"/>
          <w:szCs w:val="32"/>
        </w:rPr>
        <w:t>港口码头及口岸等交通公用设施</w:t>
      </w:r>
      <w:r>
        <w:rPr>
          <w:rFonts w:hint="eastAsia" w:ascii="仿宋_GB2312" w:hAnsi="宋体" w:eastAsia="仿宋_GB2312" w:cs="仿宋_GB2312"/>
          <w:color w:val="000000"/>
          <w:sz w:val="32"/>
          <w:szCs w:val="32"/>
        </w:rPr>
        <w:t>造成的噪声污染治理工程，由其产权单位负责实施。</w:t>
      </w:r>
    </w:p>
    <w:p>
      <w:pPr>
        <w:spacing w:line="620" w:lineRule="exact"/>
        <w:ind w:firstLine="640" w:firstLineChars="200"/>
        <w:rPr>
          <w:rFonts w:ascii="仿宋_GB2312" w:hAnsi="宋体" w:eastAsia="仿宋_GB2312"/>
          <w:color w:val="000000"/>
          <w:sz w:val="32"/>
          <w:szCs w:val="32"/>
        </w:rPr>
      </w:pPr>
      <w:r>
        <w:rPr>
          <w:rFonts w:hint="eastAsia" w:ascii="仿宋_GB2312" w:hAnsi="宋体" w:eastAsia="仿宋_GB2312" w:cs="仿宋_GB2312"/>
          <w:color w:val="000000"/>
          <w:sz w:val="32"/>
          <w:szCs w:val="32"/>
        </w:rPr>
        <w:t>各责任单位应会同规划、环境保护、城市管理等有关部门制定管辖范围内交通噪声污染治理工程方案，经评审后，按建设项目投资管理规定报本级政府批准后实施。</w:t>
      </w:r>
    </w:p>
    <w:p>
      <w:pPr>
        <w:spacing w:line="620" w:lineRule="exact"/>
        <w:ind w:firstLine="640" w:firstLineChars="200"/>
        <w:rPr>
          <w:rFonts w:ascii="仿宋_GB2312" w:hAnsi="宋体" w:eastAsia="仿宋_GB2312"/>
          <w:color w:val="000000"/>
          <w:sz w:val="32"/>
          <w:szCs w:val="32"/>
        </w:rPr>
      </w:pPr>
    </w:p>
    <w:p>
      <w:pPr>
        <w:spacing w:line="620" w:lineRule="exact"/>
        <w:jc w:val="center"/>
        <w:rPr>
          <w:rFonts w:ascii="黑体" w:hAnsi="黑体" w:eastAsia="黑体"/>
          <w:color w:val="000000"/>
          <w:sz w:val="32"/>
          <w:szCs w:val="32"/>
        </w:rPr>
      </w:pPr>
      <w:r>
        <w:rPr>
          <w:rFonts w:hint="eastAsia" w:ascii="黑体" w:hAnsi="黑体" w:eastAsia="黑体" w:cs="黑体"/>
          <w:color w:val="000000"/>
          <w:sz w:val="32"/>
          <w:szCs w:val="32"/>
        </w:rPr>
        <w:t>第二章</w:t>
      </w:r>
      <w:r>
        <w:rPr>
          <w:rFonts w:ascii="黑体" w:hAnsi="黑体" w:eastAsia="黑体" w:cs="黑体"/>
          <w:color w:val="000000"/>
          <w:sz w:val="32"/>
          <w:szCs w:val="32"/>
        </w:rPr>
        <w:t xml:space="preserve">  </w:t>
      </w:r>
      <w:r>
        <w:rPr>
          <w:rFonts w:hint="eastAsia" w:ascii="黑体" w:hAnsi="黑体" w:eastAsia="黑体" w:cs="黑体"/>
          <w:color w:val="000000"/>
          <w:sz w:val="32"/>
          <w:szCs w:val="32"/>
        </w:rPr>
        <w:t>现状交通公用设施噪声污染防治</w:t>
      </w:r>
    </w:p>
    <w:p>
      <w:pPr>
        <w:spacing w:line="620" w:lineRule="exact"/>
        <w:ind w:firstLine="640" w:firstLineChars="200"/>
        <w:rPr>
          <w:rFonts w:ascii="仿宋_GB2312" w:hAnsi="宋体" w:eastAsia="仿宋_GB2312"/>
          <w:color w:val="000000"/>
          <w:sz w:val="32"/>
          <w:szCs w:val="32"/>
        </w:rPr>
      </w:pPr>
      <w:r>
        <w:rPr>
          <w:rFonts w:hint="eastAsia" w:ascii="黑体" w:hAnsi="黑体" w:eastAsia="黑体" w:cs="黑体"/>
          <w:color w:val="000000"/>
          <w:sz w:val="32"/>
          <w:szCs w:val="32"/>
        </w:rPr>
        <w:t>第十二条</w:t>
      </w: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各噪声污染防治责任单位依据我市环境噪声污染防治规划及国家技术标准及规范，开展治理工程年度投资计划编制。</w:t>
      </w:r>
    </w:p>
    <w:p>
      <w:pPr>
        <w:spacing w:line="620" w:lineRule="exact"/>
        <w:ind w:firstLine="640" w:firstLineChars="200"/>
        <w:rPr>
          <w:rFonts w:ascii="仿宋_GB2312" w:hAnsi="宋体" w:eastAsia="仿宋_GB2312"/>
          <w:color w:val="000000"/>
          <w:sz w:val="32"/>
          <w:szCs w:val="32"/>
        </w:rPr>
      </w:pPr>
      <w:r>
        <w:rPr>
          <w:rFonts w:hint="eastAsia" w:ascii="黑体" w:hAnsi="黑体" w:eastAsia="黑体" w:cs="黑体"/>
          <w:color w:val="000000"/>
          <w:sz w:val="32"/>
          <w:szCs w:val="32"/>
        </w:rPr>
        <w:t>第十三条</w:t>
      </w: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现状交通噪声污染治理工程的设计、评审、招投标、施工，按新建交通工程程序实施，并按相关规定办理质量安全监督施工许可手续。</w:t>
      </w:r>
    </w:p>
    <w:p>
      <w:pPr>
        <w:spacing w:line="620" w:lineRule="exact"/>
        <w:ind w:firstLine="640" w:firstLineChars="200"/>
        <w:rPr>
          <w:rFonts w:hint="eastAsia" w:ascii="仿宋_GB2312" w:hAnsi="宋体" w:eastAsia="仿宋_GB2312" w:cs="仿宋_GB2312"/>
          <w:color w:val="000000"/>
          <w:sz w:val="32"/>
          <w:szCs w:val="32"/>
        </w:rPr>
      </w:pPr>
      <w:r>
        <w:rPr>
          <w:rFonts w:hint="eastAsia" w:ascii="黑体" w:hAnsi="黑体" w:eastAsia="黑体" w:cs="黑体"/>
          <w:color w:val="000000"/>
          <w:sz w:val="32"/>
          <w:szCs w:val="32"/>
        </w:rPr>
        <w:t>第十四条</w:t>
      </w: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 xml:space="preserve">建设单位开展工程竣工验收时，必须开展噪声治理验收监测，达到设计相关技术标准和规范，方可正式批准通过验收。 </w:t>
      </w:r>
    </w:p>
    <w:p>
      <w:pPr>
        <w:spacing w:line="620" w:lineRule="exact"/>
        <w:ind w:firstLine="640" w:firstLineChars="200"/>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治理工程验收，应邀请新增设施的管理部门参加。</w:t>
      </w:r>
    </w:p>
    <w:p>
      <w:pPr>
        <w:spacing w:line="620" w:lineRule="exact"/>
        <w:ind w:firstLine="640" w:firstLineChars="200"/>
        <w:rPr>
          <w:rFonts w:hint="eastAsia" w:ascii="仿宋_GB2312" w:hAnsi="宋体" w:eastAsia="仿宋_GB2312" w:cs="仿宋_GB2312"/>
          <w:color w:val="000000"/>
          <w:sz w:val="32"/>
          <w:szCs w:val="32"/>
        </w:rPr>
      </w:pPr>
      <w:r>
        <w:rPr>
          <w:rFonts w:hint="eastAsia" w:ascii="黑体" w:hAnsi="黑体" w:eastAsia="黑体" w:cs="黑体"/>
          <w:color w:val="000000"/>
          <w:sz w:val="32"/>
          <w:szCs w:val="32"/>
        </w:rPr>
        <w:t>第十五条</w:t>
      </w: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验收合格后，建设单位分别向新增设施的管理部门书面提出办理移交申请，并及时办理移交手续：</w:t>
      </w:r>
    </w:p>
    <w:p>
      <w:pPr>
        <w:spacing w:line="620" w:lineRule="exact"/>
        <w:ind w:firstLine="640" w:firstLineChars="200"/>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（一）低噪声路面、声屏障设施移交市交通运输委的相关辖区交通运输局接收管养；</w:t>
      </w:r>
    </w:p>
    <w:p>
      <w:pPr>
        <w:spacing w:line="620" w:lineRule="exact"/>
        <w:ind w:firstLine="640" w:firstLineChars="200"/>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（二）高速公路红线范围的低噪声路面、声屏障设施、生态隔离带移交高速公路产权单位负责管养；</w:t>
      </w:r>
    </w:p>
    <w:p>
      <w:pPr>
        <w:spacing w:line="620" w:lineRule="exact"/>
        <w:ind w:firstLine="640" w:firstLineChars="200"/>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（三）其他道路的生态隔离带移交城管部门管养；</w:t>
      </w:r>
    </w:p>
    <w:p>
      <w:pPr>
        <w:spacing w:line="620" w:lineRule="exact"/>
        <w:ind w:firstLine="640" w:firstLineChars="200"/>
        <w:rPr>
          <w:rFonts w:ascii="仿宋_GB2312" w:hAnsi="宋体" w:eastAsia="仿宋_GB2312"/>
          <w:color w:val="000000"/>
          <w:sz w:val="32"/>
          <w:szCs w:val="32"/>
        </w:rPr>
      </w:pPr>
      <w:r>
        <w:rPr>
          <w:rFonts w:hint="eastAsia" w:ascii="仿宋_GB2312" w:hAnsi="宋体" w:eastAsia="仿宋_GB2312" w:cs="仿宋_GB2312"/>
          <w:color w:val="000000"/>
          <w:sz w:val="32"/>
          <w:szCs w:val="32"/>
        </w:rPr>
        <w:t>（四）隔声门窗移交建筑物业主接收并管养。</w:t>
      </w:r>
    </w:p>
    <w:p>
      <w:pPr>
        <w:spacing w:line="620" w:lineRule="exact"/>
        <w:ind w:firstLine="640" w:firstLineChars="200"/>
        <w:rPr>
          <w:rFonts w:ascii="仿宋_GB2312" w:hAnsi="宋体" w:eastAsia="仿宋_GB2312"/>
          <w:color w:val="000000"/>
          <w:sz w:val="32"/>
          <w:szCs w:val="32"/>
        </w:rPr>
      </w:pPr>
    </w:p>
    <w:p>
      <w:pPr>
        <w:spacing w:line="620" w:lineRule="exact"/>
        <w:jc w:val="center"/>
        <w:rPr>
          <w:rFonts w:ascii="黑体" w:hAnsi="黑体" w:eastAsia="黑体"/>
          <w:color w:val="000000"/>
          <w:sz w:val="32"/>
          <w:szCs w:val="32"/>
        </w:rPr>
      </w:pPr>
      <w:r>
        <w:rPr>
          <w:rFonts w:hint="eastAsia" w:ascii="黑体" w:hAnsi="黑体" w:eastAsia="黑体" w:cs="黑体"/>
          <w:color w:val="000000"/>
          <w:sz w:val="32"/>
          <w:szCs w:val="32"/>
        </w:rPr>
        <w:t>第三章</w:t>
      </w:r>
      <w:r>
        <w:rPr>
          <w:rFonts w:ascii="黑体" w:hAnsi="黑体" w:eastAsia="黑体" w:cs="黑体"/>
          <w:color w:val="000000"/>
          <w:sz w:val="32"/>
          <w:szCs w:val="32"/>
        </w:rPr>
        <w:t xml:space="preserve">  </w:t>
      </w:r>
      <w:r>
        <w:rPr>
          <w:rFonts w:hint="eastAsia" w:ascii="黑体" w:hAnsi="黑体" w:eastAsia="黑体" w:cs="黑体"/>
          <w:color w:val="000000"/>
          <w:sz w:val="32"/>
          <w:szCs w:val="32"/>
        </w:rPr>
        <w:t>新建交通公用设施噪声污染防治</w:t>
      </w:r>
    </w:p>
    <w:p>
      <w:pPr>
        <w:spacing w:line="620" w:lineRule="exact"/>
        <w:ind w:firstLine="640" w:firstLineChars="200"/>
        <w:rPr>
          <w:rFonts w:ascii="仿宋_GB2312" w:hAnsi="宋体" w:eastAsia="仿宋_GB2312"/>
          <w:color w:val="000000"/>
          <w:sz w:val="32"/>
          <w:szCs w:val="32"/>
        </w:rPr>
      </w:pPr>
      <w:r>
        <w:rPr>
          <w:rFonts w:hint="eastAsia" w:ascii="黑体" w:hAnsi="黑体" w:eastAsia="黑体" w:cs="黑体"/>
          <w:color w:val="000000"/>
          <w:sz w:val="32"/>
          <w:szCs w:val="32"/>
        </w:rPr>
        <w:t>第十六条</w:t>
      </w: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新建、改建、扩建交通公用设施项目应当避开噪声敏感建筑物集中区域，确需穿越已建成的噪声敏感建筑物集中区域时，遵循谁污染谁治理的原则，项目建设单位需根据项目环境影响评价报告，采取交通噪声防治措施。</w:t>
      </w:r>
    </w:p>
    <w:p>
      <w:pPr>
        <w:spacing w:line="620" w:lineRule="exact"/>
        <w:ind w:firstLine="640" w:firstLineChars="200"/>
        <w:rPr>
          <w:rFonts w:ascii="仿宋_GB2312" w:hAnsi="宋体" w:eastAsia="仿宋_GB2312"/>
          <w:color w:val="000000"/>
          <w:sz w:val="32"/>
          <w:szCs w:val="32"/>
        </w:rPr>
      </w:pPr>
      <w:r>
        <w:rPr>
          <w:rFonts w:hint="eastAsia" w:ascii="黑体" w:hAnsi="黑体" w:eastAsia="黑体" w:cs="黑体"/>
          <w:color w:val="000000"/>
          <w:sz w:val="32"/>
          <w:szCs w:val="32"/>
        </w:rPr>
        <w:t>第十七条</w:t>
      </w: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噪声防治措施工程费用纳入项目工程概算，不单独审批列支，与主体工程同时设计、同时施工、同时投产使用。</w:t>
      </w:r>
    </w:p>
    <w:p>
      <w:pPr>
        <w:spacing w:line="620" w:lineRule="exact"/>
        <w:ind w:firstLine="640" w:firstLineChars="200"/>
        <w:rPr>
          <w:rFonts w:hint="eastAsia" w:ascii="仿宋" w:hAnsi="仿宋" w:eastAsia="仿宋" w:cs="仿宋"/>
          <w:color w:val="000000"/>
          <w:sz w:val="32"/>
          <w:szCs w:val="32"/>
        </w:rPr>
      </w:pPr>
      <w:r>
        <w:rPr>
          <w:rFonts w:hint="eastAsia" w:ascii="黑体" w:hAnsi="黑体" w:eastAsia="黑体" w:cs="黑体"/>
          <w:color w:val="000000"/>
          <w:sz w:val="32"/>
          <w:szCs w:val="32"/>
        </w:rPr>
        <w:t>第十八条</w:t>
      </w:r>
      <w:r>
        <w:rPr>
          <w:rFonts w:ascii="仿宋_GB2312" w:hAnsi="宋体" w:eastAsia="仿宋_GB2312" w:cs="仿宋_GB2312"/>
          <w:color w:val="000000"/>
          <w:sz w:val="32"/>
          <w:szCs w:val="32"/>
        </w:rPr>
        <w:t xml:space="preserve">  </w:t>
      </w:r>
      <w:r>
        <w:rPr>
          <w:rFonts w:hint="eastAsia" w:ascii="仿宋" w:hAnsi="仿宋" w:eastAsia="仿宋" w:cs="仿宋"/>
          <w:color w:val="000000"/>
          <w:sz w:val="32"/>
          <w:szCs w:val="32"/>
        </w:rPr>
        <w:t>噪声污染防治工程完工后，建设单位应当根据环评批复与工程设计的要求，将噪声污染防治工程降噪效果纳入工程竣工验收。通过验收后，项目单位按照市政府相关建设程序办理移交手续。</w:t>
      </w:r>
    </w:p>
    <w:p>
      <w:pPr>
        <w:spacing w:line="620" w:lineRule="exact"/>
        <w:ind w:firstLine="640" w:firstLineChars="200"/>
        <w:rPr>
          <w:rFonts w:ascii="仿宋_GB2312" w:hAnsi="宋体" w:eastAsia="仿宋_GB2312"/>
          <w:color w:val="000000"/>
          <w:sz w:val="32"/>
          <w:szCs w:val="32"/>
        </w:rPr>
      </w:pPr>
      <w:r>
        <w:rPr>
          <w:rFonts w:hint="eastAsia" w:ascii="仿宋" w:hAnsi="仿宋" w:eastAsia="仿宋" w:cs="仿宋"/>
          <w:color w:val="000000"/>
          <w:sz w:val="32"/>
          <w:szCs w:val="32"/>
        </w:rPr>
        <w:t>各级环境保护主管部门对噪声污染防治工程降噪效果实施抽查。</w:t>
      </w:r>
    </w:p>
    <w:p>
      <w:pPr>
        <w:spacing w:line="620" w:lineRule="exact"/>
        <w:ind w:firstLine="640" w:firstLineChars="200"/>
        <w:rPr>
          <w:rFonts w:ascii="仿宋_GB2312" w:hAnsi="宋体" w:eastAsia="仿宋_GB2312"/>
          <w:color w:val="000000"/>
          <w:sz w:val="32"/>
          <w:szCs w:val="32"/>
        </w:rPr>
      </w:pPr>
    </w:p>
    <w:p>
      <w:pPr>
        <w:spacing w:line="620" w:lineRule="exact"/>
        <w:ind w:firstLine="640" w:firstLineChars="200"/>
        <w:rPr>
          <w:rFonts w:ascii="黑体" w:hAnsi="黑体" w:eastAsia="黑体"/>
          <w:color w:val="000000"/>
          <w:sz w:val="32"/>
          <w:szCs w:val="32"/>
        </w:rPr>
      </w:pPr>
      <w:r>
        <w:rPr>
          <w:rFonts w:hint="eastAsia" w:ascii="黑体" w:hAnsi="黑体" w:eastAsia="黑体" w:cs="黑体"/>
          <w:color w:val="000000"/>
          <w:sz w:val="32"/>
          <w:szCs w:val="32"/>
        </w:rPr>
        <w:t>第四章</w:t>
      </w:r>
      <w:r>
        <w:rPr>
          <w:rFonts w:ascii="黑体" w:hAnsi="黑体" w:eastAsia="黑体" w:cs="黑体"/>
          <w:color w:val="000000"/>
          <w:sz w:val="32"/>
          <w:szCs w:val="32"/>
        </w:rPr>
        <w:t xml:space="preserve">  </w:t>
      </w:r>
      <w:r>
        <w:rPr>
          <w:rFonts w:hint="eastAsia" w:ascii="黑体" w:hAnsi="黑体" w:eastAsia="黑体" w:cs="黑体"/>
          <w:color w:val="000000"/>
          <w:sz w:val="32"/>
          <w:szCs w:val="32"/>
        </w:rPr>
        <w:t>现状道路两侧新建噪声敏感建筑物的噪声防治</w:t>
      </w:r>
    </w:p>
    <w:p>
      <w:pPr>
        <w:spacing w:line="620" w:lineRule="exact"/>
        <w:ind w:firstLine="640" w:firstLineChars="200"/>
        <w:rPr>
          <w:rFonts w:ascii="仿宋_GB2312" w:hAnsi="宋体" w:eastAsia="仿宋_GB2312"/>
          <w:color w:val="000000"/>
          <w:sz w:val="32"/>
          <w:szCs w:val="32"/>
        </w:rPr>
      </w:pPr>
      <w:r>
        <w:rPr>
          <w:rFonts w:hint="eastAsia" w:ascii="黑体" w:hAnsi="黑体" w:eastAsia="黑体" w:cs="黑体"/>
          <w:color w:val="000000"/>
          <w:sz w:val="32"/>
          <w:szCs w:val="32"/>
        </w:rPr>
        <w:t>第十九条</w:t>
      </w: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新建、改建、扩建噪声敏感建筑的噪声污染防治工程应使用降噪产品和材料，符合国家和地方建筑隔声设计标准和规范。</w:t>
      </w:r>
    </w:p>
    <w:p>
      <w:pPr>
        <w:spacing w:line="620" w:lineRule="exact"/>
        <w:ind w:firstLine="640" w:firstLineChars="200"/>
        <w:rPr>
          <w:rFonts w:ascii="仿宋_GB2312" w:hAnsi="宋体" w:eastAsia="仿宋_GB2312"/>
          <w:color w:val="000000"/>
          <w:sz w:val="32"/>
          <w:szCs w:val="32"/>
        </w:rPr>
      </w:pPr>
      <w:r>
        <w:rPr>
          <w:rFonts w:hint="eastAsia" w:ascii="黑体" w:hAnsi="黑体" w:eastAsia="黑体" w:cs="黑体"/>
          <w:color w:val="000000"/>
          <w:sz w:val="32"/>
          <w:szCs w:val="32"/>
        </w:rPr>
        <w:t>第二十条</w:t>
      </w:r>
      <w:r>
        <w:rPr>
          <w:rFonts w:ascii="黑体" w:hAnsi="黑体" w:eastAsia="黑体" w:cs="黑体"/>
          <w:color w:val="000000"/>
          <w:sz w:val="32"/>
          <w:szCs w:val="32"/>
        </w:rPr>
        <w:t xml:space="preserve"> </w:t>
      </w: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新建、改建、扩建噪声敏感建筑的噪声污染防治工程由噪声敏感建筑物的建设单位负责实施。若需在道路及轨道管理范围内实施的，需设计工程方案并经评审后，征求交通运输主管部门意见，经协商同意后实施建设。噪声污染防治工程应当与主体工程同时设计、同时施工、同时投产使用。</w:t>
      </w:r>
    </w:p>
    <w:p>
      <w:pPr>
        <w:spacing w:line="620" w:lineRule="exact"/>
        <w:ind w:firstLine="640" w:firstLineChars="200"/>
        <w:rPr>
          <w:rFonts w:hint="eastAsia" w:ascii="仿宋_GB2312" w:hAnsi="宋体" w:eastAsia="仿宋_GB2312" w:cs="仿宋_GB2312"/>
          <w:color w:val="000000"/>
          <w:sz w:val="32"/>
          <w:szCs w:val="32"/>
        </w:rPr>
      </w:pPr>
      <w:r>
        <w:rPr>
          <w:rFonts w:hint="eastAsia" w:ascii="黑体" w:hAnsi="黑体" w:eastAsia="黑体" w:cs="黑体"/>
          <w:color w:val="000000"/>
          <w:sz w:val="32"/>
          <w:szCs w:val="32"/>
        </w:rPr>
        <w:t xml:space="preserve">第二十一条 </w:t>
      </w:r>
      <w:r>
        <w:rPr>
          <w:rFonts w:hint="eastAsia" w:ascii="仿宋_GB2312" w:hAnsi="宋体" w:eastAsia="仿宋_GB2312" w:cs="仿宋_GB2312"/>
          <w:color w:val="000000"/>
          <w:sz w:val="32"/>
          <w:szCs w:val="32"/>
        </w:rPr>
        <w:t xml:space="preserve"> 市、区住房建设主管部门应当加强对建筑隔声设计质量和施工质量强制性标准执行情况的监督管理，</w:t>
      </w:r>
      <w:r>
        <w:rPr>
          <w:rFonts w:hint="eastAsia" w:ascii="仿宋" w:hAnsi="仿宋" w:eastAsia="仿宋" w:cs="仿宋"/>
          <w:color w:val="000000"/>
          <w:sz w:val="32"/>
          <w:szCs w:val="32"/>
        </w:rPr>
        <w:t>各级环境保护主管部门对噪声污染防治工程降噪效果实施抽查</w:t>
      </w:r>
      <w:r>
        <w:rPr>
          <w:rFonts w:hint="eastAsia" w:ascii="仿宋_GB2312" w:hAnsi="宋体" w:eastAsia="仿宋_GB2312" w:cs="仿宋_GB2312"/>
          <w:color w:val="000000"/>
          <w:sz w:val="32"/>
          <w:szCs w:val="32"/>
        </w:rPr>
        <w:t>。</w:t>
      </w:r>
    </w:p>
    <w:p>
      <w:pPr>
        <w:spacing w:line="620" w:lineRule="exact"/>
        <w:ind w:firstLine="640" w:firstLineChars="200"/>
        <w:rPr>
          <w:rStyle w:val="5"/>
          <w:rFonts w:ascii="仿宋" w:hAnsi="仿宋" w:eastAsia="仿宋" w:cs="仿宋"/>
          <w:color w:val="000000"/>
          <w:sz w:val="32"/>
          <w:szCs w:val="32"/>
        </w:rPr>
      </w:pPr>
      <w:r>
        <w:rPr>
          <w:rFonts w:hint="eastAsia" w:ascii="仿宋_GB2312" w:hAnsi="宋体" w:eastAsia="仿宋_GB2312" w:cs="仿宋_GB2312"/>
          <w:color w:val="000000"/>
          <w:sz w:val="32"/>
          <w:szCs w:val="32"/>
        </w:rPr>
        <w:t>建设单位应当依据《民用建筑隔声设计规范》《地面交通噪声污染防治技术政策》及相关规定，根据环境影响评价报告，对临路建筑进行合理设计，科学布局，尽可能减少交通噪声对噪声敏感建筑物的影响，并在房屋验收手续中对室内噪声达标情况进行验收</w:t>
      </w:r>
      <w:r>
        <w:rPr>
          <w:rStyle w:val="5"/>
          <w:rFonts w:hint="eastAsia" w:ascii="仿宋_GB2312" w:hAnsi="仿宋" w:eastAsia="仿宋_GB2312" w:cs="仿宋"/>
          <w:color w:val="000000"/>
          <w:sz w:val="32"/>
          <w:szCs w:val="32"/>
        </w:rPr>
        <w:t>。</w:t>
      </w:r>
    </w:p>
    <w:p>
      <w:pPr>
        <w:widowControl/>
        <w:spacing w:line="620" w:lineRule="exact"/>
        <w:ind w:firstLine="640" w:firstLineChars="200"/>
        <w:rPr>
          <w:rFonts w:ascii="仿宋_GB2312" w:hAnsi="宋体" w:eastAsia="仿宋_GB2312"/>
          <w:color w:val="000000"/>
          <w:sz w:val="32"/>
          <w:szCs w:val="32"/>
        </w:rPr>
      </w:pPr>
      <w:r>
        <w:rPr>
          <w:rFonts w:hint="eastAsia" w:ascii="仿宋_GB2312" w:hAnsi="宋体" w:eastAsia="仿宋_GB2312" w:cs="仿宋_GB2312"/>
          <w:color w:val="000000"/>
          <w:sz w:val="32"/>
          <w:szCs w:val="32"/>
        </w:rPr>
        <w:t>噪声污染防治工程竣工后，建设单位应当组织开展噪声污染防治工程竣工环保验收。未验收或未通过验收的，噪声敏感建筑物主体工程不能通过验收和投入使用。</w:t>
      </w:r>
    </w:p>
    <w:p>
      <w:pPr>
        <w:widowControl/>
        <w:spacing w:line="620" w:lineRule="exact"/>
        <w:ind w:firstLine="464" w:firstLineChars="221"/>
        <w:rPr>
          <w:rFonts w:ascii="宋体"/>
          <w:color w:val="000000"/>
          <w:kern w:val="0"/>
        </w:rPr>
      </w:pPr>
      <w:r>
        <w:rPr>
          <w:rFonts w:ascii="宋体"/>
          <w:color w:val="000000"/>
          <w:kern w:val="0"/>
        </w:rPr>
        <w:t> </w:t>
      </w:r>
      <w:r>
        <w:rPr>
          <w:rFonts w:hint="eastAsia" w:ascii="黑体" w:hAnsi="黑体" w:eastAsia="黑体" w:cs="黑体"/>
          <w:color w:val="000000"/>
          <w:sz w:val="32"/>
          <w:szCs w:val="32"/>
        </w:rPr>
        <w:t>第二十二条</w:t>
      </w: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房地产开发经营者在房屋销售时，应当在销售场所公示所销售住宅的建筑隔声情况、可能受到的噪声污染情况以及采取的防治措施，并在房地产买卖合同中予以明确，规划国土部门应予监督。</w:t>
      </w:r>
    </w:p>
    <w:p>
      <w:pPr>
        <w:widowControl/>
        <w:spacing w:line="620" w:lineRule="exact"/>
        <w:ind w:firstLine="640" w:firstLineChars="200"/>
        <w:rPr>
          <w:rFonts w:ascii="宋体"/>
          <w:color w:val="000000"/>
          <w:kern w:val="0"/>
        </w:rPr>
      </w:pPr>
      <w:r>
        <w:rPr>
          <w:rFonts w:hint="eastAsia" w:ascii="黑体" w:hAnsi="黑体" w:eastAsia="黑体" w:cs="黑体"/>
          <w:color w:val="000000"/>
          <w:sz w:val="32"/>
          <w:szCs w:val="32"/>
        </w:rPr>
        <w:t>第二十三条</w:t>
      </w: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销售新建居民住宅时未在其销售场所公示所销售住宅的建筑隔声情况、可能受到的噪声污染情况以及采取的防治措施的，由规划国土部门责令房地产开发经营者限期改正，并处罚；逾期拒不改正的，责令暂停销售。</w:t>
      </w:r>
    </w:p>
    <w:p>
      <w:pPr>
        <w:spacing w:line="620" w:lineRule="exact"/>
        <w:ind w:firstLine="640" w:firstLineChars="200"/>
        <w:rPr>
          <w:rFonts w:ascii="仿宋_GB2312" w:hAnsi="宋体" w:eastAsia="仿宋_GB2312"/>
          <w:color w:val="000000"/>
          <w:sz w:val="32"/>
          <w:szCs w:val="32"/>
        </w:rPr>
      </w:pPr>
    </w:p>
    <w:p>
      <w:pPr>
        <w:spacing w:line="620" w:lineRule="exact"/>
        <w:jc w:val="center"/>
        <w:rPr>
          <w:rFonts w:ascii="黑体" w:hAnsi="黑体" w:eastAsia="黑体"/>
          <w:color w:val="000000"/>
          <w:sz w:val="32"/>
          <w:szCs w:val="32"/>
        </w:rPr>
      </w:pPr>
      <w:r>
        <w:rPr>
          <w:rFonts w:hint="eastAsia" w:ascii="黑体" w:hAnsi="黑体" w:eastAsia="黑体" w:cs="黑体"/>
          <w:color w:val="000000"/>
          <w:sz w:val="32"/>
          <w:szCs w:val="32"/>
        </w:rPr>
        <w:t>第五章</w:t>
      </w:r>
      <w:r>
        <w:rPr>
          <w:rFonts w:ascii="黑体" w:hAnsi="黑体" w:eastAsia="黑体" w:cs="黑体"/>
          <w:color w:val="000000"/>
          <w:sz w:val="32"/>
          <w:szCs w:val="32"/>
        </w:rPr>
        <w:t xml:space="preserve">  </w:t>
      </w:r>
      <w:r>
        <w:rPr>
          <w:rFonts w:hint="eastAsia" w:ascii="黑体" w:hAnsi="黑体" w:eastAsia="黑体" w:cs="黑体"/>
          <w:color w:val="000000"/>
          <w:sz w:val="32"/>
          <w:szCs w:val="32"/>
        </w:rPr>
        <w:t>附则</w:t>
      </w:r>
    </w:p>
    <w:p>
      <w:pPr>
        <w:spacing w:line="620" w:lineRule="exact"/>
        <w:ind w:firstLine="640" w:firstLineChars="200"/>
        <w:rPr>
          <w:rFonts w:ascii="仿宋_GB2312" w:hAnsi="宋体" w:eastAsia="仿宋_GB2312"/>
          <w:color w:val="000000"/>
          <w:sz w:val="32"/>
          <w:szCs w:val="32"/>
        </w:rPr>
      </w:pPr>
      <w:r>
        <w:rPr>
          <w:rFonts w:hint="eastAsia" w:ascii="黑体" w:hAnsi="黑体" w:eastAsia="黑体" w:cs="黑体"/>
          <w:color w:val="000000"/>
          <w:sz w:val="32"/>
          <w:szCs w:val="32"/>
        </w:rPr>
        <w:t>第二十四条</w:t>
      </w:r>
      <w:r>
        <w:rPr>
          <w:rFonts w:ascii="黑体" w:hAnsi="黑体" w:eastAsia="黑体" w:cs="黑体"/>
          <w:color w:val="000000"/>
          <w:sz w:val="32"/>
          <w:szCs w:val="32"/>
        </w:rPr>
        <w:t xml:space="preserve"> </w:t>
      </w: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本办法下列用语含义：</w:t>
      </w:r>
    </w:p>
    <w:p>
      <w:pPr>
        <w:spacing w:line="620" w:lineRule="exact"/>
        <w:ind w:firstLine="640" w:firstLineChars="200"/>
        <w:rPr>
          <w:rFonts w:ascii="仿宋_GB2312" w:hAnsi="宋体" w:eastAsia="仿宋_GB2312"/>
          <w:color w:val="000000"/>
          <w:sz w:val="32"/>
          <w:szCs w:val="32"/>
        </w:rPr>
      </w:pPr>
      <w:r>
        <w:rPr>
          <w:rFonts w:hint="eastAsia" w:ascii="仿宋_GB2312" w:hAnsi="宋体" w:eastAsia="仿宋_GB2312" w:cs="仿宋_GB2312"/>
          <w:color w:val="000000"/>
          <w:sz w:val="32"/>
          <w:szCs w:val="32"/>
        </w:rPr>
        <w:t>（一）“噪声敏感建筑物”，是指医院、学校、机关、科研单位、住宅等需要保持安静的建筑物。</w:t>
      </w:r>
    </w:p>
    <w:p>
      <w:pPr>
        <w:spacing w:line="620" w:lineRule="exact"/>
        <w:ind w:firstLine="640" w:firstLineChars="200"/>
        <w:rPr>
          <w:rFonts w:ascii="仿宋_GB2312" w:hAnsi="宋体" w:eastAsia="仿宋_GB2312"/>
          <w:color w:val="000000"/>
          <w:sz w:val="32"/>
          <w:szCs w:val="32"/>
        </w:rPr>
      </w:pPr>
      <w:r>
        <w:rPr>
          <w:rFonts w:hint="eastAsia" w:ascii="仿宋_GB2312" w:hAnsi="宋体" w:eastAsia="仿宋_GB2312" w:cs="仿宋_GB2312"/>
          <w:color w:val="000000"/>
          <w:sz w:val="32"/>
          <w:szCs w:val="32"/>
        </w:rPr>
        <w:t>（二）“噪声敏感建筑物集中区域”，是指以居民住宅、医疗卫生、康复疗养、文化教育、科研设计、行政办公为主的区域。</w:t>
      </w:r>
    </w:p>
    <w:p>
      <w:pPr>
        <w:spacing w:line="620" w:lineRule="exact"/>
        <w:ind w:firstLine="640" w:firstLineChars="200"/>
        <w:rPr>
          <w:rFonts w:ascii="仿宋_GB2312" w:hAnsi="宋体" w:eastAsia="仿宋_GB2312"/>
          <w:color w:val="000000"/>
          <w:sz w:val="32"/>
          <w:szCs w:val="32"/>
        </w:rPr>
      </w:pPr>
      <w:r>
        <w:rPr>
          <w:rFonts w:hint="eastAsia" w:ascii="黑体" w:hAnsi="黑体" w:eastAsia="黑体" w:cs="黑体"/>
          <w:color w:val="000000"/>
          <w:sz w:val="32"/>
          <w:szCs w:val="32"/>
        </w:rPr>
        <w:t>第二十五条</w:t>
      </w: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本办法自</w:t>
      </w:r>
      <w:r>
        <w:rPr>
          <w:rFonts w:ascii="仿宋_GB2312" w:hAnsi="宋体" w:eastAsia="仿宋_GB2312" w:cs="仿宋_GB2312"/>
          <w:color w:val="000000"/>
          <w:sz w:val="32"/>
          <w:szCs w:val="32"/>
        </w:rPr>
        <w:t>2018</w:t>
      </w:r>
      <w:r>
        <w:rPr>
          <w:rFonts w:hint="eastAsia" w:ascii="仿宋_GB2312" w:hAnsi="宋体" w:eastAsia="仿宋_GB2312" w:cs="仿宋_GB2312"/>
          <w:color w:val="000000"/>
          <w:sz w:val="32"/>
          <w:szCs w:val="32"/>
        </w:rPr>
        <w:t>年  月  日起施行，有效期五年。</w:t>
      </w:r>
    </w:p>
    <w:p>
      <w:pPr>
        <w:spacing w:line="620" w:lineRule="exact"/>
        <w:ind w:firstLine="640" w:firstLineChars="200"/>
        <w:rPr>
          <w:rFonts w:ascii="仿宋_GB2312" w:hAnsi="宋体" w:eastAsia="仿宋_GB2312"/>
          <w:color w:val="000000"/>
          <w:sz w:val="32"/>
          <w:szCs w:val="32"/>
        </w:rPr>
      </w:pPr>
    </w:p>
    <w:p>
      <w:pPr>
        <w:rPr>
          <w:color w:val="000000"/>
        </w:rPr>
      </w:pPr>
    </w:p>
    <w:p>
      <w:bookmarkStart w:id="0" w:name="_GoBack"/>
      <w:bookmarkEnd w:id="0"/>
    </w:p>
    <w:sectPr>
      <w:footerReference r:id="rId3" w:type="default"/>
      <w:footerReference r:id="rId4" w:type="even"/>
      <w:pgSz w:w="11906" w:h="16838"/>
      <w:pgMar w:top="1701" w:right="1474" w:bottom="1588" w:left="1588" w:header="851" w:footer="992" w:gutter="0"/>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10" w:leftChars="100" w:right="210" w:rightChars="100"/>
      <w:rPr>
        <w:rStyle w:val="4"/>
        <w:rFonts w:hint="eastAsia" w:ascii="宋体" w:hAnsi="宋体"/>
        <w:sz w:val="28"/>
        <w:szCs w:val="28"/>
      </w:rPr>
    </w:pPr>
    <w:r>
      <w:rPr>
        <w:rStyle w:val="4"/>
        <w:rFonts w:hint="eastAsia" w:ascii="宋体" w:hAnsi="宋体"/>
        <w:sz w:val="28"/>
        <w:szCs w:val="28"/>
      </w:rPr>
      <w:t xml:space="preserve">— </w:t>
    </w:r>
    <w:r>
      <w:rPr>
        <w:rStyle w:val="4"/>
        <w:rFonts w:ascii="宋体" w:hAnsi="宋体"/>
        <w:sz w:val="28"/>
        <w:szCs w:val="28"/>
      </w:rPr>
      <w:fldChar w:fldCharType="begin"/>
    </w:r>
    <w:r>
      <w:rPr>
        <w:rStyle w:val="4"/>
        <w:rFonts w:ascii="宋体" w:hAnsi="宋体"/>
        <w:sz w:val="28"/>
        <w:szCs w:val="28"/>
      </w:rPr>
      <w:instrText xml:space="preserve">PAGE  </w:instrText>
    </w:r>
    <w:r>
      <w:rPr>
        <w:rStyle w:val="4"/>
        <w:rFonts w:ascii="宋体" w:hAnsi="宋体"/>
        <w:sz w:val="28"/>
        <w:szCs w:val="28"/>
      </w:rPr>
      <w:fldChar w:fldCharType="separate"/>
    </w:r>
    <w:r>
      <w:rPr>
        <w:rStyle w:val="4"/>
        <w:rFonts w:ascii="宋体" w:hAnsi="宋体"/>
        <w:sz w:val="28"/>
        <w:szCs w:val="28"/>
      </w:rPr>
      <w:t>2</w:t>
    </w:r>
    <w:r>
      <w:rPr>
        <w:rStyle w:val="4"/>
        <w:rFonts w:ascii="宋体" w:hAnsi="宋体"/>
        <w:sz w:val="28"/>
        <w:szCs w:val="28"/>
      </w:rPr>
      <w:fldChar w:fldCharType="end"/>
    </w:r>
    <w:r>
      <w:rPr>
        <w:rStyle w:val="4"/>
        <w:rFonts w:hint="eastAsia" w:ascii="宋体" w:hAnsi="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Pr>
    </w:pPr>
    <w:r>
      <w:rPr>
        <w:rStyle w:val="4"/>
      </w:rPr>
      <w:fldChar w:fldCharType="begin"/>
    </w:r>
    <w:r>
      <w:rPr>
        <w:rStyle w:val="4"/>
      </w:rPr>
      <w:instrText xml:space="preserve">PAGE  </w:instrText>
    </w:r>
    <w:r>
      <w:rPr>
        <w:rStyle w:val="4"/>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D3579C"/>
    <w:rsid w:val="09D3579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 w:type="character" w:styleId="5">
    <w:name w:val="annotation reference"/>
    <w:uiPriority w:val="0"/>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SKY-20180702CLM\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2018-08-29T09:21:00Z</dcterms:created>
  <dc:creator>Administrator</dc:creator>
  <cp:lastModifiedBy>Administrator</cp:lastModifiedBy>
  <dcterms:modified xsi:type="dcterms:W3CDTF">2018-08-29T09:21:38Z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