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B8" w:rsidRDefault="008D3EB8" w:rsidP="008D3EB8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D3EB8" w:rsidRDefault="008D3EB8" w:rsidP="008D3EB8">
      <w:pPr>
        <w:spacing w:line="560" w:lineRule="exact"/>
        <w:ind w:firstLineChars="0" w:firstLine="0"/>
        <w:rPr>
          <w:rFonts w:ascii="仿宋_GB2312" w:hAnsi="仿宋_GB2312" w:cs="仿宋_GB2312"/>
          <w:szCs w:val="32"/>
        </w:rPr>
      </w:pPr>
    </w:p>
    <w:p w:rsidR="008D3EB8" w:rsidRDefault="008D3EB8" w:rsidP="008D3EB8">
      <w:pPr>
        <w:pStyle w:val="1"/>
      </w:pPr>
      <w:r>
        <w:rPr>
          <w:rFonts w:hint="eastAsia"/>
        </w:rPr>
        <w:t>市工业和信息化局2019年度</w:t>
      </w:r>
    </w:p>
    <w:p w:rsidR="008D3EB8" w:rsidRDefault="008D3EB8" w:rsidP="008D3EB8">
      <w:pPr>
        <w:pStyle w:val="1"/>
      </w:pPr>
      <w:r>
        <w:rPr>
          <w:rFonts w:hint="eastAsia"/>
        </w:rPr>
        <w:t>失效规范性文件目录</w:t>
      </w:r>
    </w:p>
    <w:p w:rsidR="008D3EB8" w:rsidRDefault="008D3EB8" w:rsidP="008D3EB8">
      <w:pPr>
        <w:spacing w:line="560" w:lineRule="exact"/>
        <w:ind w:firstLineChars="0" w:firstLine="0"/>
        <w:rPr>
          <w:rFonts w:ascii="仿宋_GB2312" w:hAnsi="仿宋_GB2312" w:cs="仿宋_GB2312"/>
          <w:szCs w:val="32"/>
        </w:rPr>
      </w:pP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1.《深圳市从事数据库服务网络服务经营业务审批办法（试行）》，市信息办、工商局  深统信通〔1997〕16号；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2.《深圳市数据库和网络服务资质证书管理办法》，市信息办 </w:t>
      </w:r>
      <w:proofErr w:type="gramStart"/>
      <w:r>
        <w:rPr>
          <w:rFonts w:ascii="仿宋_GB2312" w:hAnsi="仿宋_GB2312" w:cs="仿宋_GB2312" w:hint="eastAsia"/>
          <w:szCs w:val="32"/>
        </w:rPr>
        <w:t>深信委通〔1999〕</w:t>
      </w:r>
      <w:proofErr w:type="gramEnd"/>
      <w:r>
        <w:rPr>
          <w:rFonts w:ascii="仿宋_GB2312" w:hAnsi="仿宋_GB2312" w:cs="仿宋_GB2312" w:hint="eastAsia"/>
          <w:szCs w:val="32"/>
        </w:rPr>
        <w:t>24号；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3.《深圳市信息系统开发单位资质管理办法》，市信息办 深信委办通〔2000〕29号；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4.关于印发《深圳市企业信息化重点项目扶持办法》的通知，</w:t>
      </w:r>
      <w:proofErr w:type="gramStart"/>
      <w:r>
        <w:rPr>
          <w:rFonts w:ascii="仿宋_GB2312" w:hAnsi="仿宋_GB2312" w:cs="仿宋_GB2312" w:hint="eastAsia"/>
          <w:szCs w:val="32"/>
        </w:rPr>
        <w:t>深贸工运</w:t>
      </w:r>
      <w:proofErr w:type="gramEnd"/>
      <w:r>
        <w:rPr>
          <w:rFonts w:ascii="仿宋_GB2312" w:hAnsi="仿宋_GB2312" w:cs="仿宋_GB2312" w:hint="eastAsia"/>
          <w:szCs w:val="32"/>
        </w:rPr>
        <w:t>字〔2004〕62号；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5.深圳市贸易工业局、深圳市财政局关于印发《深圳市企业信息化重点项目验收办法》的通知，</w:t>
      </w:r>
      <w:proofErr w:type="gramStart"/>
      <w:r>
        <w:rPr>
          <w:rFonts w:ascii="仿宋_GB2312" w:hAnsi="仿宋_GB2312" w:cs="仿宋_GB2312" w:hint="eastAsia"/>
          <w:szCs w:val="32"/>
        </w:rPr>
        <w:t>深贸工运</w:t>
      </w:r>
      <w:proofErr w:type="gramEnd"/>
      <w:r>
        <w:rPr>
          <w:rFonts w:ascii="仿宋_GB2312" w:hAnsi="仿宋_GB2312" w:cs="仿宋_GB2312" w:hint="eastAsia"/>
          <w:szCs w:val="32"/>
        </w:rPr>
        <w:t>字〔2007〕80号；6.《深圳市工业项目建设用地控制标准（2012版）》，市</w:t>
      </w:r>
      <w:proofErr w:type="gramStart"/>
      <w:r>
        <w:rPr>
          <w:rFonts w:ascii="仿宋_GB2312" w:hAnsi="仿宋_GB2312" w:cs="仿宋_GB2312" w:hint="eastAsia"/>
          <w:szCs w:val="32"/>
        </w:rPr>
        <w:t>经信委</w:t>
      </w:r>
      <w:proofErr w:type="gramEnd"/>
      <w:r>
        <w:rPr>
          <w:rFonts w:ascii="仿宋_GB2312" w:hAnsi="仿宋_GB2312" w:cs="仿宋_GB2312" w:hint="eastAsia"/>
          <w:szCs w:val="32"/>
        </w:rPr>
        <w:t xml:space="preserve"> </w:t>
      </w:r>
      <w:proofErr w:type="gramStart"/>
      <w:r>
        <w:rPr>
          <w:rFonts w:ascii="仿宋_GB2312" w:hAnsi="仿宋_GB2312" w:cs="仿宋_GB2312" w:hint="eastAsia"/>
          <w:szCs w:val="32"/>
        </w:rPr>
        <w:t>市科创委</w:t>
      </w:r>
      <w:proofErr w:type="gramEnd"/>
      <w:r>
        <w:rPr>
          <w:rFonts w:ascii="仿宋_GB2312" w:hAnsi="仿宋_GB2312" w:cs="仿宋_GB2312" w:hint="eastAsia"/>
          <w:szCs w:val="32"/>
        </w:rPr>
        <w:t xml:space="preserve"> 市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土委 市统计局 深</w:t>
      </w:r>
      <w:proofErr w:type="gramStart"/>
      <w:r>
        <w:rPr>
          <w:rFonts w:ascii="仿宋_GB2312" w:hAnsi="仿宋_GB2312" w:cs="仿宋_GB2312" w:hint="eastAsia"/>
          <w:szCs w:val="32"/>
        </w:rPr>
        <w:t>经贸信信息</w:t>
      </w:r>
      <w:proofErr w:type="gramEnd"/>
      <w:r>
        <w:rPr>
          <w:rFonts w:ascii="仿宋_GB2312" w:hAnsi="仿宋_GB2312" w:cs="仿宋_GB2312" w:hint="eastAsia"/>
          <w:szCs w:val="32"/>
        </w:rPr>
        <w:t>秘书字〔2012〕1143号；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7.关于印发《深圳市中小企业创新帮扶行动计划实施方案》的通知 ，深经贸信息秘书字〔2012〕1947号；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8.《深圳市工业设计中心认定和资助计划操作规程（试行）》等10项文件，深经贸信息技术字〔2013〕227号；</w:t>
      </w:r>
    </w:p>
    <w:p w:rsidR="008D3EB8" w:rsidRDefault="008D3EB8" w:rsidP="008D3EB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9.《深圳市产业转型升级专项资金管理办法》，深圳市</w:t>
      </w:r>
      <w:proofErr w:type="gramStart"/>
      <w:r>
        <w:rPr>
          <w:rFonts w:ascii="仿宋_GB2312" w:hAnsi="仿宋_GB2312" w:cs="仿宋_GB2312" w:hint="eastAsia"/>
          <w:szCs w:val="32"/>
        </w:rPr>
        <w:t>财政委</w:t>
      </w:r>
      <w:proofErr w:type="gramEnd"/>
      <w:r>
        <w:rPr>
          <w:rFonts w:ascii="仿宋_GB2312" w:hAnsi="仿宋_GB2312" w:cs="仿宋_GB2312" w:hint="eastAsia"/>
          <w:szCs w:val="32"/>
        </w:rPr>
        <w:t xml:space="preserve"> 深圳市经贸信息委 深财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〔2016〕9号；</w:t>
      </w:r>
    </w:p>
    <w:p w:rsidR="008D3EB8" w:rsidRDefault="008D3EB8" w:rsidP="008D3EB8">
      <w:pPr>
        <w:spacing w:line="560" w:lineRule="exact"/>
      </w:pPr>
      <w:r>
        <w:rPr>
          <w:rFonts w:ascii="仿宋_GB2312" w:hAnsi="仿宋_GB2312" w:cs="仿宋_GB2312" w:hint="eastAsia"/>
          <w:szCs w:val="32"/>
        </w:rPr>
        <w:lastRenderedPageBreak/>
        <w:t>10.市经贸信息委关于印发《深圳市信息基础设施建设专项经费操作规程》的通知，深经贸信息信安字〔2016〕161号。</w:t>
      </w:r>
    </w:p>
    <w:p w:rsidR="009112AC" w:rsidRPr="008D3EB8" w:rsidRDefault="008D3EB8"/>
    <w:sectPr w:rsidR="009112AC" w:rsidRPr="008D3EB8" w:rsidSect="008D3E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18" w:bottom="1418" w:left="1418" w:header="851" w:footer="1134" w:gutter="0"/>
      <w:pgNumType w:fmt="numberInDash"/>
      <w:cols w:space="425"/>
      <w:formProt w:val="0"/>
      <w:titlePg/>
      <w:docGrid w:type="linesAndChars" w:linePitch="573" w:charSpace="-18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3"/>
      <w:ind w:firstLineChars="0" w:firstLine="0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- 4 -</w:t>
    </w:r>
    <w:r>
      <w:rPr>
        <w:rStyle w:val="a5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3"/>
      <w:ind w:firstLine="480"/>
      <w:jc w:val="right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- 2 -</w:t>
    </w:r>
    <w:r>
      <w:rPr>
        <w:rStyle w:val="a5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8" w:rsidRDefault="008D3EB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EB8"/>
    <w:rsid w:val="002F33C7"/>
    <w:rsid w:val="008D3EB8"/>
    <w:rsid w:val="00AE710F"/>
    <w:rsid w:val="00BB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EB8"/>
    <w:pPr>
      <w:widowControl w:val="0"/>
      <w:spacing w:line="540" w:lineRule="exact"/>
      <w:ind w:firstLineChars="200" w:firstLine="622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D3EB8"/>
    <w:pPr>
      <w:widowControl/>
      <w:spacing w:line="560" w:lineRule="exact"/>
      <w:ind w:firstLineChars="0" w:firstLine="0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3EB8"/>
    <w:rPr>
      <w:rFonts w:ascii="方正小标宋简体" w:eastAsia="方正小标宋简体" w:hAnsi="仿宋" w:cs="Times New Roman"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D3E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D3EB8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D3EB8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8D3EB8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8D3EB8"/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࣍䛈ి䟠ి</dc:creator>
  <cp:keywords/>
  <dc:description/>
  <cp:lastModifiedBy>࣍䛈ి䟠ి</cp:lastModifiedBy>
  <cp:revision>1</cp:revision>
  <dcterms:created xsi:type="dcterms:W3CDTF">2019-07-29T08:31:00Z</dcterms:created>
  <dcterms:modified xsi:type="dcterms:W3CDTF">2019-07-29T08:31:00Z</dcterms:modified>
</cp:coreProperties>
</file>