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F7" w:rsidRPr="005A1298" w:rsidRDefault="00D778F7" w:rsidP="00312993">
      <w:pPr>
        <w:spacing w:line="620" w:lineRule="exact"/>
        <w:jc w:val="center"/>
        <w:rPr>
          <w:rFonts w:ascii="方正小标宋简体" w:eastAsia="方正小标宋简体" w:hAnsi="宋体"/>
          <w:sz w:val="44"/>
        </w:rPr>
      </w:pPr>
      <w:r w:rsidRPr="005A1298">
        <w:rPr>
          <w:rFonts w:ascii="方正小标宋简体" w:eastAsia="方正小标宋简体" w:hAnsi="宋体" w:hint="eastAsia"/>
          <w:sz w:val="44"/>
        </w:rPr>
        <w:t>《</w:t>
      </w:r>
      <w:r w:rsidR="00571970" w:rsidRPr="005A1298">
        <w:rPr>
          <w:rFonts w:ascii="方正小标宋简体" w:eastAsia="方正小标宋简体" w:hAnsi="宋体" w:hint="eastAsia"/>
          <w:sz w:val="44"/>
        </w:rPr>
        <w:t>深圳市“深港创新圈”计划项目管理</w:t>
      </w:r>
      <w:r w:rsidR="00DD744E">
        <w:rPr>
          <w:rFonts w:ascii="方正小标宋简体" w:eastAsia="方正小标宋简体" w:hAnsi="宋体" w:hint="eastAsia"/>
          <w:sz w:val="44"/>
        </w:rPr>
        <w:t>办法</w:t>
      </w:r>
      <w:r w:rsidR="00571970" w:rsidRPr="005A1298">
        <w:rPr>
          <w:rFonts w:ascii="方正小标宋简体" w:eastAsia="方正小标宋简体" w:hAnsi="宋体" w:hint="eastAsia"/>
          <w:sz w:val="44"/>
        </w:rPr>
        <w:t>(试行)</w:t>
      </w:r>
      <w:r w:rsidRPr="005A1298">
        <w:rPr>
          <w:rFonts w:ascii="方正小标宋简体" w:eastAsia="方正小标宋简体" w:hAnsi="宋体" w:hint="eastAsia"/>
          <w:sz w:val="44"/>
        </w:rPr>
        <w:t>》</w:t>
      </w:r>
      <w:r w:rsidR="00BF7232">
        <w:rPr>
          <w:rFonts w:ascii="方正小标宋简体" w:eastAsia="方正小标宋简体" w:hAnsi="宋体" w:hint="eastAsia"/>
          <w:sz w:val="44"/>
        </w:rPr>
        <w:t>编制</w:t>
      </w:r>
      <w:r w:rsidRPr="005A1298">
        <w:rPr>
          <w:rFonts w:ascii="方正小标宋简体" w:eastAsia="方正小标宋简体" w:hAnsi="宋体" w:hint="eastAsia"/>
          <w:sz w:val="44"/>
        </w:rPr>
        <w:t>说明</w:t>
      </w:r>
    </w:p>
    <w:p w:rsidR="00312993" w:rsidRPr="00312993" w:rsidRDefault="00312993" w:rsidP="00312993">
      <w:pPr>
        <w:spacing w:line="620" w:lineRule="exact"/>
        <w:jc w:val="center"/>
        <w:rPr>
          <w:rFonts w:ascii="宋体" w:hAnsi="宋体"/>
          <w:b/>
          <w:sz w:val="44"/>
        </w:rPr>
      </w:pPr>
    </w:p>
    <w:p w:rsidR="00D778F7" w:rsidRDefault="00E1572B" w:rsidP="003535A2">
      <w:pPr>
        <w:spacing w:line="620" w:lineRule="exact"/>
        <w:ind w:firstLine="630"/>
        <w:rPr>
          <w:rFonts w:ascii="仿宋_GB2312" w:eastAsia="仿宋_GB2312" w:hAnsi="仿宋"/>
          <w:sz w:val="32"/>
          <w:szCs w:val="32"/>
        </w:rPr>
      </w:pPr>
      <w:r w:rsidRPr="00E1572B">
        <w:rPr>
          <w:rFonts w:ascii="仿宋_GB2312" w:eastAsia="仿宋_GB2312" w:hAnsi="仿宋" w:hint="eastAsia"/>
          <w:sz w:val="32"/>
          <w:szCs w:val="32"/>
        </w:rPr>
        <w:t>科技创新是引领经济社会发展的第一动力，是建设现代化经济体系的战略支撑。</w:t>
      </w:r>
      <w:r w:rsidR="001A0EDC" w:rsidRPr="001A0EDC">
        <w:rPr>
          <w:rFonts w:ascii="仿宋_GB2312" w:eastAsia="仿宋_GB2312" w:hAnsi="仿宋" w:hint="eastAsia"/>
          <w:sz w:val="32"/>
          <w:szCs w:val="32"/>
        </w:rPr>
        <w:t>为深入实施国家创新驱动发展战略，</w:t>
      </w:r>
      <w:r w:rsidR="003535A2">
        <w:rPr>
          <w:rFonts w:ascii="仿宋_GB2312" w:eastAsia="仿宋_GB2312" w:hAnsi="仿宋" w:hint="eastAsia"/>
          <w:sz w:val="32"/>
          <w:szCs w:val="32"/>
        </w:rPr>
        <w:t>完善</w:t>
      </w:r>
      <w:r w:rsidR="003535A2" w:rsidRPr="003535A2">
        <w:rPr>
          <w:rFonts w:ascii="仿宋_GB2312" w:eastAsia="仿宋_GB2312" w:hAnsi="仿宋" w:hint="eastAsia"/>
          <w:sz w:val="32"/>
          <w:szCs w:val="32"/>
        </w:rPr>
        <w:t>粤港澳大湾区科技创新顶层设计</w:t>
      </w:r>
      <w:r w:rsidR="003535A2">
        <w:rPr>
          <w:rFonts w:ascii="仿宋_GB2312" w:eastAsia="仿宋_GB2312" w:hAnsi="仿宋" w:hint="eastAsia"/>
          <w:sz w:val="32"/>
          <w:szCs w:val="32"/>
        </w:rPr>
        <w:t>,</w:t>
      </w:r>
      <w:r w:rsidR="00571970" w:rsidRPr="00571970">
        <w:rPr>
          <w:rFonts w:ascii="仿宋_GB2312" w:eastAsia="仿宋_GB2312" w:hAnsi="仿宋" w:hint="eastAsia"/>
          <w:sz w:val="32"/>
          <w:szCs w:val="32"/>
        </w:rPr>
        <w:t>进一步支持我市高校、科研机构、企业与香港高校和科研机构开展科技合作，促进科研资金便利流动，推动粤港澳大湾区产学研融合，根据国家鼓励香港高等院校和科研机构参与相关科技计划的原则性要求，</w:t>
      </w:r>
      <w:r w:rsidR="00D778F7">
        <w:rPr>
          <w:rFonts w:ascii="仿宋_GB2312" w:eastAsia="仿宋_GB2312" w:hAnsi="仿宋" w:hint="eastAsia"/>
          <w:sz w:val="32"/>
          <w:szCs w:val="32"/>
        </w:rPr>
        <w:t>结合</w:t>
      </w:r>
      <w:r w:rsidR="00D778F7">
        <w:rPr>
          <w:rFonts w:ascii="仿宋_GB2312" w:eastAsia="仿宋_GB2312" w:hAnsi="仿宋"/>
          <w:sz w:val="32"/>
          <w:szCs w:val="32"/>
        </w:rPr>
        <w:t>我市</w:t>
      </w:r>
      <w:r w:rsidR="002D69AF">
        <w:rPr>
          <w:rFonts w:ascii="仿宋_GB2312" w:eastAsia="仿宋_GB2312" w:hAnsi="仿宋" w:hint="eastAsia"/>
          <w:sz w:val="32"/>
          <w:szCs w:val="32"/>
        </w:rPr>
        <w:t>科技计划</w:t>
      </w:r>
      <w:r w:rsidR="002D69AF">
        <w:rPr>
          <w:rFonts w:ascii="仿宋_GB2312" w:eastAsia="仿宋_GB2312" w:hAnsi="仿宋"/>
          <w:sz w:val="32"/>
          <w:szCs w:val="32"/>
        </w:rPr>
        <w:t>管理</w:t>
      </w:r>
      <w:r w:rsidR="003535A2">
        <w:rPr>
          <w:rFonts w:ascii="仿宋_GB2312" w:eastAsia="仿宋_GB2312" w:hAnsi="仿宋" w:hint="eastAsia"/>
          <w:sz w:val="32"/>
          <w:szCs w:val="32"/>
        </w:rPr>
        <w:t>改革</w:t>
      </w:r>
      <w:r w:rsidR="00D778F7">
        <w:rPr>
          <w:rFonts w:ascii="仿宋_GB2312" w:eastAsia="仿宋_GB2312" w:hAnsi="仿宋"/>
          <w:sz w:val="32"/>
          <w:szCs w:val="32"/>
        </w:rPr>
        <w:t>工作实际</w:t>
      </w:r>
      <w:r w:rsidR="00D778F7" w:rsidRPr="00C1758A">
        <w:rPr>
          <w:rFonts w:eastAsia="仿宋_GB2312" w:hint="eastAsia"/>
          <w:sz w:val="32"/>
          <w:szCs w:val="32"/>
        </w:rPr>
        <w:t>，</w:t>
      </w:r>
      <w:r w:rsidR="00D778F7">
        <w:rPr>
          <w:rFonts w:ascii="仿宋_GB2312" w:eastAsia="仿宋_GB2312" w:hAnsi="仿宋" w:hint="eastAsia"/>
          <w:sz w:val="32"/>
          <w:szCs w:val="32"/>
        </w:rPr>
        <w:t>初步拟定了</w:t>
      </w:r>
      <w:proofErr w:type="gramStart"/>
      <w:r w:rsidR="00D778F7">
        <w:rPr>
          <w:rFonts w:ascii="仿宋_GB2312" w:eastAsia="仿宋_GB2312" w:hAnsi="仿宋" w:hint="eastAsia"/>
          <w:sz w:val="32"/>
          <w:szCs w:val="32"/>
        </w:rPr>
        <w:t>《</w:t>
      </w:r>
      <w:proofErr w:type="gramEnd"/>
      <w:r w:rsidR="003535A2" w:rsidRPr="003535A2">
        <w:rPr>
          <w:rFonts w:ascii="仿宋_GB2312" w:eastAsia="仿宋_GB2312" w:hAnsi="仿宋" w:hint="eastAsia"/>
          <w:sz w:val="32"/>
          <w:szCs w:val="32"/>
        </w:rPr>
        <w:t>深圳市“深港创新圈”计划项目</w:t>
      </w:r>
      <w:r w:rsidR="00DD744E">
        <w:rPr>
          <w:rFonts w:ascii="仿宋_GB2312" w:eastAsia="仿宋_GB2312" w:hAnsi="仿宋" w:hint="eastAsia"/>
          <w:sz w:val="32"/>
          <w:szCs w:val="32"/>
        </w:rPr>
        <w:t>管理办法</w:t>
      </w:r>
      <w:r w:rsidR="003535A2" w:rsidRPr="003535A2">
        <w:rPr>
          <w:rFonts w:ascii="仿宋_GB2312" w:eastAsia="仿宋_GB2312" w:hAnsi="仿宋" w:hint="eastAsia"/>
          <w:sz w:val="32"/>
          <w:szCs w:val="32"/>
        </w:rPr>
        <w:t>(试行)</w:t>
      </w:r>
      <w:r w:rsidR="00D778F7">
        <w:rPr>
          <w:rFonts w:ascii="仿宋_GB2312" w:eastAsia="仿宋_GB2312" w:hAnsi="仿宋" w:hint="eastAsia"/>
          <w:sz w:val="32"/>
          <w:szCs w:val="32"/>
        </w:rPr>
        <w:t>（以下简称</w:t>
      </w:r>
      <w:proofErr w:type="gramStart"/>
      <w:r w:rsidR="00D778F7">
        <w:rPr>
          <w:rFonts w:ascii="仿宋_GB2312" w:eastAsia="仿宋_GB2312" w:hAnsi="仿宋" w:hint="eastAsia"/>
          <w:sz w:val="32"/>
          <w:szCs w:val="32"/>
        </w:rPr>
        <w:t>《</w:t>
      </w:r>
      <w:proofErr w:type="gramEnd"/>
      <w:r w:rsidR="00DD744E">
        <w:rPr>
          <w:rFonts w:ascii="仿宋_GB2312" w:eastAsia="仿宋_GB2312" w:hAnsi="仿宋" w:hint="eastAsia"/>
          <w:sz w:val="32"/>
          <w:szCs w:val="32"/>
        </w:rPr>
        <w:t>管理办法</w:t>
      </w:r>
      <w:proofErr w:type="gramStart"/>
      <w:r w:rsidR="00D778F7">
        <w:rPr>
          <w:rFonts w:ascii="仿宋_GB2312" w:eastAsia="仿宋_GB2312" w:hAnsi="仿宋" w:hint="eastAsia"/>
          <w:sz w:val="32"/>
          <w:szCs w:val="32"/>
        </w:rPr>
        <w:t>》</w:t>
      </w:r>
      <w:proofErr w:type="gramEnd"/>
      <w:r w:rsidR="00D778F7">
        <w:rPr>
          <w:rFonts w:ascii="仿宋_GB2312" w:eastAsia="仿宋_GB2312" w:hAnsi="仿宋" w:hint="eastAsia"/>
          <w:sz w:val="32"/>
          <w:szCs w:val="32"/>
        </w:rPr>
        <w:t>）。现将相关情况说明如下：</w:t>
      </w:r>
    </w:p>
    <w:p w:rsidR="00D778F7" w:rsidRPr="00ED3A50" w:rsidRDefault="00D778F7" w:rsidP="00D778F7">
      <w:pPr>
        <w:adjustRightInd w:val="0"/>
        <w:snapToGrid w:val="0"/>
        <w:spacing w:line="620" w:lineRule="exact"/>
        <w:ind w:firstLineChars="200" w:firstLine="640"/>
        <w:outlineLvl w:val="0"/>
        <w:rPr>
          <w:rFonts w:ascii="黑体" w:eastAsia="黑体" w:hAnsi="黑体"/>
          <w:sz w:val="32"/>
          <w:szCs w:val="32"/>
        </w:rPr>
      </w:pPr>
      <w:r w:rsidRPr="00ED3A50">
        <w:rPr>
          <w:rFonts w:ascii="黑体" w:eastAsia="黑体" w:hAnsi="黑体" w:hint="eastAsia"/>
          <w:sz w:val="32"/>
          <w:szCs w:val="32"/>
        </w:rPr>
        <w:t>一、编制背景</w:t>
      </w:r>
    </w:p>
    <w:p w:rsidR="00493A69" w:rsidRDefault="00014B69" w:rsidP="00014B69">
      <w:pPr>
        <w:spacing w:line="620" w:lineRule="exact"/>
        <w:ind w:firstLine="630"/>
        <w:rPr>
          <w:rFonts w:eastAsia="仿宋_GB2312"/>
          <w:sz w:val="32"/>
          <w:szCs w:val="32"/>
        </w:rPr>
      </w:pPr>
      <w:r w:rsidRPr="00014B69">
        <w:rPr>
          <w:rFonts w:eastAsia="仿宋_GB2312" w:hint="eastAsia"/>
          <w:sz w:val="32"/>
          <w:szCs w:val="32"/>
        </w:rPr>
        <w:t>“深港创新圈”计划，是依据《香港特别行政区政府、深圳市人民政府关于“深港创新圈”合作协议》设立的深港科技合作项目资助计划。旨在支持深圳和香港两地高校、科研机构、企业合作开展科技研发项目，并共同促进其产业化。</w:t>
      </w:r>
    </w:p>
    <w:p w:rsidR="00090513" w:rsidRDefault="004F1B2E" w:rsidP="00676F35">
      <w:pPr>
        <w:spacing w:line="620" w:lineRule="exact"/>
        <w:ind w:firstLine="630"/>
        <w:rPr>
          <w:rFonts w:eastAsia="仿宋_GB2312"/>
          <w:sz w:val="32"/>
          <w:szCs w:val="32"/>
        </w:rPr>
      </w:pPr>
      <w:r w:rsidRPr="004F1B2E">
        <w:rPr>
          <w:rFonts w:eastAsia="仿宋_GB2312" w:hint="eastAsia"/>
          <w:sz w:val="32"/>
          <w:szCs w:val="32"/>
        </w:rPr>
        <w:t>2017</w:t>
      </w:r>
      <w:r w:rsidRPr="004F1B2E">
        <w:rPr>
          <w:rFonts w:eastAsia="仿宋_GB2312" w:hint="eastAsia"/>
          <w:sz w:val="32"/>
          <w:szCs w:val="32"/>
        </w:rPr>
        <w:t>年</w:t>
      </w:r>
      <w:r w:rsidRPr="004F1B2E">
        <w:rPr>
          <w:rFonts w:eastAsia="仿宋_GB2312" w:hint="eastAsia"/>
          <w:sz w:val="32"/>
          <w:szCs w:val="32"/>
        </w:rPr>
        <w:t>11</w:t>
      </w:r>
      <w:r w:rsidRPr="004F1B2E">
        <w:rPr>
          <w:rFonts w:eastAsia="仿宋_GB2312" w:hint="eastAsia"/>
          <w:sz w:val="32"/>
          <w:szCs w:val="32"/>
        </w:rPr>
        <w:t>月，国家科技</w:t>
      </w:r>
      <w:proofErr w:type="gramStart"/>
      <w:r w:rsidRPr="004F1B2E">
        <w:rPr>
          <w:rFonts w:eastAsia="仿宋_GB2312" w:hint="eastAsia"/>
          <w:sz w:val="32"/>
          <w:szCs w:val="32"/>
        </w:rPr>
        <w:t>部科研</w:t>
      </w:r>
      <w:proofErr w:type="gramEnd"/>
      <w:r w:rsidRPr="004F1B2E">
        <w:rPr>
          <w:rFonts w:eastAsia="仿宋_GB2312" w:hint="eastAsia"/>
          <w:sz w:val="32"/>
          <w:szCs w:val="32"/>
        </w:rPr>
        <w:t>经费过境拨付使用试点工作启动实施，为深港两地持续深化科技创新合作、进一步扩大“深港创新圈”科技计划受惠面提供了新的思路。</w:t>
      </w:r>
      <w:r w:rsidR="00414262">
        <w:rPr>
          <w:rFonts w:eastAsia="仿宋_GB2312" w:hint="eastAsia"/>
          <w:sz w:val="32"/>
          <w:szCs w:val="32"/>
        </w:rPr>
        <w:t>借鉴</w:t>
      </w:r>
      <w:r w:rsidR="003B0F9F">
        <w:rPr>
          <w:rFonts w:eastAsia="仿宋_GB2312" w:hint="eastAsia"/>
          <w:sz w:val="32"/>
          <w:szCs w:val="32"/>
        </w:rPr>
        <w:t>国家</w:t>
      </w:r>
      <w:r w:rsidR="003B0F9F" w:rsidRPr="003B0F9F">
        <w:rPr>
          <w:rFonts w:eastAsia="仿宋_GB2312" w:hint="eastAsia"/>
          <w:sz w:val="32"/>
          <w:szCs w:val="32"/>
        </w:rPr>
        <w:t>科技</w:t>
      </w:r>
      <w:proofErr w:type="gramStart"/>
      <w:r w:rsidR="003B0F9F" w:rsidRPr="003B0F9F">
        <w:rPr>
          <w:rFonts w:eastAsia="仿宋_GB2312" w:hint="eastAsia"/>
          <w:sz w:val="32"/>
          <w:szCs w:val="32"/>
        </w:rPr>
        <w:t>部科研</w:t>
      </w:r>
      <w:proofErr w:type="gramEnd"/>
      <w:r w:rsidR="003B0F9F" w:rsidRPr="003B0F9F">
        <w:rPr>
          <w:rFonts w:eastAsia="仿宋_GB2312" w:hint="eastAsia"/>
          <w:sz w:val="32"/>
          <w:szCs w:val="32"/>
        </w:rPr>
        <w:t>经费跨境拨付</w:t>
      </w:r>
      <w:r w:rsidR="00676F35">
        <w:rPr>
          <w:rFonts w:eastAsia="仿宋_GB2312" w:hint="eastAsia"/>
          <w:sz w:val="32"/>
          <w:szCs w:val="32"/>
        </w:rPr>
        <w:t>与</w:t>
      </w:r>
      <w:r w:rsidR="00676F35">
        <w:rPr>
          <w:rFonts w:eastAsia="仿宋_GB2312"/>
          <w:sz w:val="32"/>
          <w:szCs w:val="32"/>
        </w:rPr>
        <w:t>使用经验，</w:t>
      </w:r>
      <w:r w:rsidR="00676F35">
        <w:rPr>
          <w:rFonts w:eastAsia="仿宋_GB2312" w:hint="eastAsia"/>
          <w:sz w:val="32"/>
          <w:szCs w:val="32"/>
        </w:rPr>
        <w:t>发挥</w:t>
      </w:r>
      <w:r w:rsidR="00414262" w:rsidRPr="00414262">
        <w:rPr>
          <w:rFonts w:eastAsia="仿宋_GB2312" w:hint="eastAsia"/>
          <w:sz w:val="32"/>
          <w:szCs w:val="32"/>
        </w:rPr>
        <w:t>香港高校在基础研究与国际创新人才方面的优势，</w:t>
      </w:r>
      <w:r w:rsidR="001D3957" w:rsidRPr="001D3957">
        <w:rPr>
          <w:rFonts w:eastAsia="仿宋_GB2312" w:hint="eastAsia"/>
          <w:sz w:val="32"/>
          <w:szCs w:val="32"/>
        </w:rPr>
        <w:t>瞄准世界科技前沿，</w:t>
      </w:r>
      <w:r w:rsidR="00B600FA" w:rsidRPr="001D3957">
        <w:rPr>
          <w:rFonts w:eastAsia="仿宋_GB2312" w:hint="eastAsia"/>
          <w:sz w:val="32"/>
          <w:szCs w:val="32"/>
        </w:rPr>
        <w:lastRenderedPageBreak/>
        <w:t>强化基础研究</w:t>
      </w:r>
      <w:r w:rsidR="00B600FA">
        <w:rPr>
          <w:rFonts w:eastAsia="仿宋_GB2312" w:hint="eastAsia"/>
          <w:sz w:val="32"/>
          <w:szCs w:val="32"/>
        </w:rPr>
        <w:t>能力</w:t>
      </w:r>
      <w:r w:rsidR="00B600FA" w:rsidRPr="001D3957">
        <w:rPr>
          <w:rFonts w:eastAsia="仿宋_GB2312" w:hint="eastAsia"/>
          <w:sz w:val="32"/>
          <w:szCs w:val="32"/>
        </w:rPr>
        <w:t>，</w:t>
      </w:r>
      <w:r w:rsidR="00B600FA">
        <w:rPr>
          <w:rFonts w:eastAsia="仿宋_GB2312" w:hint="eastAsia"/>
          <w:sz w:val="32"/>
          <w:szCs w:val="32"/>
        </w:rPr>
        <w:t>发挥</w:t>
      </w:r>
      <w:r w:rsidR="00B600FA">
        <w:rPr>
          <w:rFonts w:eastAsia="仿宋_GB2312"/>
          <w:sz w:val="32"/>
          <w:szCs w:val="32"/>
        </w:rPr>
        <w:t>科技创新在全面</w:t>
      </w:r>
      <w:r w:rsidR="00B600FA">
        <w:rPr>
          <w:rFonts w:eastAsia="仿宋_GB2312" w:hint="eastAsia"/>
          <w:sz w:val="32"/>
          <w:szCs w:val="32"/>
        </w:rPr>
        <w:t>创新</w:t>
      </w:r>
      <w:r w:rsidR="00B600FA">
        <w:rPr>
          <w:rFonts w:eastAsia="仿宋_GB2312"/>
          <w:sz w:val="32"/>
          <w:szCs w:val="32"/>
        </w:rPr>
        <w:t>中的引领作用，</w:t>
      </w:r>
      <w:r w:rsidR="001D3957" w:rsidRPr="00090513">
        <w:rPr>
          <w:rFonts w:eastAsia="仿宋_GB2312" w:hint="eastAsia"/>
          <w:sz w:val="32"/>
          <w:szCs w:val="32"/>
        </w:rPr>
        <w:t>加快补齐原始创新能力短板</w:t>
      </w:r>
      <w:r w:rsidR="00B600FA">
        <w:rPr>
          <w:rFonts w:eastAsia="仿宋_GB2312" w:hint="eastAsia"/>
          <w:sz w:val="32"/>
          <w:szCs w:val="32"/>
        </w:rPr>
        <w:t>。有利于</w:t>
      </w:r>
      <w:r w:rsidR="000E7CB9">
        <w:rPr>
          <w:rFonts w:eastAsia="仿宋_GB2312" w:hint="eastAsia"/>
          <w:sz w:val="32"/>
          <w:szCs w:val="32"/>
        </w:rPr>
        <w:t>深圳</w:t>
      </w:r>
      <w:r w:rsidR="00B600FA">
        <w:rPr>
          <w:rFonts w:eastAsia="仿宋_GB2312" w:hint="eastAsia"/>
          <w:sz w:val="32"/>
          <w:szCs w:val="32"/>
        </w:rPr>
        <w:t>全面推进体制</w:t>
      </w:r>
      <w:r w:rsidR="00B600FA">
        <w:rPr>
          <w:rFonts w:eastAsia="仿宋_GB2312"/>
          <w:sz w:val="32"/>
          <w:szCs w:val="32"/>
        </w:rPr>
        <w:t>机制、科技、产业、商业模式等方面创新，构建多要素联动、多主体协同的综合创新生态体系，形成</w:t>
      </w:r>
      <w:r w:rsidR="00B600FA">
        <w:rPr>
          <w:rFonts w:eastAsia="仿宋_GB2312"/>
          <w:sz w:val="32"/>
          <w:szCs w:val="32"/>
        </w:rPr>
        <w:t>“</w:t>
      </w:r>
      <w:r w:rsidR="00B600FA">
        <w:rPr>
          <w:rFonts w:eastAsia="仿宋_GB2312" w:hint="eastAsia"/>
          <w:sz w:val="32"/>
          <w:szCs w:val="32"/>
        </w:rPr>
        <w:t>基础</w:t>
      </w:r>
      <w:r w:rsidR="00B600FA">
        <w:rPr>
          <w:rFonts w:eastAsia="仿宋_GB2312"/>
          <w:sz w:val="32"/>
          <w:szCs w:val="32"/>
        </w:rPr>
        <w:t>研究</w:t>
      </w:r>
      <w:r w:rsidR="00B600FA">
        <w:rPr>
          <w:rFonts w:eastAsia="仿宋_GB2312"/>
          <w:sz w:val="32"/>
          <w:szCs w:val="32"/>
        </w:rPr>
        <w:t>+</w:t>
      </w:r>
      <w:r w:rsidR="00B600FA">
        <w:rPr>
          <w:rFonts w:eastAsia="仿宋_GB2312"/>
          <w:sz w:val="32"/>
          <w:szCs w:val="32"/>
        </w:rPr>
        <w:t>技术开发</w:t>
      </w:r>
      <w:r w:rsidR="00B600FA">
        <w:rPr>
          <w:rFonts w:eastAsia="仿宋_GB2312"/>
          <w:sz w:val="32"/>
          <w:szCs w:val="32"/>
        </w:rPr>
        <w:t>+</w:t>
      </w:r>
      <w:r w:rsidR="00B600FA">
        <w:rPr>
          <w:rFonts w:eastAsia="仿宋_GB2312"/>
          <w:sz w:val="32"/>
          <w:szCs w:val="32"/>
        </w:rPr>
        <w:t>成果转化</w:t>
      </w:r>
      <w:r w:rsidR="00B600FA">
        <w:rPr>
          <w:rFonts w:eastAsia="仿宋_GB2312"/>
          <w:sz w:val="32"/>
          <w:szCs w:val="32"/>
        </w:rPr>
        <w:t>+</w:t>
      </w:r>
      <w:r w:rsidR="00B600FA">
        <w:rPr>
          <w:rFonts w:eastAsia="仿宋_GB2312"/>
          <w:sz w:val="32"/>
          <w:szCs w:val="32"/>
        </w:rPr>
        <w:t>金融支持</w:t>
      </w:r>
      <w:r w:rsidR="00B600FA">
        <w:rPr>
          <w:rFonts w:eastAsia="仿宋_GB2312"/>
          <w:sz w:val="32"/>
          <w:szCs w:val="32"/>
        </w:rPr>
        <w:t>”</w:t>
      </w:r>
      <w:r w:rsidR="000E7CB9">
        <w:rPr>
          <w:rFonts w:eastAsia="仿宋_GB2312" w:hint="eastAsia"/>
          <w:sz w:val="32"/>
          <w:szCs w:val="32"/>
        </w:rPr>
        <w:t>的创新全链条</w:t>
      </w:r>
      <w:r w:rsidR="000E7CB9">
        <w:rPr>
          <w:rFonts w:eastAsia="仿宋_GB2312"/>
          <w:sz w:val="32"/>
          <w:szCs w:val="32"/>
        </w:rPr>
        <w:t>，打造具有全球影响力的</w:t>
      </w:r>
      <w:r w:rsidR="000E7CB9">
        <w:rPr>
          <w:rFonts w:eastAsia="仿宋_GB2312" w:hint="eastAsia"/>
          <w:sz w:val="32"/>
          <w:szCs w:val="32"/>
        </w:rPr>
        <w:t>创新</w:t>
      </w:r>
      <w:r w:rsidR="000E7CB9">
        <w:rPr>
          <w:rFonts w:eastAsia="仿宋_GB2312"/>
          <w:sz w:val="32"/>
          <w:szCs w:val="32"/>
        </w:rPr>
        <w:t>活力制度。</w:t>
      </w:r>
    </w:p>
    <w:p w:rsidR="00D778F7" w:rsidRPr="00D54F48" w:rsidRDefault="00D778F7" w:rsidP="00D778F7">
      <w:pPr>
        <w:spacing w:line="620" w:lineRule="exact"/>
        <w:ind w:firstLine="630"/>
        <w:rPr>
          <w:rFonts w:ascii="仿宋" w:eastAsia="仿宋" w:hAnsi="仿宋"/>
          <w:sz w:val="32"/>
          <w:szCs w:val="32"/>
        </w:rPr>
      </w:pPr>
      <w:r>
        <w:rPr>
          <w:rFonts w:ascii="仿宋" w:eastAsia="仿宋" w:hAnsi="仿宋" w:hint="eastAsia"/>
          <w:sz w:val="32"/>
          <w:szCs w:val="32"/>
        </w:rPr>
        <w:t>根据</w:t>
      </w:r>
      <w:r w:rsidR="000E7CB9" w:rsidRPr="000E7CB9">
        <w:rPr>
          <w:rFonts w:ascii="仿宋" w:eastAsia="仿宋" w:hAnsi="仿宋" w:hint="eastAsia"/>
          <w:sz w:val="32"/>
          <w:szCs w:val="32"/>
        </w:rPr>
        <w:t>伟中书记有关指示</w:t>
      </w:r>
      <w:r w:rsidR="000E7CB9">
        <w:rPr>
          <w:rFonts w:ascii="仿宋" w:eastAsia="仿宋" w:hAnsi="仿宋" w:hint="eastAsia"/>
          <w:sz w:val="32"/>
          <w:szCs w:val="32"/>
        </w:rPr>
        <w:t>和</w:t>
      </w:r>
      <w:r>
        <w:rPr>
          <w:rFonts w:ascii="仿宋" w:eastAsia="仿宋" w:hAnsi="仿宋" w:hint="eastAsia"/>
          <w:sz w:val="32"/>
          <w:szCs w:val="32"/>
        </w:rPr>
        <w:t>我委</w:t>
      </w:r>
      <w:r>
        <w:rPr>
          <w:rFonts w:eastAsia="仿宋_GB2312" w:hint="eastAsia"/>
          <w:sz w:val="32"/>
          <w:szCs w:val="32"/>
        </w:rPr>
        <w:t>科技计划管理改革工作方案的总体布局</w:t>
      </w:r>
      <w:r>
        <w:rPr>
          <w:rFonts w:ascii="仿宋" w:eastAsia="仿宋" w:hAnsi="仿宋" w:hint="eastAsia"/>
          <w:sz w:val="32"/>
          <w:szCs w:val="32"/>
        </w:rPr>
        <w:t>，</w:t>
      </w:r>
      <w:r>
        <w:rPr>
          <w:rFonts w:ascii="仿宋_GB2312" w:eastAsia="仿宋_GB2312" w:hAnsi="仿宋" w:hint="eastAsia"/>
          <w:sz w:val="32"/>
          <w:szCs w:val="32"/>
        </w:rPr>
        <w:t>在现有</w:t>
      </w:r>
      <w:r w:rsidR="004F1B2E">
        <w:rPr>
          <w:rFonts w:ascii="仿宋_GB2312" w:eastAsia="仿宋_GB2312" w:hAnsi="仿宋" w:hint="eastAsia"/>
          <w:sz w:val="32"/>
          <w:szCs w:val="32"/>
        </w:rPr>
        <w:t>“深港</w:t>
      </w:r>
      <w:r w:rsidR="004F1B2E">
        <w:rPr>
          <w:rFonts w:ascii="仿宋_GB2312" w:eastAsia="仿宋_GB2312" w:hAnsi="仿宋"/>
          <w:sz w:val="32"/>
          <w:szCs w:val="32"/>
        </w:rPr>
        <w:t>创新圈</w:t>
      </w:r>
      <w:r w:rsidR="004F1B2E">
        <w:rPr>
          <w:rFonts w:ascii="仿宋_GB2312" w:eastAsia="仿宋_GB2312" w:hAnsi="仿宋" w:hint="eastAsia"/>
          <w:sz w:val="32"/>
          <w:szCs w:val="32"/>
        </w:rPr>
        <w:t>”计划实施</w:t>
      </w:r>
      <w:r>
        <w:rPr>
          <w:rFonts w:ascii="仿宋_GB2312" w:eastAsia="仿宋_GB2312" w:hAnsi="仿宋" w:hint="eastAsia"/>
          <w:sz w:val="32"/>
          <w:szCs w:val="32"/>
        </w:rPr>
        <w:t>基础上，</w:t>
      </w:r>
      <w:r w:rsidR="00CA7E15" w:rsidRPr="00CA7E15">
        <w:rPr>
          <w:rFonts w:ascii="仿宋" w:eastAsia="仿宋" w:hAnsi="仿宋" w:hint="eastAsia"/>
          <w:sz w:val="32"/>
          <w:szCs w:val="32"/>
        </w:rPr>
        <w:t>增设了香港公营科研机</w:t>
      </w:r>
      <w:r w:rsidR="0035253B">
        <w:rPr>
          <w:rFonts w:ascii="仿宋" w:eastAsia="仿宋" w:hAnsi="仿宋" w:hint="eastAsia"/>
          <w:sz w:val="32"/>
          <w:szCs w:val="32"/>
        </w:rPr>
        <w:t>构申请深圳市科技研发资金，资助资金可跨境使用的深圳单方资助项目</w:t>
      </w:r>
      <w:r>
        <w:rPr>
          <w:rFonts w:ascii="仿宋" w:eastAsia="仿宋" w:hAnsi="仿宋" w:hint="eastAsia"/>
          <w:sz w:val="32"/>
          <w:szCs w:val="32"/>
        </w:rPr>
        <w:t>。为</w:t>
      </w:r>
      <w:r>
        <w:rPr>
          <w:rFonts w:eastAsia="仿宋_GB2312" w:hint="eastAsia"/>
          <w:sz w:val="32"/>
          <w:szCs w:val="32"/>
        </w:rPr>
        <w:t>加强和规范</w:t>
      </w:r>
      <w:r w:rsidR="00A10867" w:rsidRPr="00A10867">
        <w:rPr>
          <w:rFonts w:eastAsia="仿宋_GB2312" w:hint="eastAsia"/>
          <w:sz w:val="32"/>
          <w:szCs w:val="32"/>
        </w:rPr>
        <w:t>“深港创新圈”计划</w:t>
      </w:r>
      <w:r>
        <w:rPr>
          <w:rFonts w:eastAsia="仿宋_GB2312"/>
          <w:sz w:val="32"/>
          <w:szCs w:val="32"/>
        </w:rPr>
        <w:t>的项目</w:t>
      </w:r>
      <w:r>
        <w:rPr>
          <w:rFonts w:eastAsia="仿宋_GB2312" w:hint="eastAsia"/>
          <w:sz w:val="32"/>
          <w:szCs w:val="32"/>
        </w:rPr>
        <w:t>管理与</w:t>
      </w:r>
      <w:r>
        <w:rPr>
          <w:rFonts w:eastAsia="仿宋_GB2312"/>
          <w:sz w:val="32"/>
          <w:szCs w:val="32"/>
        </w:rPr>
        <w:t>服务</w:t>
      </w:r>
      <w:r>
        <w:rPr>
          <w:rFonts w:eastAsia="仿宋_GB2312" w:hint="eastAsia"/>
          <w:sz w:val="32"/>
          <w:szCs w:val="32"/>
        </w:rPr>
        <w:t>，初步拟定了</w:t>
      </w:r>
      <w:r>
        <w:rPr>
          <w:rFonts w:ascii="仿宋_GB2312" w:eastAsia="仿宋_GB2312" w:hAnsi="仿宋" w:hint="eastAsia"/>
          <w:sz w:val="32"/>
          <w:szCs w:val="32"/>
        </w:rPr>
        <w:t>《</w:t>
      </w:r>
      <w:r w:rsidR="00DD744E">
        <w:rPr>
          <w:rFonts w:ascii="仿宋_GB2312" w:eastAsia="仿宋_GB2312" w:hAnsi="仿宋" w:hint="eastAsia"/>
          <w:sz w:val="32"/>
          <w:szCs w:val="32"/>
        </w:rPr>
        <w:t>管理办法</w:t>
      </w:r>
      <w:r>
        <w:rPr>
          <w:rFonts w:ascii="仿宋_GB2312" w:eastAsia="仿宋_GB2312" w:hAnsi="仿宋" w:hint="eastAsia"/>
          <w:sz w:val="32"/>
          <w:szCs w:val="32"/>
        </w:rPr>
        <w:t>》</w:t>
      </w:r>
      <w:r>
        <w:rPr>
          <w:rFonts w:eastAsia="仿宋_GB2312" w:hint="eastAsia"/>
          <w:sz w:val="32"/>
          <w:szCs w:val="32"/>
        </w:rPr>
        <w:t>。</w:t>
      </w:r>
    </w:p>
    <w:p w:rsidR="00B2711A" w:rsidRPr="00ED3A50" w:rsidRDefault="00D778F7" w:rsidP="00F136BC">
      <w:pPr>
        <w:adjustRightInd w:val="0"/>
        <w:snapToGrid w:val="0"/>
        <w:spacing w:line="620" w:lineRule="exact"/>
        <w:ind w:firstLineChars="200" w:firstLine="640"/>
        <w:outlineLvl w:val="0"/>
        <w:rPr>
          <w:rFonts w:ascii="黑体" w:eastAsia="黑体" w:hAnsi="黑体"/>
          <w:sz w:val="32"/>
          <w:szCs w:val="32"/>
        </w:rPr>
      </w:pPr>
      <w:r w:rsidRPr="00ED3A50">
        <w:rPr>
          <w:rFonts w:ascii="黑体" w:eastAsia="黑体" w:hAnsi="黑体" w:hint="eastAsia"/>
          <w:sz w:val="32"/>
          <w:szCs w:val="32"/>
        </w:rPr>
        <w:t>二、编制过程</w:t>
      </w:r>
    </w:p>
    <w:p w:rsidR="00F136BC" w:rsidRPr="00F136BC" w:rsidRDefault="00F136BC" w:rsidP="00F136BC">
      <w:pPr>
        <w:adjustRightInd w:val="0"/>
        <w:snapToGrid w:val="0"/>
        <w:spacing w:line="620" w:lineRule="exact"/>
        <w:ind w:firstLineChars="200" w:firstLine="640"/>
        <w:outlineLvl w:val="0"/>
        <w:rPr>
          <w:rFonts w:ascii="楷体_GB2312" w:eastAsia="楷体_GB2312"/>
          <w:sz w:val="32"/>
          <w:szCs w:val="32"/>
        </w:rPr>
      </w:pPr>
      <w:r w:rsidRPr="00F136BC">
        <w:rPr>
          <w:rFonts w:ascii="楷体_GB2312" w:eastAsia="楷体_GB2312" w:hint="eastAsia"/>
          <w:sz w:val="32"/>
          <w:szCs w:val="32"/>
        </w:rPr>
        <w:t>（一）编制《</w:t>
      </w:r>
      <w:r w:rsidR="00DD744E">
        <w:rPr>
          <w:rFonts w:ascii="楷体_GB2312" w:eastAsia="楷体_GB2312" w:hint="eastAsia"/>
          <w:sz w:val="32"/>
          <w:szCs w:val="32"/>
        </w:rPr>
        <w:t>管理办法</w:t>
      </w:r>
      <w:r w:rsidRPr="00F136BC">
        <w:rPr>
          <w:rFonts w:ascii="楷体_GB2312" w:eastAsia="楷体_GB2312" w:hint="eastAsia"/>
          <w:sz w:val="32"/>
          <w:szCs w:val="32"/>
        </w:rPr>
        <w:t>》初稿</w:t>
      </w:r>
    </w:p>
    <w:p w:rsidR="00F136BC" w:rsidRPr="00F136BC" w:rsidRDefault="00F136BC" w:rsidP="00F136BC">
      <w:pPr>
        <w:adjustRightInd w:val="0"/>
        <w:snapToGrid w:val="0"/>
        <w:spacing w:line="620" w:lineRule="exact"/>
        <w:ind w:firstLineChars="200" w:firstLine="640"/>
        <w:outlineLvl w:val="0"/>
        <w:rPr>
          <w:rFonts w:ascii="仿宋_GB2312" w:eastAsia="仿宋_GB2312"/>
          <w:sz w:val="32"/>
          <w:szCs w:val="32"/>
        </w:rPr>
      </w:pPr>
      <w:r w:rsidRPr="00F136BC">
        <w:rPr>
          <w:rFonts w:ascii="仿宋_GB2312" w:eastAsia="仿宋_GB2312" w:hint="eastAsia"/>
          <w:sz w:val="32"/>
          <w:szCs w:val="32"/>
        </w:rPr>
        <w:t>201</w:t>
      </w:r>
      <w:r>
        <w:rPr>
          <w:rFonts w:ascii="仿宋_GB2312" w:eastAsia="仿宋_GB2312"/>
          <w:sz w:val="32"/>
          <w:szCs w:val="32"/>
        </w:rPr>
        <w:t>8</w:t>
      </w:r>
      <w:r w:rsidRPr="00F136BC">
        <w:rPr>
          <w:rFonts w:ascii="仿宋_GB2312" w:eastAsia="仿宋_GB2312" w:hint="eastAsia"/>
          <w:sz w:val="32"/>
          <w:szCs w:val="32"/>
        </w:rPr>
        <w:t>年</w:t>
      </w:r>
      <w:r>
        <w:rPr>
          <w:rFonts w:ascii="仿宋_GB2312" w:eastAsia="仿宋_GB2312"/>
          <w:sz w:val="32"/>
          <w:szCs w:val="32"/>
        </w:rPr>
        <w:t>3</w:t>
      </w:r>
      <w:r w:rsidRPr="00F136BC">
        <w:rPr>
          <w:rFonts w:ascii="仿宋_GB2312" w:eastAsia="仿宋_GB2312" w:hint="eastAsia"/>
          <w:sz w:val="32"/>
          <w:szCs w:val="32"/>
        </w:rPr>
        <w:t>月</w:t>
      </w:r>
      <w:r>
        <w:rPr>
          <w:rFonts w:ascii="仿宋_GB2312" w:eastAsia="仿宋_GB2312" w:hint="eastAsia"/>
          <w:sz w:val="32"/>
          <w:szCs w:val="32"/>
        </w:rPr>
        <w:t>1日</w:t>
      </w:r>
      <w:r w:rsidRPr="00F136BC">
        <w:rPr>
          <w:rFonts w:ascii="仿宋_GB2312" w:eastAsia="仿宋_GB2312" w:hint="eastAsia"/>
          <w:sz w:val="32"/>
          <w:szCs w:val="32"/>
        </w:rPr>
        <w:t>，按照伟中书记有关指示</w:t>
      </w:r>
      <w:r w:rsidR="00370DE1">
        <w:rPr>
          <w:rFonts w:ascii="仿宋_GB2312" w:eastAsia="仿宋_GB2312" w:hint="eastAsia"/>
          <w:sz w:val="32"/>
          <w:szCs w:val="32"/>
        </w:rPr>
        <w:t>要求</w:t>
      </w:r>
      <w:r w:rsidR="00AD082C">
        <w:rPr>
          <w:rFonts w:ascii="仿宋_GB2312" w:eastAsia="仿宋_GB2312" w:hint="eastAsia"/>
          <w:sz w:val="32"/>
          <w:szCs w:val="32"/>
        </w:rPr>
        <w:t>，市</w:t>
      </w:r>
      <w:proofErr w:type="gramStart"/>
      <w:r w:rsidR="00AD082C">
        <w:rPr>
          <w:rFonts w:ascii="仿宋_GB2312" w:eastAsia="仿宋_GB2312" w:hint="eastAsia"/>
          <w:sz w:val="32"/>
          <w:szCs w:val="32"/>
        </w:rPr>
        <w:t>科创</w:t>
      </w:r>
      <w:r w:rsidRPr="00F136BC">
        <w:rPr>
          <w:rFonts w:ascii="仿宋_GB2312" w:eastAsia="仿宋_GB2312" w:hint="eastAsia"/>
          <w:sz w:val="32"/>
          <w:szCs w:val="32"/>
        </w:rPr>
        <w:t>委启动</w:t>
      </w:r>
      <w:proofErr w:type="gramEnd"/>
      <w:r w:rsidRPr="00F136BC">
        <w:rPr>
          <w:rFonts w:ascii="仿宋_GB2312" w:eastAsia="仿宋_GB2312" w:hint="eastAsia"/>
          <w:sz w:val="32"/>
          <w:szCs w:val="32"/>
        </w:rPr>
        <w:t>《</w:t>
      </w:r>
      <w:r w:rsidR="00DD744E">
        <w:rPr>
          <w:rFonts w:ascii="仿宋_GB2312" w:eastAsia="仿宋_GB2312" w:hint="eastAsia"/>
          <w:sz w:val="32"/>
          <w:szCs w:val="32"/>
        </w:rPr>
        <w:t>管理办法</w:t>
      </w:r>
      <w:r w:rsidRPr="00F136BC">
        <w:rPr>
          <w:rFonts w:ascii="仿宋_GB2312" w:eastAsia="仿宋_GB2312" w:hint="eastAsia"/>
          <w:sz w:val="32"/>
          <w:szCs w:val="32"/>
        </w:rPr>
        <w:t>》</w:t>
      </w:r>
      <w:r>
        <w:rPr>
          <w:rFonts w:ascii="仿宋_GB2312" w:eastAsia="仿宋_GB2312" w:hint="eastAsia"/>
          <w:sz w:val="32"/>
          <w:szCs w:val="32"/>
        </w:rPr>
        <w:t>的</w:t>
      </w:r>
      <w:r w:rsidRPr="00F136BC">
        <w:rPr>
          <w:rFonts w:ascii="仿宋_GB2312" w:eastAsia="仿宋_GB2312" w:hint="eastAsia"/>
          <w:sz w:val="32"/>
          <w:szCs w:val="32"/>
        </w:rPr>
        <w:t>研究</w:t>
      </w:r>
      <w:r>
        <w:rPr>
          <w:rFonts w:ascii="仿宋_GB2312" w:eastAsia="仿宋_GB2312" w:hint="eastAsia"/>
          <w:sz w:val="32"/>
          <w:szCs w:val="32"/>
        </w:rPr>
        <w:t>编制</w:t>
      </w:r>
      <w:r w:rsidRPr="00F136BC">
        <w:rPr>
          <w:rFonts w:ascii="仿宋_GB2312" w:eastAsia="仿宋_GB2312" w:hint="eastAsia"/>
          <w:sz w:val="32"/>
          <w:szCs w:val="32"/>
        </w:rPr>
        <w:t>工作，联合</w:t>
      </w:r>
      <w:r>
        <w:rPr>
          <w:rFonts w:ascii="仿宋_GB2312" w:eastAsia="仿宋_GB2312" w:hint="eastAsia"/>
          <w:sz w:val="32"/>
          <w:szCs w:val="32"/>
        </w:rPr>
        <w:t>深圳国家</w:t>
      </w:r>
      <w:r>
        <w:rPr>
          <w:rFonts w:ascii="仿宋_GB2312" w:eastAsia="仿宋_GB2312"/>
          <w:sz w:val="32"/>
          <w:szCs w:val="32"/>
        </w:rPr>
        <w:t>高技术产业创新中心</w:t>
      </w:r>
      <w:r w:rsidRPr="00F136BC">
        <w:rPr>
          <w:rFonts w:ascii="仿宋_GB2312" w:eastAsia="仿宋_GB2312" w:hAnsi="仿宋_GB2312" w:cs="仿宋_GB2312" w:hint="eastAsia"/>
          <w:sz w:val="32"/>
          <w:szCs w:val="32"/>
        </w:rPr>
        <w:t>成立课题小组，</w:t>
      </w:r>
      <w:r w:rsidR="00370DE1">
        <w:rPr>
          <w:rFonts w:ascii="仿宋_GB2312" w:eastAsia="仿宋_GB2312"/>
          <w:sz w:val="32"/>
          <w:szCs w:val="32"/>
        </w:rPr>
        <w:t>3</w:t>
      </w:r>
      <w:r w:rsidRPr="00F136BC">
        <w:rPr>
          <w:rFonts w:ascii="仿宋_GB2312" w:eastAsia="仿宋_GB2312" w:hint="eastAsia"/>
          <w:sz w:val="32"/>
          <w:szCs w:val="32"/>
        </w:rPr>
        <w:t>月</w:t>
      </w:r>
      <w:r w:rsidR="00370DE1">
        <w:rPr>
          <w:rFonts w:ascii="仿宋_GB2312" w:eastAsia="仿宋_GB2312"/>
          <w:sz w:val="32"/>
          <w:szCs w:val="32"/>
        </w:rPr>
        <w:t>12</w:t>
      </w:r>
      <w:r w:rsidR="00370DE1">
        <w:rPr>
          <w:rFonts w:ascii="仿宋_GB2312" w:eastAsia="仿宋_GB2312" w:hint="eastAsia"/>
          <w:sz w:val="32"/>
          <w:szCs w:val="32"/>
        </w:rPr>
        <w:t>日</w:t>
      </w:r>
      <w:r w:rsidRPr="00F136BC">
        <w:rPr>
          <w:rFonts w:ascii="仿宋_GB2312" w:eastAsia="仿宋_GB2312" w:hint="eastAsia"/>
          <w:sz w:val="32"/>
          <w:szCs w:val="32"/>
        </w:rPr>
        <w:t>形成了《</w:t>
      </w:r>
      <w:r w:rsidR="00DD744E">
        <w:rPr>
          <w:rFonts w:ascii="仿宋_GB2312" w:eastAsia="仿宋_GB2312" w:hint="eastAsia"/>
          <w:sz w:val="32"/>
          <w:szCs w:val="32"/>
        </w:rPr>
        <w:t>管理办法</w:t>
      </w:r>
      <w:r w:rsidRPr="00F136BC">
        <w:rPr>
          <w:rFonts w:ascii="仿宋_GB2312" w:eastAsia="仿宋_GB2312" w:hint="eastAsia"/>
          <w:sz w:val="32"/>
          <w:szCs w:val="32"/>
        </w:rPr>
        <w:t>》初稿。</w:t>
      </w:r>
    </w:p>
    <w:p w:rsidR="00F136BC" w:rsidRPr="00167838" w:rsidRDefault="00F136BC" w:rsidP="00F136BC">
      <w:pPr>
        <w:adjustRightInd w:val="0"/>
        <w:snapToGrid w:val="0"/>
        <w:spacing w:line="620" w:lineRule="exact"/>
        <w:ind w:firstLineChars="200" w:firstLine="640"/>
        <w:outlineLvl w:val="0"/>
        <w:rPr>
          <w:rFonts w:ascii="楷体_GB2312" w:eastAsia="楷体_GB2312"/>
          <w:sz w:val="32"/>
          <w:szCs w:val="32"/>
        </w:rPr>
      </w:pPr>
      <w:r w:rsidRPr="00167838">
        <w:rPr>
          <w:rFonts w:ascii="楷体_GB2312" w:eastAsia="楷体_GB2312" w:hint="eastAsia"/>
          <w:sz w:val="32"/>
          <w:szCs w:val="32"/>
        </w:rPr>
        <w:t>（二）</w:t>
      </w:r>
      <w:r w:rsidR="002671B4" w:rsidRPr="00167838">
        <w:rPr>
          <w:rFonts w:ascii="楷体_GB2312" w:eastAsia="楷体_GB2312" w:hint="eastAsia"/>
          <w:sz w:val="32"/>
          <w:szCs w:val="32"/>
        </w:rPr>
        <w:t>召开征求</w:t>
      </w:r>
      <w:r w:rsidR="002671B4" w:rsidRPr="00167838">
        <w:rPr>
          <w:rFonts w:ascii="楷体_GB2312" w:eastAsia="楷体_GB2312"/>
          <w:sz w:val="32"/>
          <w:szCs w:val="32"/>
        </w:rPr>
        <w:t>意见座谈会</w:t>
      </w:r>
      <w:r w:rsidRPr="00167838">
        <w:rPr>
          <w:rFonts w:ascii="楷体_GB2312" w:eastAsia="楷体_GB2312" w:hint="eastAsia"/>
          <w:sz w:val="32"/>
          <w:szCs w:val="32"/>
        </w:rPr>
        <w:t>，形成征求意见稿</w:t>
      </w:r>
    </w:p>
    <w:p w:rsidR="00F136BC" w:rsidRPr="00F136BC" w:rsidRDefault="002671B4" w:rsidP="00A20D3C">
      <w:pPr>
        <w:adjustRightInd w:val="0"/>
        <w:snapToGrid w:val="0"/>
        <w:spacing w:line="620" w:lineRule="exact"/>
        <w:ind w:firstLineChars="200" w:firstLine="640"/>
        <w:outlineLvl w:val="0"/>
        <w:rPr>
          <w:rFonts w:ascii="仿宋_GB2312" w:eastAsia="仿宋_GB2312"/>
          <w:sz w:val="32"/>
          <w:szCs w:val="32"/>
        </w:rPr>
      </w:pPr>
      <w:r>
        <w:rPr>
          <w:rFonts w:ascii="仿宋_GB2312" w:eastAsia="仿宋_GB2312"/>
          <w:sz w:val="32"/>
          <w:szCs w:val="32"/>
        </w:rPr>
        <w:t>3</w:t>
      </w:r>
      <w:r w:rsidR="00F136BC" w:rsidRPr="00F136BC">
        <w:rPr>
          <w:rFonts w:ascii="仿宋_GB2312" w:eastAsia="仿宋_GB2312" w:hint="eastAsia"/>
          <w:sz w:val="32"/>
          <w:szCs w:val="32"/>
        </w:rPr>
        <w:t>月</w:t>
      </w:r>
      <w:r>
        <w:rPr>
          <w:rFonts w:ascii="仿宋_GB2312" w:eastAsia="仿宋_GB2312"/>
          <w:sz w:val="32"/>
          <w:szCs w:val="32"/>
        </w:rPr>
        <w:t>15</w:t>
      </w:r>
      <w:r w:rsidR="00F136BC" w:rsidRPr="00F136BC">
        <w:rPr>
          <w:rFonts w:ascii="仿宋_GB2312" w:eastAsia="仿宋_GB2312" w:hint="eastAsia"/>
          <w:sz w:val="32"/>
          <w:szCs w:val="32"/>
        </w:rPr>
        <w:t>日，</w:t>
      </w:r>
      <w:proofErr w:type="gramStart"/>
      <w:r>
        <w:rPr>
          <w:rFonts w:ascii="仿宋_GB2312" w:eastAsia="仿宋_GB2312" w:hint="eastAsia"/>
          <w:sz w:val="32"/>
          <w:szCs w:val="32"/>
        </w:rPr>
        <w:t>市</w:t>
      </w:r>
      <w:r>
        <w:rPr>
          <w:rFonts w:ascii="仿宋_GB2312" w:eastAsia="仿宋_GB2312"/>
          <w:sz w:val="32"/>
          <w:szCs w:val="32"/>
        </w:rPr>
        <w:t>科创委</w:t>
      </w:r>
      <w:proofErr w:type="gramEnd"/>
      <w:r w:rsidR="006A6036">
        <w:rPr>
          <w:rFonts w:ascii="仿宋_GB2312" w:eastAsia="仿宋_GB2312" w:hint="eastAsia"/>
          <w:sz w:val="32"/>
          <w:szCs w:val="32"/>
        </w:rPr>
        <w:t>组织</w:t>
      </w:r>
      <w:r>
        <w:rPr>
          <w:rFonts w:ascii="仿宋_GB2312" w:eastAsia="仿宋_GB2312" w:hint="eastAsia"/>
          <w:sz w:val="32"/>
          <w:szCs w:val="32"/>
        </w:rPr>
        <w:t>市</w:t>
      </w:r>
      <w:r w:rsidR="006A6036" w:rsidRPr="006A6036">
        <w:rPr>
          <w:rFonts w:ascii="仿宋_GB2312" w:eastAsia="仿宋_GB2312" w:hint="eastAsia"/>
          <w:sz w:val="32"/>
          <w:szCs w:val="32"/>
        </w:rPr>
        <w:t>财政委、法制办、港澳办、外汇管理局</w:t>
      </w:r>
      <w:r w:rsidR="006A6036">
        <w:rPr>
          <w:rFonts w:ascii="仿宋_GB2312" w:eastAsia="仿宋_GB2312" w:hint="eastAsia"/>
          <w:sz w:val="32"/>
          <w:szCs w:val="32"/>
        </w:rPr>
        <w:t>等有关</w:t>
      </w:r>
      <w:r w:rsidR="006A6036">
        <w:rPr>
          <w:rFonts w:ascii="仿宋_GB2312" w:eastAsia="仿宋_GB2312"/>
          <w:sz w:val="32"/>
          <w:szCs w:val="32"/>
        </w:rPr>
        <w:t>单位</w:t>
      </w:r>
      <w:r w:rsidR="00DA24D5">
        <w:rPr>
          <w:rFonts w:ascii="仿宋_GB2312" w:eastAsia="仿宋_GB2312" w:hint="eastAsia"/>
          <w:sz w:val="32"/>
          <w:szCs w:val="32"/>
        </w:rPr>
        <w:t>召开</w:t>
      </w:r>
      <w:r w:rsidR="00DA24D5">
        <w:rPr>
          <w:rFonts w:ascii="仿宋_GB2312" w:eastAsia="仿宋_GB2312"/>
          <w:sz w:val="32"/>
          <w:szCs w:val="32"/>
        </w:rPr>
        <w:t>征求意见</w:t>
      </w:r>
      <w:r w:rsidR="00DA24D5">
        <w:rPr>
          <w:rFonts w:ascii="仿宋_GB2312" w:eastAsia="仿宋_GB2312" w:hint="eastAsia"/>
          <w:sz w:val="32"/>
          <w:szCs w:val="32"/>
        </w:rPr>
        <w:t>座谈会，</w:t>
      </w:r>
      <w:r w:rsidR="00DA24D5" w:rsidRPr="00DA24D5">
        <w:rPr>
          <w:rFonts w:ascii="仿宋_GB2312" w:eastAsia="仿宋_GB2312" w:hint="eastAsia"/>
          <w:sz w:val="32"/>
          <w:szCs w:val="32"/>
        </w:rPr>
        <w:t>对《</w:t>
      </w:r>
      <w:r w:rsidR="00DD744E">
        <w:rPr>
          <w:rFonts w:ascii="仿宋_GB2312" w:eastAsia="仿宋_GB2312" w:hint="eastAsia"/>
          <w:sz w:val="32"/>
          <w:szCs w:val="32"/>
        </w:rPr>
        <w:t>管理办法</w:t>
      </w:r>
      <w:r w:rsidR="00DA24D5" w:rsidRPr="00DA24D5">
        <w:rPr>
          <w:rFonts w:ascii="仿宋_GB2312" w:eastAsia="仿宋_GB2312" w:hint="eastAsia"/>
          <w:sz w:val="32"/>
          <w:szCs w:val="32"/>
        </w:rPr>
        <w:t>》涉及的跨部门管理服务事项</w:t>
      </w:r>
      <w:r w:rsidR="00A20D3C">
        <w:rPr>
          <w:rFonts w:ascii="仿宋_GB2312" w:eastAsia="仿宋_GB2312" w:hint="eastAsia"/>
          <w:sz w:val="32"/>
          <w:szCs w:val="32"/>
        </w:rPr>
        <w:t>进行</w:t>
      </w:r>
      <w:r w:rsidR="00A20D3C">
        <w:rPr>
          <w:rFonts w:ascii="仿宋_GB2312" w:eastAsia="仿宋_GB2312"/>
          <w:sz w:val="32"/>
          <w:szCs w:val="32"/>
        </w:rPr>
        <w:t>专题</w:t>
      </w:r>
      <w:r w:rsidR="00A20D3C">
        <w:rPr>
          <w:rFonts w:ascii="仿宋_GB2312" w:eastAsia="仿宋_GB2312" w:hint="eastAsia"/>
          <w:sz w:val="32"/>
          <w:szCs w:val="32"/>
        </w:rPr>
        <w:t>研究</w:t>
      </w:r>
      <w:r w:rsidR="00AD082C">
        <w:rPr>
          <w:rFonts w:ascii="仿宋_GB2312" w:eastAsia="仿宋_GB2312" w:hint="eastAsia"/>
          <w:sz w:val="32"/>
          <w:szCs w:val="32"/>
        </w:rPr>
        <w:t>，并在此</w:t>
      </w:r>
      <w:r w:rsidR="00AD082C">
        <w:rPr>
          <w:rFonts w:ascii="仿宋_GB2312" w:eastAsia="仿宋_GB2312"/>
          <w:sz w:val="32"/>
          <w:szCs w:val="32"/>
        </w:rPr>
        <w:t>基础上，</w:t>
      </w:r>
      <w:r w:rsidR="00AD082C">
        <w:rPr>
          <w:rFonts w:ascii="仿宋_GB2312" w:eastAsia="仿宋_GB2312" w:hint="eastAsia"/>
          <w:sz w:val="32"/>
          <w:szCs w:val="32"/>
        </w:rPr>
        <w:t>于</w:t>
      </w:r>
      <w:r w:rsidR="00A20D3C">
        <w:rPr>
          <w:rFonts w:ascii="仿宋_GB2312" w:eastAsia="仿宋_GB2312"/>
          <w:sz w:val="32"/>
          <w:szCs w:val="32"/>
        </w:rPr>
        <w:t>3</w:t>
      </w:r>
      <w:r w:rsidR="00F136BC" w:rsidRPr="00F136BC">
        <w:rPr>
          <w:rFonts w:ascii="仿宋_GB2312" w:eastAsia="仿宋_GB2312" w:hint="eastAsia"/>
          <w:sz w:val="32"/>
          <w:szCs w:val="32"/>
        </w:rPr>
        <w:t>月</w:t>
      </w:r>
      <w:r w:rsidR="00A20D3C">
        <w:rPr>
          <w:rFonts w:ascii="仿宋_GB2312" w:eastAsia="仿宋_GB2312"/>
          <w:sz w:val="32"/>
          <w:szCs w:val="32"/>
        </w:rPr>
        <w:t>19</w:t>
      </w:r>
      <w:r w:rsidR="00AD082C">
        <w:rPr>
          <w:rFonts w:ascii="仿宋_GB2312" w:eastAsia="仿宋_GB2312" w:hint="eastAsia"/>
          <w:sz w:val="32"/>
          <w:szCs w:val="32"/>
        </w:rPr>
        <w:t>日形成</w:t>
      </w:r>
      <w:r w:rsidR="00F136BC" w:rsidRPr="00F136BC">
        <w:rPr>
          <w:rFonts w:ascii="仿宋_GB2312" w:eastAsia="仿宋_GB2312" w:hint="eastAsia"/>
          <w:sz w:val="32"/>
          <w:szCs w:val="32"/>
        </w:rPr>
        <w:t>《</w:t>
      </w:r>
      <w:r w:rsidR="00DD744E">
        <w:rPr>
          <w:rFonts w:ascii="仿宋_GB2312" w:eastAsia="仿宋_GB2312" w:hint="eastAsia"/>
          <w:sz w:val="32"/>
          <w:szCs w:val="32"/>
        </w:rPr>
        <w:t>管理办法</w:t>
      </w:r>
      <w:r w:rsidR="00F136BC" w:rsidRPr="00F136BC">
        <w:rPr>
          <w:rFonts w:ascii="仿宋_GB2312" w:eastAsia="仿宋_GB2312" w:hint="eastAsia"/>
          <w:sz w:val="32"/>
          <w:szCs w:val="32"/>
        </w:rPr>
        <w:t>》征求意见稿</w:t>
      </w:r>
      <w:r w:rsidR="007A0F36">
        <w:rPr>
          <w:rFonts w:ascii="仿宋_GB2312" w:eastAsia="仿宋_GB2312" w:hint="eastAsia"/>
          <w:sz w:val="32"/>
          <w:szCs w:val="32"/>
        </w:rPr>
        <w:t>第一稿</w:t>
      </w:r>
      <w:r w:rsidR="00F136BC" w:rsidRPr="00F136BC">
        <w:rPr>
          <w:rFonts w:ascii="仿宋_GB2312" w:eastAsia="仿宋_GB2312" w:hint="eastAsia"/>
          <w:sz w:val="32"/>
          <w:szCs w:val="32"/>
        </w:rPr>
        <w:t>。</w:t>
      </w:r>
    </w:p>
    <w:p w:rsidR="00F136BC" w:rsidRPr="00167838" w:rsidRDefault="00F136BC" w:rsidP="00F136BC">
      <w:pPr>
        <w:adjustRightInd w:val="0"/>
        <w:snapToGrid w:val="0"/>
        <w:spacing w:line="620" w:lineRule="exact"/>
        <w:ind w:firstLineChars="200" w:firstLine="640"/>
        <w:outlineLvl w:val="0"/>
        <w:rPr>
          <w:rFonts w:ascii="楷体_GB2312" w:eastAsia="楷体_GB2312"/>
          <w:sz w:val="32"/>
          <w:szCs w:val="32"/>
        </w:rPr>
      </w:pPr>
      <w:r w:rsidRPr="00167838">
        <w:rPr>
          <w:rFonts w:ascii="楷体_GB2312" w:eastAsia="楷体_GB2312" w:hint="eastAsia"/>
          <w:sz w:val="32"/>
          <w:szCs w:val="32"/>
        </w:rPr>
        <w:lastRenderedPageBreak/>
        <w:t>（三）</w:t>
      </w:r>
      <w:r w:rsidR="007A0F36">
        <w:rPr>
          <w:rFonts w:ascii="楷体_GB2312" w:eastAsia="楷体_GB2312" w:hint="eastAsia"/>
          <w:sz w:val="32"/>
          <w:szCs w:val="32"/>
        </w:rPr>
        <w:t>多方</w:t>
      </w:r>
      <w:r w:rsidR="007A0F36">
        <w:rPr>
          <w:rFonts w:ascii="楷体_GB2312" w:eastAsia="楷体_GB2312"/>
          <w:sz w:val="32"/>
          <w:szCs w:val="32"/>
        </w:rPr>
        <w:t>调研、</w:t>
      </w:r>
      <w:r w:rsidR="00310699">
        <w:rPr>
          <w:rFonts w:ascii="楷体_GB2312" w:eastAsia="楷体_GB2312" w:hint="eastAsia"/>
          <w:sz w:val="32"/>
          <w:szCs w:val="32"/>
        </w:rPr>
        <w:t>反复</w:t>
      </w:r>
      <w:r w:rsidRPr="00167838">
        <w:rPr>
          <w:rFonts w:ascii="楷体_GB2312" w:eastAsia="楷体_GB2312" w:hint="eastAsia"/>
          <w:sz w:val="32"/>
          <w:szCs w:val="32"/>
        </w:rPr>
        <w:t>征求</w:t>
      </w:r>
      <w:r w:rsidR="006A7D30" w:rsidRPr="00167838">
        <w:rPr>
          <w:rFonts w:ascii="楷体_GB2312" w:eastAsia="楷体_GB2312" w:hint="eastAsia"/>
          <w:sz w:val="32"/>
          <w:szCs w:val="32"/>
        </w:rPr>
        <w:t>各</w:t>
      </w:r>
      <w:r w:rsidR="006A7D30" w:rsidRPr="00167838">
        <w:rPr>
          <w:rFonts w:ascii="楷体_GB2312" w:eastAsia="楷体_GB2312"/>
          <w:sz w:val="32"/>
          <w:szCs w:val="32"/>
        </w:rPr>
        <w:t>有关单位</w:t>
      </w:r>
      <w:r w:rsidRPr="00167838">
        <w:rPr>
          <w:rFonts w:ascii="楷体_GB2312" w:eastAsia="楷体_GB2312" w:hint="eastAsia"/>
          <w:sz w:val="32"/>
          <w:szCs w:val="32"/>
        </w:rPr>
        <w:t>意见，形成《</w:t>
      </w:r>
      <w:r w:rsidR="00DD744E">
        <w:rPr>
          <w:rFonts w:ascii="楷体_GB2312" w:eastAsia="楷体_GB2312" w:hint="eastAsia"/>
          <w:sz w:val="32"/>
          <w:szCs w:val="32"/>
        </w:rPr>
        <w:t>管理办法</w:t>
      </w:r>
      <w:r w:rsidRPr="00167838">
        <w:rPr>
          <w:rFonts w:ascii="楷体_GB2312" w:eastAsia="楷体_GB2312" w:hint="eastAsia"/>
          <w:sz w:val="32"/>
          <w:szCs w:val="32"/>
        </w:rPr>
        <w:t>》送审稿</w:t>
      </w:r>
    </w:p>
    <w:p w:rsidR="00F136BC" w:rsidRDefault="000E4C9B" w:rsidP="007A0F36">
      <w:pPr>
        <w:adjustRightInd w:val="0"/>
        <w:snapToGrid w:val="0"/>
        <w:spacing w:line="620" w:lineRule="exact"/>
        <w:ind w:firstLineChars="200" w:firstLine="640"/>
        <w:outlineLvl w:val="0"/>
        <w:rPr>
          <w:rFonts w:ascii="仿宋_GB2312" w:eastAsia="仿宋_GB2312" w:hint="eastAsia"/>
          <w:sz w:val="32"/>
          <w:szCs w:val="32"/>
        </w:rPr>
      </w:pPr>
      <w:r>
        <w:rPr>
          <w:rFonts w:ascii="仿宋_GB2312" w:eastAsia="仿宋_GB2312"/>
          <w:sz w:val="32"/>
          <w:szCs w:val="32"/>
        </w:rPr>
        <w:t>3</w:t>
      </w:r>
      <w:r w:rsidR="00F136BC" w:rsidRPr="00F136BC">
        <w:rPr>
          <w:rFonts w:ascii="仿宋_GB2312" w:eastAsia="仿宋_GB2312" w:hint="eastAsia"/>
          <w:sz w:val="32"/>
          <w:szCs w:val="32"/>
        </w:rPr>
        <w:t>月</w:t>
      </w:r>
      <w:r w:rsidR="00F136BC" w:rsidRPr="00167838">
        <w:rPr>
          <w:rFonts w:ascii="仿宋_GB2312" w:eastAsia="仿宋_GB2312" w:hint="eastAsia"/>
          <w:sz w:val="32"/>
          <w:szCs w:val="32"/>
        </w:rPr>
        <w:t>21日至2</w:t>
      </w:r>
      <w:r w:rsidR="00167838" w:rsidRPr="00167838">
        <w:rPr>
          <w:rFonts w:ascii="仿宋_GB2312" w:eastAsia="仿宋_GB2312"/>
          <w:sz w:val="32"/>
          <w:szCs w:val="32"/>
        </w:rPr>
        <w:t>3</w:t>
      </w:r>
      <w:r w:rsidR="00F136BC" w:rsidRPr="00167838">
        <w:rPr>
          <w:rFonts w:ascii="仿宋_GB2312" w:eastAsia="仿宋_GB2312" w:hint="eastAsia"/>
          <w:sz w:val="32"/>
          <w:szCs w:val="32"/>
        </w:rPr>
        <w:t>日</w:t>
      </w:r>
      <w:r w:rsidR="00F136BC" w:rsidRPr="00F136BC">
        <w:rPr>
          <w:rFonts w:ascii="仿宋_GB2312" w:eastAsia="仿宋_GB2312" w:hint="eastAsia"/>
          <w:sz w:val="32"/>
          <w:szCs w:val="32"/>
        </w:rPr>
        <w:t>，我市邀请</w:t>
      </w:r>
      <w:r w:rsidR="00E10C8D" w:rsidRPr="00E10C8D">
        <w:rPr>
          <w:rFonts w:ascii="仿宋_GB2312" w:eastAsia="仿宋_GB2312" w:hint="eastAsia"/>
          <w:sz w:val="32"/>
          <w:szCs w:val="32"/>
        </w:rPr>
        <w:t>香港大学、香港科技大学、香港中文大学、香港城市大学、香港理工大学、香港浸会大学</w:t>
      </w:r>
      <w:r w:rsidR="00E10C8D">
        <w:rPr>
          <w:rFonts w:ascii="仿宋_GB2312" w:eastAsia="仿宋_GB2312" w:hint="eastAsia"/>
          <w:sz w:val="32"/>
          <w:szCs w:val="32"/>
        </w:rPr>
        <w:t>6所</w:t>
      </w:r>
      <w:r w:rsidR="00E10C8D">
        <w:rPr>
          <w:rFonts w:ascii="仿宋_GB2312" w:eastAsia="仿宋_GB2312"/>
          <w:sz w:val="32"/>
          <w:szCs w:val="32"/>
        </w:rPr>
        <w:t>高校</w:t>
      </w:r>
      <w:r w:rsidR="00167838">
        <w:rPr>
          <w:rFonts w:ascii="仿宋_GB2312" w:eastAsia="仿宋_GB2312" w:hint="eastAsia"/>
          <w:sz w:val="32"/>
          <w:szCs w:val="32"/>
        </w:rPr>
        <w:t>相关</w:t>
      </w:r>
      <w:r w:rsidR="00E10C8D">
        <w:rPr>
          <w:rFonts w:ascii="仿宋_GB2312" w:eastAsia="仿宋_GB2312"/>
          <w:sz w:val="32"/>
          <w:szCs w:val="32"/>
        </w:rPr>
        <w:t>负责人和专家</w:t>
      </w:r>
      <w:r w:rsidR="00E10C8D">
        <w:rPr>
          <w:rFonts w:ascii="仿宋_GB2312" w:eastAsia="仿宋_GB2312" w:hint="eastAsia"/>
          <w:sz w:val="32"/>
          <w:szCs w:val="32"/>
        </w:rPr>
        <w:t>学者</w:t>
      </w:r>
      <w:r w:rsidR="00F136BC" w:rsidRPr="00F136BC">
        <w:rPr>
          <w:rFonts w:ascii="仿宋_GB2312" w:eastAsia="仿宋_GB2312" w:hint="eastAsia"/>
          <w:sz w:val="32"/>
          <w:szCs w:val="32"/>
        </w:rPr>
        <w:t>来</w:t>
      </w:r>
      <w:r w:rsidR="00E10C8D">
        <w:rPr>
          <w:rFonts w:ascii="仿宋_GB2312" w:eastAsia="仿宋_GB2312" w:hint="eastAsia"/>
          <w:sz w:val="32"/>
          <w:szCs w:val="32"/>
        </w:rPr>
        <w:t>深</w:t>
      </w:r>
      <w:r w:rsidR="00167838">
        <w:rPr>
          <w:rFonts w:ascii="仿宋_GB2312" w:eastAsia="仿宋_GB2312" w:hint="eastAsia"/>
          <w:sz w:val="32"/>
          <w:szCs w:val="32"/>
        </w:rPr>
        <w:t>，</w:t>
      </w:r>
      <w:r w:rsidR="005F219F">
        <w:rPr>
          <w:rFonts w:ascii="仿宋_GB2312" w:eastAsia="仿宋_GB2312" w:hint="eastAsia"/>
          <w:sz w:val="32"/>
          <w:szCs w:val="32"/>
        </w:rPr>
        <w:t>征求</w:t>
      </w:r>
      <w:r w:rsidR="00167838">
        <w:rPr>
          <w:rFonts w:ascii="仿宋_GB2312" w:eastAsia="仿宋_GB2312" w:hint="eastAsia"/>
          <w:sz w:val="32"/>
          <w:szCs w:val="32"/>
        </w:rPr>
        <w:t>港方</w:t>
      </w:r>
      <w:r w:rsidR="00167838">
        <w:rPr>
          <w:rFonts w:ascii="仿宋_GB2312" w:eastAsia="仿宋_GB2312"/>
          <w:sz w:val="32"/>
          <w:szCs w:val="32"/>
        </w:rPr>
        <w:t>对</w:t>
      </w:r>
      <w:r w:rsidR="00F136BC" w:rsidRPr="00F136BC">
        <w:rPr>
          <w:rFonts w:ascii="仿宋_GB2312" w:eastAsia="仿宋_GB2312" w:hint="eastAsia"/>
          <w:sz w:val="32"/>
          <w:szCs w:val="32"/>
        </w:rPr>
        <w:t>《</w:t>
      </w:r>
      <w:r w:rsidR="00DD744E">
        <w:rPr>
          <w:rFonts w:ascii="仿宋_GB2312" w:eastAsia="仿宋_GB2312" w:hint="eastAsia"/>
          <w:sz w:val="32"/>
          <w:szCs w:val="32"/>
        </w:rPr>
        <w:t>管理办法</w:t>
      </w:r>
      <w:r w:rsidR="00F136BC" w:rsidRPr="00F136BC">
        <w:rPr>
          <w:rFonts w:ascii="仿宋_GB2312" w:eastAsia="仿宋_GB2312" w:hint="eastAsia"/>
          <w:sz w:val="32"/>
          <w:szCs w:val="32"/>
        </w:rPr>
        <w:t>》的</w:t>
      </w:r>
      <w:r w:rsidR="00167838">
        <w:rPr>
          <w:rFonts w:ascii="仿宋_GB2312" w:eastAsia="仿宋_GB2312" w:hint="eastAsia"/>
          <w:sz w:val="32"/>
          <w:szCs w:val="32"/>
        </w:rPr>
        <w:t>实施</w:t>
      </w:r>
      <w:r w:rsidR="005F219F">
        <w:rPr>
          <w:rFonts w:ascii="仿宋_GB2312" w:eastAsia="仿宋_GB2312" w:hint="eastAsia"/>
          <w:sz w:val="32"/>
          <w:szCs w:val="32"/>
        </w:rPr>
        <w:t>意见</w:t>
      </w:r>
      <w:r w:rsidR="00167838">
        <w:rPr>
          <w:rFonts w:ascii="仿宋_GB2312" w:eastAsia="仿宋_GB2312" w:hint="eastAsia"/>
          <w:sz w:val="32"/>
          <w:szCs w:val="32"/>
        </w:rPr>
        <w:t>和</w:t>
      </w:r>
      <w:r w:rsidR="00167838">
        <w:rPr>
          <w:rFonts w:ascii="仿宋_GB2312" w:eastAsia="仿宋_GB2312"/>
          <w:sz w:val="32"/>
          <w:szCs w:val="32"/>
        </w:rPr>
        <w:t>修改</w:t>
      </w:r>
      <w:r w:rsidR="005F219F">
        <w:rPr>
          <w:rFonts w:ascii="仿宋_GB2312" w:eastAsia="仿宋_GB2312" w:hint="eastAsia"/>
          <w:sz w:val="32"/>
          <w:szCs w:val="32"/>
        </w:rPr>
        <w:t>建议</w:t>
      </w:r>
      <w:r w:rsidR="00F136BC" w:rsidRPr="00F136BC">
        <w:rPr>
          <w:rFonts w:ascii="仿宋_GB2312" w:eastAsia="仿宋_GB2312" w:hint="eastAsia"/>
          <w:sz w:val="32"/>
          <w:szCs w:val="32"/>
        </w:rPr>
        <w:t>。根据</w:t>
      </w:r>
      <w:r w:rsidR="00E10C8D">
        <w:rPr>
          <w:rFonts w:ascii="仿宋_GB2312" w:eastAsia="仿宋_GB2312" w:hint="eastAsia"/>
          <w:sz w:val="32"/>
          <w:szCs w:val="32"/>
        </w:rPr>
        <w:t>港校</w:t>
      </w:r>
      <w:r w:rsidR="00F136BC" w:rsidRPr="00F136BC">
        <w:rPr>
          <w:rFonts w:ascii="仿宋_GB2312" w:eastAsia="仿宋_GB2312" w:hint="eastAsia"/>
          <w:sz w:val="32"/>
          <w:szCs w:val="32"/>
        </w:rPr>
        <w:t>和专家</w:t>
      </w:r>
      <w:r w:rsidR="005F219F">
        <w:rPr>
          <w:rFonts w:ascii="仿宋_GB2312" w:eastAsia="仿宋_GB2312" w:hint="eastAsia"/>
          <w:sz w:val="32"/>
          <w:szCs w:val="32"/>
        </w:rPr>
        <w:t>反馈</w:t>
      </w:r>
      <w:r w:rsidR="00167838">
        <w:rPr>
          <w:rFonts w:ascii="仿宋_GB2312" w:eastAsia="仿宋_GB2312" w:hint="eastAsia"/>
          <w:sz w:val="32"/>
          <w:szCs w:val="32"/>
        </w:rPr>
        <w:t>情况</w:t>
      </w:r>
      <w:r w:rsidR="00F136BC" w:rsidRPr="00F136BC">
        <w:rPr>
          <w:rFonts w:ascii="仿宋_GB2312" w:eastAsia="仿宋_GB2312" w:hint="eastAsia"/>
          <w:sz w:val="32"/>
          <w:szCs w:val="32"/>
        </w:rPr>
        <w:t>，</w:t>
      </w:r>
      <w:r w:rsidR="001314F3">
        <w:rPr>
          <w:rFonts w:ascii="仿宋_GB2312" w:eastAsia="仿宋_GB2312" w:hint="eastAsia"/>
          <w:sz w:val="32"/>
          <w:szCs w:val="32"/>
        </w:rPr>
        <w:t>课题</w:t>
      </w:r>
      <w:r w:rsidR="00F136BC" w:rsidRPr="00F136BC">
        <w:rPr>
          <w:rFonts w:ascii="仿宋_GB2312" w:eastAsia="仿宋_GB2312" w:hint="eastAsia"/>
          <w:sz w:val="32"/>
          <w:szCs w:val="32"/>
        </w:rPr>
        <w:t>组对《</w:t>
      </w:r>
      <w:r w:rsidR="00DD744E">
        <w:rPr>
          <w:rFonts w:ascii="仿宋_GB2312" w:eastAsia="仿宋_GB2312" w:hint="eastAsia"/>
          <w:sz w:val="32"/>
          <w:szCs w:val="32"/>
        </w:rPr>
        <w:t>管理办法</w:t>
      </w:r>
      <w:r w:rsidR="00F136BC" w:rsidRPr="00F136BC">
        <w:rPr>
          <w:rFonts w:ascii="仿宋_GB2312" w:eastAsia="仿宋_GB2312" w:hint="eastAsia"/>
          <w:sz w:val="32"/>
          <w:szCs w:val="32"/>
        </w:rPr>
        <w:t>》进行了全面修订</w:t>
      </w:r>
      <w:r w:rsidR="005604D4">
        <w:rPr>
          <w:rFonts w:ascii="仿宋_GB2312" w:eastAsia="仿宋_GB2312" w:hint="eastAsia"/>
          <w:sz w:val="32"/>
          <w:szCs w:val="32"/>
        </w:rPr>
        <w:t>，形成</w:t>
      </w:r>
      <w:r w:rsidR="005604D4" w:rsidRPr="005604D4">
        <w:rPr>
          <w:rFonts w:ascii="仿宋_GB2312" w:eastAsia="仿宋_GB2312" w:hint="eastAsia"/>
          <w:sz w:val="32"/>
          <w:szCs w:val="32"/>
        </w:rPr>
        <w:t>《</w:t>
      </w:r>
      <w:r w:rsidR="00DD744E">
        <w:rPr>
          <w:rFonts w:ascii="仿宋_GB2312" w:eastAsia="仿宋_GB2312" w:hint="eastAsia"/>
          <w:sz w:val="32"/>
          <w:szCs w:val="32"/>
        </w:rPr>
        <w:t>管理办法</w:t>
      </w:r>
      <w:r w:rsidR="005604D4" w:rsidRPr="005604D4">
        <w:rPr>
          <w:rFonts w:ascii="仿宋_GB2312" w:eastAsia="仿宋_GB2312" w:hint="eastAsia"/>
          <w:sz w:val="32"/>
          <w:szCs w:val="32"/>
        </w:rPr>
        <w:t>》</w:t>
      </w:r>
      <w:r w:rsidR="005604D4">
        <w:rPr>
          <w:rFonts w:ascii="仿宋_GB2312" w:eastAsia="仿宋_GB2312" w:hint="eastAsia"/>
          <w:sz w:val="32"/>
          <w:szCs w:val="32"/>
        </w:rPr>
        <w:t>第二次</w:t>
      </w:r>
      <w:r w:rsidR="005604D4" w:rsidRPr="005604D4">
        <w:rPr>
          <w:rFonts w:ascii="仿宋_GB2312" w:eastAsia="仿宋_GB2312" w:hint="eastAsia"/>
          <w:sz w:val="32"/>
          <w:szCs w:val="32"/>
        </w:rPr>
        <w:t>征求意见稿</w:t>
      </w:r>
      <w:r w:rsidR="00F136BC" w:rsidRPr="00F136BC">
        <w:rPr>
          <w:rFonts w:ascii="仿宋_GB2312" w:eastAsia="仿宋_GB2312" w:hint="eastAsia"/>
          <w:sz w:val="32"/>
          <w:szCs w:val="32"/>
        </w:rPr>
        <w:t>。</w:t>
      </w:r>
      <w:r w:rsidR="007A0F36">
        <w:rPr>
          <w:rFonts w:ascii="仿宋_GB2312" w:eastAsia="仿宋_GB2312" w:hint="eastAsia"/>
          <w:sz w:val="32"/>
          <w:szCs w:val="32"/>
        </w:rPr>
        <w:t>4月20日</w:t>
      </w:r>
      <w:r w:rsidR="007A0F36">
        <w:rPr>
          <w:rFonts w:ascii="仿宋_GB2312" w:eastAsia="仿宋_GB2312"/>
          <w:sz w:val="32"/>
          <w:szCs w:val="32"/>
        </w:rPr>
        <w:t>，课题组</w:t>
      </w:r>
      <w:r w:rsidR="007A0F36">
        <w:rPr>
          <w:rFonts w:ascii="仿宋_GB2312" w:eastAsia="仿宋_GB2312" w:hint="eastAsia"/>
          <w:sz w:val="32"/>
          <w:szCs w:val="32"/>
        </w:rPr>
        <w:t>赴</w:t>
      </w:r>
      <w:r w:rsidR="007A0F36">
        <w:rPr>
          <w:rFonts w:ascii="仿宋_GB2312" w:eastAsia="仿宋_GB2312"/>
          <w:sz w:val="32"/>
          <w:szCs w:val="32"/>
        </w:rPr>
        <w:t>香港创新科技署、香港理工大学等单位调研</w:t>
      </w:r>
      <w:r w:rsidR="007A0F36">
        <w:rPr>
          <w:rFonts w:ascii="仿宋_GB2312" w:eastAsia="仿宋_GB2312" w:hint="eastAsia"/>
          <w:sz w:val="32"/>
          <w:szCs w:val="32"/>
        </w:rPr>
        <w:t>，</w:t>
      </w:r>
      <w:r w:rsidR="007A0F36">
        <w:rPr>
          <w:rFonts w:ascii="仿宋_GB2312" w:eastAsia="仿宋_GB2312"/>
          <w:sz w:val="32"/>
          <w:szCs w:val="32"/>
        </w:rPr>
        <w:t>征求</w:t>
      </w:r>
      <w:r w:rsidR="007A0F36">
        <w:rPr>
          <w:rFonts w:ascii="仿宋_GB2312" w:eastAsia="仿宋_GB2312" w:hint="eastAsia"/>
          <w:sz w:val="32"/>
          <w:szCs w:val="32"/>
        </w:rPr>
        <w:t>香港</w:t>
      </w:r>
      <w:r w:rsidR="007A0F36">
        <w:rPr>
          <w:rFonts w:ascii="仿宋_GB2312" w:eastAsia="仿宋_GB2312"/>
          <w:sz w:val="32"/>
          <w:szCs w:val="32"/>
        </w:rPr>
        <w:t>科技主管部门和</w:t>
      </w:r>
      <w:r w:rsidR="007A0F36">
        <w:rPr>
          <w:rFonts w:ascii="仿宋_GB2312" w:eastAsia="仿宋_GB2312" w:hint="eastAsia"/>
          <w:sz w:val="32"/>
          <w:szCs w:val="32"/>
        </w:rPr>
        <w:t>项目承担</w:t>
      </w:r>
      <w:r w:rsidR="007A0F36">
        <w:rPr>
          <w:rFonts w:ascii="仿宋_GB2312" w:eastAsia="仿宋_GB2312"/>
          <w:sz w:val="32"/>
          <w:szCs w:val="32"/>
        </w:rPr>
        <w:t>单位对</w:t>
      </w:r>
      <w:r w:rsidR="007A0F36">
        <w:rPr>
          <w:rFonts w:ascii="仿宋_GB2312" w:eastAsia="仿宋_GB2312" w:hint="eastAsia"/>
          <w:sz w:val="32"/>
          <w:szCs w:val="32"/>
        </w:rPr>
        <w:t>第二次</w:t>
      </w:r>
      <w:r w:rsidR="007A0F36">
        <w:rPr>
          <w:rFonts w:ascii="仿宋_GB2312" w:eastAsia="仿宋_GB2312"/>
          <w:sz w:val="32"/>
          <w:szCs w:val="32"/>
        </w:rPr>
        <w:t>征求意见稿的</w:t>
      </w:r>
      <w:r w:rsidR="007A0F36">
        <w:rPr>
          <w:rFonts w:ascii="仿宋_GB2312" w:eastAsia="仿宋_GB2312" w:hint="eastAsia"/>
          <w:sz w:val="32"/>
          <w:szCs w:val="32"/>
        </w:rPr>
        <w:t>具体实施</w:t>
      </w:r>
      <w:r w:rsidR="007A0F36">
        <w:rPr>
          <w:rFonts w:ascii="仿宋_GB2312" w:eastAsia="仿宋_GB2312"/>
          <w:sz w:val="32"/>
          <w:szCs w:val="32"/>
        </w:rPr>
        <w:t>意见。</w:t>
      </w:r>
      <w:r w:rsidR="007A0F36">
        <w:rPr>
          <w:rFonts w:ascii="仿宋_GB2312" w:eastAsia="仿宋_GB2312" w:hint="eastAsia"/>
          <w:sz w:val="32"/>
          <w:szCs w:val="32"/>
        </w:rPr>
        <w:t>4</w:t>
      </w:r>
      <w:r w:rsidR="005604D4">
        <w:rPr>
          <w:rFonts w:ascii="仿宋_GB2312" w:eastAsia="仿宋_GB2312" w:hint="eastAsia"/>
          <w:sz w:val="32"/>
          <w:szCs w:val="32"/>
        </w:rPr>
        <w:t>月</w:t>
      </w:r>
      <w:r w:rsidR="007A0F36">
        <w:rPr>
          <w:rFonts w:ascii="仿宋_GB2312" w:eastAsia="仿宋_GB2312" w:hint="eastAsia"/>
          <w:sz w:val="32"/>
          <w:szCs w:val="32"/>
        </w:rPr>
        <w:t>21</w:t>
      </w:r>
      <w:r w:rsidR="005604D4">
        <w:rPr>
          <w:rFonts w:ascii="仿宋_GB2312" w:eastAsia="仿宋_GB2312" w:hint="eastAsia"/>
          <w:sz w:val="32"/>
          <w:szCs w:val="32"/>
        </w:rPr>
        <w:t>日</w:t>
      </w:r>
      <w:r w:rsidR="00310699">
        <w:rPr>
          <w:rFonts w:ascii="仿宋_GB2312" w:eastAsia="仿宋_GB2312" w:hint="eastAsia"/>
          <w:sz w:val="32"/>
          <w:szCs w:val="32"/>
        </w:rPr>
        <w:t>5</w:t>
      </w:r>
      <w:r w:rsidR="005604D4">
        <w:rPr>
          <w:rFonts w:ascii="仿宋_GB2312" w:eastAsia="仿宋_GB2312" w:hint="eastAsia"/>
          <w:sz w:val="32"/>
          <w:szCs w:val="32"/>
        </w:rPr>
        <w:t>至</w:t>
      </w:r>
      <w:r w:rsidR="00310699">
        <w:rPr>
          <w:rFonts w:ascii="仿宋_GB2312" w:eastAsia="仿宋_GB2312"/>
          <w:sz w:val="32"/>
          <w:szCs w:val="32"/>
        </w:rPr>
        <w:t>7</w:t>
      </w:r>
      <w:r w:rsidR="005604D4">
        <w:rPr>
          <w:rFonts w:ascii="仿宋_GB2312" w:eastAsia="仿宋_GB2312" w:hint="eastAsia"/>
          <w:sz w:val="32"/>
          <w:szCs w:val="32"/>
        </w:rPr>
        <w:t>日</w:t>
      </w:r>
      <w:r w:rsidR="005604D4">
        <w:rPr>
          <w:rFonts w:ascii="仿宋_GB2312" w:eastAsia="仿宋_GB2312"/>
          <w:sz w:val="32"/>
          <w:szCs w:val="32"/>
        </w:rPr>
        <w:t>，</w:t>
      </w:r>
      <w:proofErr w:type="gramStart"/>
      <w:r w:rsidR="005604D4" w:rsidRPr="005604D4">
        <w:rPr>
          <w:rFonts w:ascii="仿宋_GB2312" w:eastAsia="仿宋_GB2312" w:hint="eastAsia"/>
          <w:sz w:val="32"/>
          <w:szCs w:val="32"/>
        </w:rPr>
        <w:t>市科创委</w:t>
      </w:r>
      <w:proofErr w:type="gramEnd"/>
      <w:r w:rsidR="00310699">
        <w:rPr>
          <w:rFonts w:ascii="仿宋_GB2312" w:eastAsia="仿宋_GB2312" w:hint="eastAsia"/>
          <w:sz w:val="32"/>
          <w:szCs w:val="32"/>
        </w:rPr>
        <w:t>先后</w:t>
      </w:r>
      <w:r w:rsidR="007A0F36">
        <w:rPr>
          <w:rFonts w:ascii="仿宋_GB2312" w:eastAsia="仿宋_GB2312" w:hint="eastAsia"/>
          <w:sz w:val="32"/>
          <w:szCs w:val="32"/>
        </w:rPr>
        <w:t>3</w:t>
      </w:r>
      <w:r w:rsidR="00310699">
        <w:rPr>
          <w:rFonts w:ascii="仿宋_GB2312" w:eastAsia="仿宋_GB2312" w:hint="eastAsia"/>
          <w:sz w:val="32"/>
          <w:szCs w:val="32"/>
        </w:rPr>
        <w:t>次</w:t>
      </w:r>
      <w:r w:rsidR="005604D4">
        <w:rPr>
          <w:rFonts w:ascii="仿宋_GB2312" w:eastAsia="仿宋_GB2312" w:hint="eastAsia"/>
          <w:sz w:val="32"/>
          <w:szCs w:val="32"/>
        </w:rPr>
        <w:t>向</w:t>
      </w:r>
      <w:r w:rsidR="005604D4" w:rsidRPr="005604D4">
        <w:rPr>
          <w:rFonts w:ascii="仿宋_GB2312" w:eastAsia="仿宋_GB2312" w:hint="eastAsia"/>
          <w:sz w:val="32"/>
          <w:szCs w:val="32"/>
        </w:rPr>
        <w:t>市财政委、法制办、港澳办、外汇管理局</w:t>
      </w:r>
      <w:r w:rsidR="005604D4">
        <w:rPr>
          <w:rFonts w:ascii="仿宋_GB2312" w:eastAsia="仿宋_GB2312" w:hint="eastAsia"/>
          <w:sz w:val="32"/>
          <w:szCs w:val="32"/>
        </w:rPr>
        <w:t>、国税局</w:t>
      </w:r>
      <w:r w:rsidR="005604D4">
        <w:rPr>
          <w:rFonts w:ascii="仿宋_GB2312" w:eastAsia="仿宋_GB2312"/>
          <w:sz w:val="32"/>
          <w:szCs w:val="32"/>
        </w:rPr>
        <w:t>等单位征求</w:t>
      </w:r>
      <w:r w:rsidR="005604D4">
        <w:rPr>
          <w:rFonts w:ascii="仿宋_GB2312" w:eastAsia="仿宋_GB2312" w:hint="eastAsia"/>
          <w:sz w:val="32"/>
          <w:szCs w:val="32"/>
        </w:rPr>
        <w:t>意见</w:t>
      </w:r>
      <w:r w:rsidR="005604D4">
        <w:rPr>
          <w:rFonts w:ascii="仿宋_GB2312" w:eastAsia="仿宋_GB2312"/>
          <w:sz w:val="32"/>
          <w:szCs w:val="32"/>
        </w:rPr>
        <w:t>，</w:t>
      </w:r>
      <w:r w:rsidR="00D11389">
        <w:rPr>
          <w:rFonts w:ascii="仿宋_GB2312" w:eastAsia="仿宋_GB2312" w:hint="eastAsia"/>
          <w:sz w:val="32"/>
          <w:szCs w:val="32"/>
        </w:rPr>
        <w:t>在吸纳</w:t>
      </w:r>
      <w:r w:rsidR="00D11389">
        <w:rPr>
          <w:rFonts w:ascii="仿宋_GB2312" w:eastAsia="仿宋_GB2312"/>
          <w:sz w:val="32"/>
          <w:szCs w:val="32"/>
        </w:rPr>
        <w:t>各</w:t>
      </w:r>
      <w:r w:rsidR="00D11389">
        <w:rPr>
          <w:rFonts w:ascii="仿宋_GB2312" w:eastAsia="仿宋_GB2312" w:hint="eastAsia"/>
          <w:sz w:val="32"/>
          <w:szCs w:val="32"/>
        </w:rPr>
        <w:t>有关</w:t>
      </w:r>
      <w:r w:rsidR="00D11389">
        <w:rPr>
          <w:rFonts w:ascii="仿宋_GB2312" w:eastAsia="仿宋_GB2312"/>
          <w:sz w:val="32"/>
          <w:szCs w:val="32"/>
        </w:rPr>
        <w:t>单位反馈意见基础上，</w:t>
      </w:r>
      <w:r w:rsidR="00312993">
        <w:rPr>
          <w:rFonts w:ascii="仿宋_GB2312" w:eastAsia="仿宋_GB2312" w:hint="eastAsia"/>
          <w:sz w:val="32"/>
          <w:szCs w:val="32"/>
        </w:rPr>
        <w:t>反复</w:t>
      </w:r>
      <w:r w:rsidR="00D11389">
        <w:rPr>
          <w:rFonts w:ascii="仿宋_GB2312" w:eastAsia="仿宋_GB2312"/>
          <w:sz w:val="32"/>
          <w:szCs w:val="32"/>
        </w:rPr>
        <w:t>修改完善</w:t>
      </w:r>
      <w:r w:rsidR="00312993">
        <w:rPr>
          <w:rFonts w:ascii="仿宋_GB2312" w:eastAsia="仿宋_GB2312" w:hint="eastAsia"/>
          <w:sz w:val="32"/>
          <w:szCs w:val="32"/>
        </w:rPr>
        <w:t>并</w:t>
      </w:r>
      <w:r w:rsidR="00D01270">
        <w:rPr>
          <w:rFonts w:ascii="仿宋_GB2312" w:eastAsia="仿宋_GB2312" w:hint="eastAsia"/>
          <w:sz w:val="32"/>
          <w:szCs w:val="32"/>
        </w:rPr>
        <w:t>形成</w:t>
      </w:r>
      <w:r w:rsidR="00F136BC" w:rsidRPr="00F136BC">
        <w:rPr>
          <w:rFonts w:ascii="仿宋_GB2312" w:eastAsia="仿宋_GB2312" w:hint="eastAsia"/>
          <w:sz w:val="32"/>
          <w:szCs w:val="32"/>
        </w:rPr>
        <w:t>送审稿。</w:t>
      </w:r>
    </w:p>
    <w:p w:rsidR="00F07F80" w:rsidRPr="00167838" w:rsidRDefault="00F07F80" w:rsidP="00F07F80">
      <w:pPr>
        <w:adjustRightInd w:val="0"/>
        <w:snapToGrid w:val="0"/>
        <w:spacing w:line="620" w:lineRule="exact"/>
        <w:ind w:firstLineChars="200" w:firstLine="640"/>
        <w:outlineLvl w:val="0"/>
        <w:rPr>
          <w:rFonts w:ascii="楷体_GB2312" w:eastAsia="楷体_GB2312"/>
          <w:sz w:val="32"/>
          <w:szCs w:val="32"/>
        </w:rPr>
      </w:pPr>
      <w:r w:rsidRPr="00167838">
        <w:rPr>
          <w:rFonts w:ascii="楷体_GB2312" w:eastAsia="楷体_GB2312" w:hint="eastAsia"/>
          <w:sz w:val="32"/>
          <w:szCs w:val="32"/>
        </w:rPr>
        <w:t>（四）《</w:t>
      </w:r>
      <w:r>
        <w:rPr>
          <w:rFonts w:ascii="楷体_GB2312" w:eastAsia="楷体_GB2312" w:hint="eastAsia"/>
          <w:sz w:val="32"/>
          <w:szCs w:val="32"/>
        </w:rPr>
        <w:t>管理办法</w:t>
      </w:r>
      <w:r w:rsidRPr="00167838">
        <w:rPr>
          <w:rFonts w:ascii="楷体_GB2312" w:eastAsia="楷体_GB2312" w:hint="eastAsia"/>
          <w:sz w:val="32"/>
          <w:szCs w:val="32"/>
        </w:rPr>
        <w:t>》通过</w:t>
      </w:r>
      <w:proofErr w:type="gramStart"/>
      <w:r w:rsidRPr="00167838">
        <w:rPr>
          <w:rFonts w:ascii="楷体_GB2312" w:eastAsia="楷体_GB2312" w:hint="eastAsia"/>
          <w:sz w:val="32"/>
          <w:szCs w:val="32"/>
        </w:rPr>
        <w:t>市</w:t>
      </w:r>
      <w:r>
        <w:rPr>
          <w:rFonts w:ascii="楷体_GB2312" w:eastAsia="楷体_GB2312" w:hint="eastAsia"/>
          <w:sz w:val="32"/>
          <w:szCs w:val="32"/>
        </w:rPr>
        <w:t>科创</w:t>
      </w:r>
      <w:r>
        <w:rPr>
          <w:rFonts w:ascii="楷体_GB2312" w:eastAsia="楷体_GB2312" w:hint="eastAsia"/>
          <w:sz w:val="32"/>
          <w:szCs w:val="32"/>
        </w:rPr>
        <w:t>委</w:t>
      </w:r>
      <w:r>
        <w:rPr>
          <w:rFonts w:ascii="楷体_GB2312" w:eastAsia="楷体_GB2312" w:hint="eastAsia"/>
          <w:sz w:val="32"/>
          <w:szCs w:val="32"/>
        </w:rPr>
        <w:t>委务</w:t>
      </w:r>
      <w:proofErr w:type="gramEnd"/>
      <w:r>
        <w:rPr>
          <w:rFonts w:ascii="楷体_GB2312" w:eastAsia="楷体_GB2312" w:hint="eastAsia"/>
          <w:sz w:val="32"/>
          <w:szCs w:val="32"/>
        </w:rPr>
        <w:t>会</w:t>
      </w:r>
      <w:r>
        <w:rPr>
          <w:rFonts w:ascii="楷体_GB2312" w:eastAsia="楷体_GB2312"/>
          <w:sz w:val="32"/>
          <w:szCs w:val="32"/>
        </w:rPr>
        <w:t>审议</w:t>
      </w:r>
    </w:p>
    <w:p w:rsidR="00F07F80" w:rsidRPr="00F136BC" w:rsidRDefault="00087F79" w:rsidP="00F07F80">
      <w:pPr>
        <w:adjustRightInd w:val="0"/>
        <w:snapToGrid w:val="0"/>
        <w:spacing w:line="620" w:lineRule="exact"/>
        <w:ind w:firstLineChars="200" w:firstLine="640"/>
        <w:outlineLvl w:val="0"/>
        <w:rPr>
          <w:rFonts w:ascii="仿宋_GB2312" w:eastAsia="仿宋_GB2312"/>
          <w:sz w:val="32"/>
          <w:szCs w:val="32"/>
        </w:rPr>
      </w:pPr>
      <w:r w:rsidRPr="00425FA9">
        <w:rPr>
          <w:rFonts w:ascii="仿宋_GB2312" w:eastAsia="仿宋_GB2312"/>
          <w:sz w:val="32"/>
          <w:szCs w:val="32"/>
        </w:rPr>
        <w:t>5</w:t>
      </w:r>
      <w:r w:rsidRPr="00425FA9">
        <w:rPr>
          <w:rFonts w:ascii="仿宋_GB2312" w:eastAsia="仿宋_GB2312" w:hint="eastAsia"/>
          <w:sz w:val="32"/>
          <w:szCs w:val="32"/>
        </w:rPr>
        <w:t>月</w:t>
      </w:r>
      <w:r w:rsidRPr="00425FA9">
        <w:rPr>
          <w:rFonts w:ascii="仿宋_GB2312" w:eastAsia="仿宋_GB2312"/>
          <w:sz w:val="32"/>
          <w:szCs w:val="32"/>
        </w:rPr>
        <w:t>1</w:t>
      </w:r>
      <w:r>
        <w:rPr>
          <w:rFonts w:ascii="仿宋_GB2312" w:eastAsia="仿宋_GB2312" w:hint="eastAsia"/>
          <w:sz w:val="32"/>
          <w:szCs w:val="32"/>
        </w:rPr>
        <w:t>4</w:t>
      </w:r>
      <w:r w:rsidRPr="00425FA9">
        <w:rPr>
          <w:rFonts w:ascii="仿宋_GB2312" w:eastAsia="仿宋_GB2312" w:hint="eastAsia"/>
          <w:sz w:val="32"/>
          <w:szCs w:val="32"/>
        </w:rPr>
        <w:t>日</w:t>
      </w:r>
      <w:r w:rsidRPr="00F136BC">
        <w:rPr>
          <w:rFonts w:ascii="仿宋_GB2312" w:eastAsia="仿宋_GB2312" w:hint="eastAsia"/>
          <w:sz w:val="32"/>
          <w:szCs w:val="32"/>
        </w:rPr>
        <w:t>，</w:t>
      </w:r>
      <w:proofErr w:type="gramStart"/>
      <w:r>
        <w:rPr>
          <w:rFonts w:ascii="仿宋_GB2312" w:eastAsia="仿宋_GB2312" w:hint="eastAsia"/>
          <w:sz w:val="32"/>
          <w:szCs w:val="32"/>
        </w:rPr>
        <w:t>市科创委</w:t>
      </w:r>
      <w:proofErr w:type="gramEnd"/>
      <w:r>
        <w:rPr>
          <w:rFonts w:ascii="仿宋_GB2312" w:eastAsia="仿宋_GB2312" w:hint="eastAsia"/>
          <w:sz w:val="32"/>
          <w:szCs w:val="32"/>
        </w:rPr>
        <w:t>召开2018年第9次委</w:t>
      </w:r>
      <w:proofErr w:type="gramStart"/>
      <w:r>
        <w:rPr>
          <w:rFonts w:ascii="仿宋_GB2312" w:eastAsia="仿宋_GB2312" w:hint="eastAsia"/>
          <w:sz w:val="32"/>
          <w:szCs w:val="32"/>
        </w:rPr>
        <w:t>务</w:t>
      </w:r>
      <w:proofErr w:type="gramEnd"/>
      <w:r>
        <w:rPr>
          <w:rFonts w:ascii="仿宋_GB2312" w:eastAsia="仿宋_GB2312" w:hint="eastAsia"/>
          <w:sz w:val="32"/>
          <w:szCs w:val="32"/>
        </w:rPr>
        <w:t>会，</w:t>
      </w:r>
      <w:r>
        <w:rPr>
          <w:rFonts w:ascii="仿宋_GB2312" w:eastAsia="仿宋_GB2312"/>
          <w:sz w:val="32"/>
          <w:szCs w:val="32"/>
        </w:rPr>
        <w:t>听取政策</w:t>
      </w:r>
      <w:r>
        <w:rPr>
          <w:rFonts w:ascii="仿宋_GB2312" w:eastAsia="仿宋_GB2312" w:hint="eastAsia"/>
          <w:sz w:val="32"/>
          <w:szCs w:val="32"/>
        </w:rPr>
        <w:t>法规</w:t>
      </w:r>
      <w:proofErr w:type="gramStart"/>
      <w:r>
        <w:rPr>
          <w:rFonts w:ascii="仿宋_GB2312" w:eastAsia="仿宋_GB2312" w:hint="eastAsia"/>
          <w:sz w:val="32"/>
          <w:szCs w:val="32"/>
        </w:rPr>
        <w:t>处关于</w:t>
      </w:r>
      <w:proofErr w:type="gramEnd"/>
      <w:r>
        <w:rPr>
          <w:rFonts w:ascii="仿宋_GB2312" w:eastAsia="仿宋_GB2312"/>
          <w:sz w:val="32"/>
          <w:szCs w:val="32"/>
        </w:rPr>
        <w:t>《</w:t>
      </w:r>
      <w:r>
        <w:rPr>
          <w:rFonts w:ascii="仿宋_GB2312" w:eastAsia="仿宋_GB2312" w:hint="eastAsia"/>
          <w:sz w:val="32"/>
          <w:szCs w:val="32"/>
        </w:rPr>
        <w:t>管理办法</w:t>
      </w:r>
      <w:r>
        <w:rPr>
          <w:rFonts w:ascii="仿宋_GB2312" w:eastAsia="仿宋_GB2312"/>
          <w:sz w:val="32"/>
          <w:szCs w:val="32"/>
        </w:rPr>
        <w:t>》</w:t>
      </w:r>
      <w:r>
        <w:rPr>
          <w:rFonts w:ascii="仿宋_GB2312" w:eastAsia="仿宋_GB2312" w:hint="eastAsia"/>
          <w:sz w:val="32"/>
          <w:szCs w:val="32"/>
        </w:rPr>
        <w:t>的</w:t>
      </w:r>
      <w:r>
        <w:rPr>
          <w:rFonts w:ascii="仿宋_GB2312" w:eastAsia="仿宋_GB2312"/>
          <w:sz w:val="32"/>
          <w:szCs w:val="32"/>
        </w:rPr>
        <w:t>专题</w:t>
      </w:r>
      <w:r w:rsidRPr="00F136BC">
        <w:rPr>
          <w:rFonts w:ascii="仿宋_GB2312" w:eastAsia="仿宋_GB2312" w:hint="eastAsia"/>
          <w:sz w:val="32"/>
          <w:szCs w:val="32"/>
        </w:rPr>
        <w:t>汇报。</w:t>
      </w:r>
      <w:r>
        <w:rPr>
          <w:rFonts w:ascii="仿宋_GB2312" w:eastAsia="仿宋_GB2312" w:hint="eastAsia"/>
          <w:sz w:val="32"/>
          <w:szCs w:val="32"/>
        </w:rPr>
        <w:t>会议原则</w:t>
      </w:r>
      <w:r>
        <w:rPr>
          <w:rFonts w:ascii="仿宋_GB2312" w:eastAsia="仿宋_GB2312"/>
          <w:sz w:val="32"/>
          <w:szCs w:val="32"/>
        </w:rPr>
        <w:t>同意《</w:t>
      </w:r>
      <w:r>
        <w:rPr>
          <w:rFonts w:ascii="仿宋_GB2312" w:eastAsia="仿宋_GB2312" w:hint="eastAsia"/>
          <w:sz w:val="32"/>
          <w:szCs w:val="32"/>
        </w:rPr>
        <w:t>管理办法</w:t>
      </w:r>
      <w:r>
        <w:rPr>
          <w:rFonts w:ascii="仿宋_GB2312" w:eastAsia="仿宋_GB2312"/>
          <w:sz w:val="32"/>
          <w:szCs w:val="32"/>
        </w:rPr>
        <w:t>》</w:t>
      </w:r>
      <w:r>
        <w:rPr>
          <w:rFonts w:ascii="仿宋_GB2312" w:eastAsia="仿宋_GB2312" w:hint="eastAsia"/>
          <w:sz w:val="32"/>
          <w:szCs w:val="32"/>
        </w:rPr>
        <w:t>确定</w:t>
      </w:r>
      <w:r>
        <w:rPr>
          <w:rFonts w:ascii="仿宋_GB2312" w:eastAsia="仿宋_GB2312"/>
          <w:sz w:val="32"/>
          <w:szCs w:val="32"/>
        </w:rPr>
        <w:t>的各项内容，并要求</w:t>
      </w:r>
      <w:r>
        <w:rPr>
          <w:rFonts w:ascii="仿宋_GB2312" w:eastAsia="仿宋_GB2312" w:hint="eastAsia"/>
          <w:sz w:val="32"/>
          <w:szCs w:val="32"/>
        </w:rPr>
        <w:t>相关责任处室</w:t>
      </w:r>
      <w:r>
        <w:rPr>
          <w:rFonts w:ascii="仿宋_GB2312" w:eastAsia="仿宋_GB2312"/>
          <w:sz w:val="32"/>
          <w:szCs w:val="32"/>
        </w:rPr>
        <w:t>结合</w:t>
      </w:r>
      <w:r>
        <w:rPr>
          <w:rFonts w:ascii="仿宋_GB2312" w:eastAsia="仿宋_GB2312" w:hint="eastAsia"/>
          <w:sz w:val="32"/>
          <w:szCs w:val="32"/>
        </w:rPr>
        <w:t>我市科技</w:t>
      </w:r>
      <w:r>
        <w:rPr>
          <w:rFonts w:ascii="仿宋_GB2312" w:eastAsia="仿宋_GB2312"/>
          <w:sz w:val="32"/>
          <w:szCs w:val="32"/>
        </w:rPr>
        <w:t>计划管理改革实际，</w:t>
      </w:r>
      <w:r>
        <w:rPr>
          <w:rFonts w:ascii="仿宋_GB2312" w:eastAsia="仿宋_GB2312" w:hint="eastAsia"/>
          <w:sz w:val="32"/>
          <w:szCs w:val="32"/>
        </w:rPr>
        <w:t>直面</w:t>
      </w:r>
      <w:r>
        <w:rPr>
          <w:rFonts w:ascii="仿宋_GB2312" w:eastAsia="仿宋_GB2312"/>
          <w:sz w:val="32"/>
          <w:szCs w:val="32"/>
        </w:rPr>
        <w:t>深圳</w:t>
      </w:r>
      <w:r>
        <w:rPr>
          <w:rFonts w:ascii="仿宋_GB2312" w:eastAsia="仿宋_GB2312" w:hint="eastAsia"/>
          <w:sz w:val="32"/>
          <w:szCs w:val="32"/>
        </w:rPr>
        <w:t>当前科技</w:t>
      </w:r>
      <w:r>
        <w:rPr>
          <w:rFonts w:ascii="仿宋_GB2312" w:eastAsia="仿宋_GB2312"/>
          <w:sz w:val="32"/>
          <w:szCs w:val="32"/>
        </w:rPr>
        <w:t>创新</w:t>
      </w:r>
      <w:r>
        <w:rPr>
          <w:rFonts w:ascii="仿宋_GB2312" w:eastAsia="仿宋_GB2312" w:hint="eastAsia"/>
          <w:sz w:val="32"/>
          <w:szCs w:val="32"/>
        </w:rPr>
        <w:t>工作</w:t>
      </w:r>
      <w:r>
        <w:rPr>
          <w:rFonts w:ascii="仿宋_GB2312" w:eastAsia="仿宋_GB2312"/>
          <w:sz w:val="32"/>
          <w:szCs w:val="32"/>
        </w:rPr>
        <w:t>的</w:t>
      </w:r>
      <w:r w:rsidRPr="00235FA8">
        <w:rPr>
          <w:rFonts w:ascii="仿宋_GB2312" w:eastAsia="仿宋_GB2312" w:hint="eastAsia"/>
          <w:sz w:val="32"/>
          <w:szCs w:val="32"/>
        </w:rPr>
        <w:t>重大需求和重大问题</w:t>
      </w:r>
      <w:r>
        <w:rPr>
          <w:rFonts w:ascii="仿宋_GB2312" w:eastAsia="仿宋_GB2312" w:hint="eastAsia"/>
          <w:sz w:val="32"/>
          <w:szCs w:val="32"/>
        </w:rPr>
        <w:t>，抓紧</w:t>
      </w:r>
      <w:r>
        <w:rPr>
          <w:rFonts w:ascii="仿宋_GB2312" w:eastAsia="仿宋_GB2312"/>
          <w:sz w:val="32"/>
          <w:szCs w:val="32"/>
        </w:rPr>
        <w:t>做好</w:t>
      </w:r>
      <w:r w:rsidRPr="00235FA8">
        <w:rPr>
          <w:rFonts w:ascii="仿宋_GB2312" w:eastAsia="仿宋_GB2312" w:hint="eastAsia"/>
          <w:sz w:val="32"/>
          <w:szCs w:val="32"/>
        </w:rPr>
        <w:t>《</w:t>
      </w:r>
      <w:r>
        <w:rPr>
          <w:rFonts w:ascii="仿宋_GB2312" w:eastAsia="仿宋_GB2312" w:hint="eastAsia"/>
          <w:sz w:val="32"/>
          <w:szCs w:val="32"/>
        </w:rPr>
        <w:t>管理办法</w:t>
      </w:r>
      <w:r w:rsidRPr="00235FA8">
        <w:rPr>
          <w:rFonts w:ascii="仿宋_GB2312" w:eastAsia="仿宋_GB2312" w:hint="eastAsia"/>
          <w:sz w:val="32"/>
          <w:szCs w:val="32"/>
        </w:rPr>
        <w:t>》</w:t>
      </w:r>
      <w:r>
        <w:rPr>
          <w:rFonts w:ascii="仿宋_GB2312" w:eastAsia="仿宋_GB2312" w:hint="eastAsia"/>
          <w:sz w:val="32"/>
          <w:szCs w:val="32"/>
        </w:rPr>
        <w:t>执行、</w:t>
      </w:r>
      <w:r>
        <w:rPr>
          <w:rFonts w:ascii="仿宋_GB2312" w:eastAsia="仿宋_GB2312"/>
          <w:sz w:val="32"/>
          <w:szCs w:val="32"/>
        </w:rPr>
        <w:t>项目征集与实施工作</w:t>
      </w:r>
      <w:r>
        <w:rPr>
          <w:rFonts w:ascii="仿宋_GB2312" w:eastAsia="仿宋_GB2312" w:hint="eastAsia"/>
          <w:sz w:val="32"/>
          <w:szCs w:val="32"/>
        </w:rPr>
        <w:t>，</w:t>
      </w:r>
      <w:r>
        <w:rPr>
          <w:rFonts w:ascii="仿宋_GB2312" w:eastAsia="仿宋_GB2312"/>
          <w:sz w:val="32"/>
          <w:szCs w:val="32"/>
        </w:rPr>
        <w:t>力争在年底</w:t>
      </w:r>
      <w:r>
        <w:rPr>
          <w:rFonts w:ascii="仿宋_GB2312" w:eastAsia="仿宋_GB2312" w:hint="eastAsia"/>
          <w:sz w:val="32"/>
          <w:szCs w:val="32"/>
        </w:rPr>
        <w:t>前</w:t>
      </w:r>
      <w:r>
        <w:rPr>
          <w:rFonts w:ascii="仿宋_GB2312" w:eastAsia="仿宋_GB2312"/>
          <w:sz w:val="32"/>
          <w:szCs w:val="32"/>
        </w:rPr>
        <w:t>完成</w:t>
      </w:r>
      <w:r>
        <w:rPr>
          <w:rFonts w:ascii="仿宋_GB2312" w:eastAsia="仿宋_GB2312" w:hint="eastAsia"/>
          <w:sz w:val="32"/>
          <w:szCs w:val="32"/>
        </w:rPr>
        <w:t>资助</w:t>
      </w:r>
      <w:r>
        <w:rPr>
          <w:rFonts w:ascii="仿宋_GB2312" w:eastAsia="仿宋_GB2312"/>
          <w:sz w:val="32"/>
          <w:szCs w:val="32"/>
        </w:rPr>
        <w:t>资金的跨境拨付。</w:t>
      </w:r>
    </w:p>
    <w:p w:rsidR="001145D8" w:rsidRPr="00C533E6" w:rsidRDefault="001145D8" w:rsidP="00ED3A50">
      <w:pPr>
        <w:adjustRightInd w:val="0"/>
        <w:snapToGrid w:val="0"/>
        <w:spacing w:line="620" w:lineRule="exact"/>
        <w:ind w:firstLineChars="200" w:firstLine="640"/>
        <w:outlineLvl w:val="0"/>
        <w:rPr>
          <w:rFonts w:ascii="黑体" w:eastAsia="黑体" w:hAnsi="黑体"/>
          <w:sz w:val="32"/>
          <w:szCs w:val="32"/>
        </w:rPr>
      </w:pPr>
      <w:r w:rsidRPr="00E423B9">
        <w:rPr>
          <w:rFonts w:ascii="黑体" w:eastAsia="黑体" w:hAnsi="黑体" w:hint="eastAsia"/>
          <w:sz w:val="32"/>
          <w:szCs w:val="32"/>
        </w:rPr>
        <w:t>三、</w:t>
      </w:r>
      <w:r w:rsidR="0081454D" w:rsidRPr="0081454D">
        <w:rPr>
          <w:rFonts w:ascii="黑体" w:eastAsia="黑体" w:hAnsi="黑体" w:hint="eastAsia"/>
          <w:sz w:val="32"/>
          <w:szCs w:val="32"/>
        </w:rPr>
        <w:t>《</w:t>
      </w:r>
      <w:r w:rsidR="00DD744E">
        <w:rPr>
          <w:rFonts w:ascii="黑体" w:eastAsia="黑体" w:hAnsi="黑体" w:hint="eastAsia"/>
          <w:sz w:val="32"/>
          <w:szCs w:val="32"/>
        </w:rPr>
        <w:t>管理办法</w:t>
      </w:r>
      <w:r w:rsidR="0081454D" w:rsidRPr="0081454D">
        <w:rPr>
          <w:rFonts w:ascii="黑体" w:eastAsia="黑体" w:hAnsi="黑体" w:hint="eastAsia"/>
          <w:sz w:val="32"/>
          <w:szCs w:val="32"/>
        </w:rPr>
        <w:t>》的</w:t>
      </w:r>
      <w:r w:rsidR="008355F0">
        <w:rPr>
          <w:rFonts w:ascii="黑体" w:eastAsia="黑体" w:hAnsi="黑体" w:hint="eastAsia"/>
          <w:sz w:val="32"/>
          <w:szCs w:val="32"/>
        </w:rPr>
        <w:t>主要亮点</w:t>
      </w:r>
    </w:p>
    <w:p w:rsidR="0032043A" w:rsidRPr="0032043A" w:rsidRDefault="00AF743C" w:rsidP="008064A9">
      <w:pPr>
        <w:ind w:firstLineChars="200" w:firstLine="643"/>
        <w:rPr>
          <w:rFonts w:ascii="仿宋_GB2312" w:eastAsia="仿宋_GB2312"/>
          <w:sz w:val="32"/>
          <w:szCs w:val="32"/>
        </w:rPr>
      </w:pPr>
      <w:r w:rsidRPr="00FA7CA4">
        <w:rPr>
          <w:rFonts w:ascii="仿宋_GB2312" w:eastAsia="仿宋_GB2312" w:hint="eastAsia"/>
          <w:b/>
          <w:sz w:val="32"/>
          <w:szCs w:val="32"/>
        </w:rPr>
        <w:t>一是</w:t>
      </w:r>
      <w:r w:rsidR="0032043A" w:rsidRPr="00FA7CA4">
        <w:rPr>
          <w:rFonts w:ascii="仿宋_GB2312" w:eastAsia="仿宋_GB2312" w:hint="eastAsia"/>
          <w:b/>
          <w:sz w:val="32"/>
          <w:szCs w:val="32"/>
        </w:rPr>
        <w:t>扩大</w:t>
      </w:r>
      <w:r w:rsidR="0032043A" w:rsidRPr="00FA7CA4">
        <w:rPr>
          <w:rFonts w:ascii="仿宋_GB2312" w:eastAsia="仿宋_GB2312"/>
          <w:b/>
          <w:sz w:val="32"/>
          <w:szCs w:val="32"/>
        </w:rPr>
        <w:t>“</w:t>
      </w:r>
      <w:r w:rsidR="0032043A" w:rsidRPr="00FA7CA4">
        <w:rPr>
          <w:rFonts w:ascii="仿宋_GB2312" w:eastAsia="仿宋_GB2312" w:hint="eastAsia"/>
          <w:b/>
          <w:sz w:val="32"/>
          <w:szCs w:val="32"/>
        </w:rPr>
        <w:t>深港</w:t>
      </w:r>
      <w:r w:rsidR="0032043A" w:rsidRPr="00FA7CA4">
        <w:rPr>
          <w:rFonts w:ascii="仿宋_GB2312" w:eastAsia="仿宋_GB2312"/>
          <w:b/>
          <w:sz w:val="32"/>
          <w:szCs w:val="32"/>
        </w:rPr>
        <w:t>创新圈</w:t>
      </w:r>
      <w:r w:rsidR="0032043A" w:rsidRPr="00FA7CA4">
        <w:rPr>
          <w:rFonts w:ascii="仿宋_GB2312" w:eastAsia="仿宋_GB2312"/>
          <w:b/>
          <w:sz w:val="32"/>
          <w:szCs w:val="32"/>
        </w:rPr>
        <w:t>”</w:t>
      </w:r>
      <w:r w:rsidR="0032043A" w:rsidRPr="00FA7CA4">
        <w:rPr>
          <w:rFonts w:ascii="仿宋_GB2312" w:eastAsia="仿宋_GB2312" w:hint="eastAsia"/>
          <w:b/>
          <w:sz w:val="32"/>
          <w:szCs w:val="32"/>
        </w:rPr>
        <w:t>计划项目</w:t>
      </w:r>
      <w:r w:rsidR="0032043A" w:rsidRPr="00FA7CA4">
        <w:rPr>
          <w:rFonts w:ascii="仿宋_GB2312" w:eastAsia="仿宋_GB2312"/>
          <w:b/>
          <w:sz w:val="32"/>
          <w:szCs w:val="32"/>
        </w:rPr>
        <w:t>类别。</w:t>
      </w:r>
      <w:r w:rsidR="00BC5D6D">
        <w:rPr>
          <w:rFonts w:ascii="仿宋_GB2312" w:eastAsia="仿宋_GB2312" w:hint="eastAsia"/>
          <w:sz w:val="32"/>
          <w:szCs w:val="32"/>
        </w:rPr>
        <w:t>新增</w:t>
      </w:r>
      <w:r w:rsidR="00BC5D6D">
        <w:rPr>
          <w:rFonts w:ascii="仿宋_GB2312" w:eastAsia="仿宋_GB2312"/>
          <w:sz w:val="32"/>
          <w:szCs w:val="32"/>
        </w:rPr>
        <w:t>了</w:t>
      </w:r>
      <w:r w:rsidR="00BC5D6D">
        <w:rPr>
          <w:rFonts w:ascii="仿宋_GB2312" w:eastAsia="仿宋_GB2312" w:hint="eastAsia"/>
          <w:sz w:val="32"/>
          <w:szCs w:val="32"/>
        </w:rPr>
        <w:t>深圳</w:t>
      </w:r>
      <w:r w:rsidR="00FA7CA4">
        <w:rPr>
          <w:rFonts w:ascii="仿宋_GB2312" w:eastAsia="仿宋_GB2312" w:hint="eastAsia"/>
          <w:sz w:val="32"/>
          <w:szCs w:val="32"/>
        </w:rPr>
        <w:t>单</w:t>
      </w:r>
      <w:r w:rsidR="00BC5D6D">
        <w:rPr>
          <w:rFonts w:ascii="仿宋_GB2312" w:eastAsia="仿宋_GB2312"/>
          <w:sz w:val="32"/>
          <w:szCs w:val="32"/>
        </w:rPr>
        <w:t>方</w:t>
      </w:r>
      <w:proofErr w:type="gramStart"/>
      <w:r w:rsidR="00BC5D6D">
        <w:rPr>
          <w:rFonts w:ascii="仿宋_GB2312" w:eastAsia="仿宋_GB2312"/>
          <w:sz w:val="32"/>
          <w:szCs w:val="32"/>
        </w:rPr>
        <w:lastRenderedPageBreak/>
        <w:t>资助深</w:t>
      </w:r>
      <w:proofErr w:type="gramEnd"/>
      <w:r w:rsidR="00BC5D6D">
        <w:rPr>
          <w:rFonts w:ascii="仿宋_GB2312" w:eastAsia="仿宋_GB2312"/>
          <w:sz w:val="32"/>
          <w:szCs w:val="32"/>
        </w:rPr>
        <w:t>港合作项目（</w:t>
      </w:r>
      <w:r w:rsidR="00BC5D6D">
        <w:rPr>
          <w:rFonts w:ascii="仿宋_GB2312" w:eastAsia="仿宋_GB2312" w:hint="eastAsia"/>
          <w:sz w:val="32"/>
          <w:szCs w:val="32"/>
        </w:rPr>
        <w:t>B</w:t>
      </w:r>
      <w:r w:rsidR="00BC5D6D">
        <w:rPr>
          <w:rFonts w:ascii="仿宋_GB2312" w:eastAsia="仿宋_GB2312"/>
          <w:sz w:val="32"/>
          <w:szCs w:val="32"/>
        </w:rPr>
        <w:t>类）</w:t>
      </w:r>
      <w:r w:rsidR="00BC5D6D">
        <w:rPr>
          <w:rFonts w:ascii="仿宋_GB2312" w:eastAsia="仿宋_GB2312" w:hint="eastAsia"/>
          <w:sz w:val="32"/>
          <w:szCs w:val="32"/>
        </w:rPr>
        <w:t>、深圳</w:t>
      </w:r>
      <w:r w:rsidR="00BC5D6D">
        <w:rPr>
          <w:rFonts w:ascii="仿宋_GB2312" w:eastAsia="仿宋_GB2312"/>
          <w:sz w:val="32"/>
          <w:szCs w:val="32"/>
        </w:rPr>
        <w:t>单方资助委托研发项目（</w:t>
      </w:r>
      <w:r w:rsidR="00BC5D6D">
        <w:rPr>
          <w:rFonts w:ascii="仿宋_GB2312" w:eastAsia="仿宋_GB2312" w:hint="eastAsia"/>
          <w:sz w:val="32"/>
          <w:szCs w:val="32"/>
        </w:rPr>
        <w:t>C类</w:t>
      </w:r>
      <w:r w:rsidR="00BC5D6D">
        <w:rPr>
          <w:rFonts w:ascii="仿宋_GB2312" w:eastAsia="仿宋_GB2312"/>
          <w:sz w:val="32"/>
          <w:szCs w:val="32"/>
        </w:rPr>
        <w:t>）</w:t>
      </w:r>
      <w:r w:rsidR="00BC5D6D">
        <w:rPr>
          <w:rFonts w:ascii="仿宋_GB2312" w:eastAsia="仿宋_GB2312" w:hint="eastAsia"/>
          <w:sz w:val="32"/>
          <w:szCs w:val="32"/>
        </w:rPr>
        <w:t>、深圳</w:t>
      </w:r>
      <w:r w:rsidR="00BC5D6D">
        <w:rPr>
          <w:rFonts w:ascii="仿宋_GB2312" w:eastAsia="仿宋_GB2312"/>
          <w:sz w:val="32"/>
          <w:szCs w:val="32"/>
        </w:rPr>
        <w:t>单方资助</w:t>
      </w:r>
      <w:r w:rsidR="00BC5D6D">
        <w:rPr>
          <w:rFonts w:ascii="仿宋_GB2312" w:eastAsia="仿宋_GB2312" w:hint="eastAsia"/>
          <w:sz w:val="32"/>
          <w:szCs w:val="32"/>
        </w:rPr>
        <w:t>的</w:t>
      </w:r>
      <w:r w:rsidR="00BC5D6D">
        <w:rPr>
          <w:rFonts w:ascii="仿宋_GB2312" w:eastAsia="仿宋_GB2312"/>
          <w:sz w:val="32"/>
          <w:szCs w:val="32"/>
        </w:rPr>
        <w:t>香港</w:t>
      </w:r>
      <w:r w:rsidR="00BC5D6D">
        <w:rPr>
          <w:rFonts w:ascii="仿宋_GB2312" w:eastAsia="仿宋_GB2312" w:hint="eastAsia"/>
          <w:sz w:val="32"/>
          <w:szCs w:val="32"/>
        </w:rPr>
        <w:t>研发</w:t>
      </w:r>
      <w:r w:rsidR="00BC5D6D">
        <w:rPr>
          <w:rFonts w:ascii="仿宋_GB2312" w:eastAsia="仿宋_GB2312"/>
          <w:sz w:val="32"/>
          <w:szCs w:val="32"/>
        </w:rPr>
        <w:t>项目（</w:t>
      </w:r>
      <w:r w:rsidR="00BC5D6D">
        <w:rPr>
          <w:rFonts w:ascii="仿宋_GB2312" w:eastAsia="仿宋_GB2312" w:hint="eastAsia"/>
          <w:sz w:val="32"/>
          <w:szCs w:val="32"/>
        </w:rPr>
        <w:t>D类</w:t>
      </w:r>
      <w:r w:rsidR="00BC5D6D">
        <w:rPr>
          <w:rFonts w:ascii="仿宋_GB2312" w:eastAsia="仿宋_GB2312"/>
          <w:sz w:val="32"/>
          <w:szCs w:val="32"/>
        </w:rPr>
        <w:t>）</w:t>
      </w:r>
      <w:r w:rsidR="00BC5D6D">
        <w:rPr>
          <w:rFonts w:ascii="仿宋_GB2312" w:eastAsia="仿宋_GB2312" w:hint="eastAsia"/>
          <w:sz w:val="32"/>
          <w:szCs w:val="32"/>
        </w:rPr>
        <w:t>3</w:t>
      </w:r>
      <w:r w:rsidR="00BC5D6D">
        <w:rPr>
          <w:rFonts w:ascii="仿宋_GB2312" w:eastAsia="仿宋_GB2312"/>
          <w:sz w:val="32"/>
          <w:szCs w:val="32"/>
        </w:rPr>
        <w:t>项</w:t>
      </w:r>
      <w:r w:rsidR="0090326A">
        <w:rPr>
          <w:rFonts w:ascii="仿宋_GB2312" w:eastAsia="仿宋_GB2312" w:hint="eastAsia"/>
          <w:sz w:val="32"/>
          <w:szCs w:val="32"/>
        </w:rPr>
        <w:t>项目</w:t>
      </w:r>
      <w:r w:rsidR="0090326A">
        <w:rPr>
          <w:rFonts w:ascii="仿宋_GB2312" w:eastAsia="仿宋_GB2312"/>
          <w:sz w:val="32"/>
          <w:szCs w:val="32"/>
        </w:rPr>
        <w:t>类别</w:t>
      </w:r>
      <w:r w:rsidR="00BC5D6D">
        <w:rPr>
          <w:rFonts w:ascii="仿宋_GB2312" w:eastAsia="仿宋_GB2312"/>
          <w:sz w:val="32"/>
          <w:szCs w:val="32"/>
        </w:rPr>
        <w:t>。其中</w:t>
      </w:r>
      <w:r w:rsidR="00BC5D6D">
        <w:rPr>
          <w:rFonts w:ascii="仿宋_GB2312" w:eastAsia="仿宋_GB2312" w:hint="eastAsia"/>
          <w:sz w:val="32"/>
          <w:szCs w:val="32"/>
        </w:rPr>
        <w:t>，</w:t>
      </w:r>
      <w:r w:rsidR="00FA7CA4">
        <w:rPr>
          <w:rFonts w:ascii="仿宋_GB2312" w:eastAsia="仿宋_GB2312" w:hint="eastAsia"/>
          <w:sz w:val="32"/>
          <w:szCs w:val="32"/>
        </w:rPr>
        <w:t>B</w:t>
      </w:r>
      <w:r w:rsidR="00FA7CA4">
        <w:rPr>
          <w:rFonts w:ascii="仿宋_GB2312" w:eastAsia="仿宋_GB2312"/>
          <w:sz w:val="32"/>
          <w:szCs w:val="32"/>
        </w:rPr>
        <w:t>类项目包括</w:t>
      </w:r>
      <w:r w:rsidR="00FA7CA4" w:rsidRPr="00FA7CA4">
        <w:rPr>
          <w:rFonts w:ascii="仿宋_GB2312" w:eastAsia="仿宋_GB2312" w:hint="eastAsia"/>
          <w:sz w:val="32"/>
          <w:szCs w:val="32"/>
        </w:rPr>
        <w:t>A类项目中港方未通过但深方评审通过的项目</w:t>
      </w:r>
      <w:r w:rsidR="00FA7CA4">
        <w:rPr>
          <w:rFonts w:ascii="仿宋_GB2312" w:eastAsia="仿宋_GB2312" w:hint="eastAsia"/>
          <w:sz w:val="32"/>
          <w:szCs w:val="32"/>
        </w:rPr>
        <w:t>，</w:t>
      </w:r>
      <w:r w:rsidR="00FA7CA4">
        <w:rPr>
          <w:rFonts w:ascii="仿宋_GB2312" w:eastAsia="仿宋_GB2312"/>
          <w:sz w:val="32"/>
          <w:szCs w:val="32"/>
        </w:rPr>
        <w:t>扩大了项目征集覆盖面；C类项目</w:t>
      </w:r>
      <w:r w:rsidR="00FA7CA4" w:rsidRPr="00FA7CA4">
        <w:rPr>
          <w:rFonts w:ascii="仿宋_GB2312" w:eastAsia="仿宋_GB2312" w:hint="eastAsia"/>
          <w:sz w:val="32"/>
          <w:szCs w:val="32"/>
        </w:rPr>
        <w:t>由</w:t>
      </w:r>
      <w:proofErr w:type="gramStart"/>
      <w:r w:rsidR="00FA7CA4" w:rsidRPr="00FA7CA4">
        <w:rPr>
          <w:rFonts w:ascii="仿宋_GB2312" w:eastAsia="仿宋_GB2312" w:hint="eastAsia"/>
          <w:sz w:val="32"/>
          <w:szCs w:val="32"/>
        </w:rPr>
        <w:t>市</w:t>
      </w:r>
      <w:r w:rsidR="00FA7CA4">
        <w:rPr>
          <w:rFonts w:ascii="仿宋_GB2312" w:eastAsia="仿宋_GB2312" w:hint="eastAsia"/>
          <w:sz w:val="32"/>
          <w:szCs w:val="32"/>
        </w:rPr>
        <w:t>科创委</w:t>
      </w:r>
      <w:proofErr w:type="gramEnd"/>
      <w:r w:rsidR="00FA7CA4" w:rsidRPr="00FA7CA4">
        <w:rPr>
          <w:rFonts w:ascii="仿宋_GB2312" w:eastAsia="仿宋_GB2312" w:hint="eastAsia"/>
          <w:sz w:val="32"/>
          <w:szCs w:val="32"/>
        </w:rPr>
        <w:t>公开征集课题</w:t>
      </w:r>
      <w:r w:rsidR="00FA7CA4">
        <w:rPr>
          <w:rFonts w:ascii="仿宋_GB2312" w:eastAsia="仿宋_GB2312" w:hint="eastAsia"/>
          <w:sz w:val="32"/>
          <w:szCs w:val="32"/>
        </w:rPr>
        <w:t>后</w:t>
      </w:r>
      <w:r w:rsidR="00FA7CA4" w:rsidRPr="00FA7CA4">
        <w:rPr>
          <w:rFonts w:ascii="仿宋_GB2312" w:eastAsia="仿宋_GB2312" w:hint="eastAsia"/>
          <w:sz w:val="32"/>
          <w:szCs w:val="32"/>
        </w:rPr>
        <w:t>向香港申请单位发布，由香港申请单位</w:t>
      </w:r>
      <w:r w:rsidR="00516E4E">
        <w:rPr>
          <w:rFonts w:ascii="仿宋_GB2312" w:eastAsia="仿宋_GB2312" w:hint="eastAsia"/>
          <w:sz w:val="32"/>
          <w:szCs w:val="32"/>
        </w:rPr>
        <w:t>委托研发</w:t>
      </w:r>
      <w:r w:rsidR="00FA7CA4">
        <w:rPr>
          <w:rFonts w:ascii="仿宋_GB2312" w:eastAsia="仿宋_GB2312" w:hint="eastAsia"/>
          <w:sz w:val="32"/>
          <w:szCs w:val="32"/>
        </w:rPr>
        <w:t>，体现</w:t>
      </w:r>
      <w:r w:rsidR="00FA7CA4">
        <w:rPr>
          <w:rFonts w:ascii="仿宋_GB2312" w:eastAsia="仿宋_GB2312"/>
          <w:sz w:val="32"/>
          <w:szCs w:val="32"/>
        </w:rPr>
        <w:t>了</w:t>
      </w:r>
      <w:r w:rsidR="00516E4E">
        <w:rPr>
          <w:rFonts w:ascii="仿宋_GB2312" w:eastAsia="仿宋_GB2312" w:hint="eastAsia"/>
          <w:sz w:val="32"/>
          <w:szCs w:val="32"/>
        </w:rPr>
        <w:t>项目</w:t>
      </w:r>
      <w:r w:rsidR="00516E4E">
        <w:rPr>
          <w:rFonts w:ascii="仿宋_GB2312" w:eastAsia="仿宋_GB2312"/>
          <w:sz w:val="32"/>
          <w:szCs w:val="32"/>
        </w:rPr>
        <w:t>征集的</w:t>
      </w:r>
      <w:r w:rsidR="00516E4E">
        <w:rPr>
          <w:rFonts w:ascii="仿宋_GB2312" w:eastAsia="仿宋_GB2312" w:hint="eastAsia"/>
          <w:sz w:val="32"/>
          <w:szCs w:val="32"/>
        </w:rPr>
        <w:t>“深圳意愿”原则；</w:t>
      </w:r>
      <w:r w:rsidR="00516E4E">
        <w:rPr>
          <w:rFonts w:ascii="仿宋_GB2312" w:eastAsia="仿宋_GB2312"/>
          <w:sz w:val="32"/>
          <w:szCs w:val="32"/>
        </w:rPr>
        <w:t>D</w:t>
      </w:r>
      <w:r w:rsidR="00516E4E">
        <w:rPr>
          <w:rFonts w:ascii="仿宋_GB2312" w:eastAsia="仿宋_GB2312" w:hint="eastAsia"/>
          <w:sz w:val="32"/>
          <w:szCs w:val="32"/>
        </w:rPr>
        <w:t>类</w:t>
      </w:r>
      <w:r w:rsidR="00516E4E">
        <w:rPr>
          <w:rFonts w:ascii="仿宋_GB2312" w:eastAsia="仿宋_GB2312"/>
          <w:sz w:val="32"/>
          <w:szCs w:val="32"/>
        </w:rPr>
        <w:t>项目</w:t>
      </w:r>
      <w:r w:rsidR="00516E4E">
        <w:rPr>
          <w:rFonts w:ascii="仿宋" w:eastAsia="仿宋" w:cs="仿宋" w:hint="eastAsia"/>
          <w:kern w:val="0"/>
          <w:sz w:val="32"/>
          <w:szCs w:val="32"/>
          <w:lang w:val="zh-CN"/>
        </w:rPr>
        <w:t>由香港申请单位独立提出申请，</w:t>
      </w:r>
      <w:r w:rsidR="00516E4E" w:rsidRPr="002C5F74">
        <w:rPr>
          <w:rFonts w:ascii="仿宋" w:eastAsia="仿宋" w:cs="仿宋" w:hint="eastAsia"/>
          <w:kern w:val="0"/>
          <w:sz w:val="32"/>
          <w:szCs w:val="32"/>
          <w:lang w:val="zh-CN"/>
        </w:rPr>
        <w:t>项目获得的科技成果与知识产权归</w:t>
      </w:r>
      <w:r w:rsidR="00516E4E">
        <w:rPr>
          <w:rFonts w:ascii="仿宋" w:eastAsia="仿宋" w:cs="仿宋" w:hint="eastAsia"/>
          <w:kern w:val="0"/>
          <w:sz w:val="32"/>
          <w:szCs w:val="32"/>
          <w:lang w:val="zh-CN"/>
        </w:rPr>
        <w:t>香港申请单位</w:t>
      </w:r>
      <w:r w:rsidR="00516E4E" w:rsidRPr="002C5F74">
        <w:rPr>
          <w:rFonts w:ascii="仿宋" w:eastAsia="仿宋" w:cs="仿宋" w:hint="eastAsia"/>
          <w:kern w:val="0"/>
          <w:sz w:val="32"/>
          <w:szCs w:val="32"/>
          <w:lang w:val="zh-CN"/>
        </w:rPr>
        <w:t>所有</w:t>
      </w:r>
      <w:r w:rsidR="00516E4E">
        <w:rPr>
          <w:rFonts w:ascii="仿宋" w:eastAsia="仿宋" w:cs="仿宋" w:hint="eastAsia"/>
          <w:kern w:val="0"/>
          <w:sz w:val="32"/>
          <w:szCs w:val="32"/>
          <w:lang w:val="zh-CN"/>
        </w:rPr>
        <w:t>，但须授权深圳市政府部门和非营利机构无偿使用</w:t>
      </w:r>
      <w:r w:rsidR="00DD744E">
        <w:rPr>
          <w:rFonts w:ascii="仿宋" w:eastAsia="仿宋" w:cs="仿宋" w:hint="eastAsia"/>
          <w:kern w:val="0"/>
          <w:sz w:val="32"/>
          <w:szCs w:val="32"/>
          <w:lang w:val="zh-CN"/>
        </w:rPr>
        <w:t>，此类项目将香港的基础科研力量纳入了深圳市的科技计划体系</w:t>
      </w:r>
      <w:r w:rsidR="00516E4E" w:rsidRPr="00516E4E">
        <w:rPr>
          <w:rFonts w:ascii="仿宋" w:eastAsia="仿宋" w:cs="仿宋" w:hint="eastAsia"/>
          <w:kern w:val="0"/>
          <w:sz w:val="32"/>
          <w:szCs w:val="32"/>
          <w:lang w:val="zh-CN"/>
        </w:rPr>
        <w:t>。</w:t>
      </w:r>
    </w:p>
    <w:p w:rsidR="00B36546" w:rsidRDefault="00042518" w:rsidP="005B465A">
      <w:pPr>
        <w:autoSpaceDE w:val="0"/>
        <w:autoSpaceDN w:val="0"/>
        <w:adjustRightInd w:val="0"/>
        <w:spacing w:line="560" w:lineRule="atLeast"/>
        <w:ind w:firstLine="640"/>
        <w:rPr>
          <w:rFonts w:ascii="仿宋" w:eastAsia="仿宋" w:cs="仿宋"/>
          <w:kern w:val="0"/>
          <w:sz w:val="32"/>
          <w:szCs w:val="32"/>
          <w:lang w:val="zh-CN"/>
        </w:rPr>
      </w:pPr>
      <w:r w:rsidRPr="0090326A">
        <w:rPr>
          <w:rFonts w:ascii="仿宋_GB2312" w:eastAsia="仿宋_GB2312" w:hint="eastAsia"/>
          <w:b/>
          <w:sz w:val="32"/>
          <w:szCs w:val="32"/>
        </w:rPr>
        <w:t>二是新增</w:t>
      </w:r>
      <w:r w:rsidRPr="0090326A">
        <w:rPr>
          <w:rFonts w:ascii="仿宋_GB2312" w:eastAsia="仿宋_GB2312"/>
          <w:b/>
          <w:sz w:val="32"/>
          <w:szCs w:val="32"/>
        </w:rPr>
        <w:t>类别允许资助资金跨境使用。</w:t>
      </w:r>
      <w:r>
        <w:rPr>
          <w:rFonts w:ascii="仿宋_GB2312" w:eastAsia="仿宋_GB2312" w:hint="eastAsia"/>
          <w:sz w:val="32"/>
          <w:szCs w:val="32"/>
        </w:rPr>
        <w:t>B</w:t>
      </w:r>
      <w:r>
        <w:rPr>
          <w:rFonts w:ascii="仿宋_GB2312" w:eastAsia="仿宋_GB2312"/>
          <w:sz w:val="32"/>
          <w:szCs w:val="32"/>
        </w:rPr>
        <w:t>类项目</w:t>
      </w:r>
      <w:r w:rsidR="00C767A6" w:rsidRPr="00C767A6">
        <w:rPr>
          <w:rFonts w:ascii="仿宋_GB2312" w:eastAsia="仿宋_GB2312" w:hint="eastAsia"/>
          <w:sz w:val="32"/>
          <w:szCs w:val="32"/>
        </w:rPr>
        <w:t>由深圳申请单位提出申请，香港申请单位作为合作单位,深圳市财政资助资金可依据</w:t>
      </w:r>
      <w:r w:rsidR="00B36546">
        <w:rPr>
          <w:rFonts w:ascii="仿宋_GB2312" w:eastAsia="仿宋_GB2312" w:hint="eastAsia"/>
          <w:sz w:val="32"/>
          <w:szCs w:val="32"/>
        </w:rPr>
        <w:t>双方</w:t>
      </w:r>
      <w:r w:rsidR="00C767A6" w:rsidRPr="00C767A6">
        <w:rPr>
          <w:rFonts w:ascii="仿宋_GB2312" w:eastAsia="仿宋_GB2312" w:hint="eastAsia"/>
          <w:sz w:val="32"/>
          <w:szCs w:val="32"/>
        </w:rPr>
        <w:t>立项合同在深港两地开支</w:t>
      </w:r>
      <w:r w:rsidR="00B36546">
        <w:rPr>
          <w:rFonts w:ascii="仿宋_GB2312" w:eastAsia="仿宋_GB2312" w:hint="eastAsia"/>
          <w:sz w:val="32"/>
          <w:szCs w:val="32"/>
        </w:rPr>
        <w:t>；C</w:t>
      </w:r>
      <w:r w:rsidR="00B36546">
        <w:rPr>
          <w:rFonts w:ascii="仿宋_GB2312" w:eastAsia="仿宋_GB2312"/>
          <w:sz w:val="32"/>
          <w:szCs w:val="32"/>
        </w:rPr>
        <w:t>类项目</w:t>
      </w:r>
      <w:r w:rsidR="00B36546">
        <w:rPr>
          <w:rFonts w:ascii="仿宋" w:eastAsia="仿宋" w:cs="仿宋" w:hint="eastAsia"/>
          <w:kern w:val="0"/>
          <w:sz w:val="32"/>
          <w:szCs w:val="32"/>
          <w:lang w:val="zh-CN"/>
        </w:rPr>
        <w:t>由香港申请单位申请承担，</w:t>
      </w:r>
      <w:r w:rsidR="00B36546" w:rsidRPr="002C5F74">
        <w:rPr>
          <w:rFonts w:ascii="仿宋" w:eastAsia="仿宋" w:cs="仿宋" w:hint="eastAsia"/>
          <w:kern w:val="0"/>
          <w:sz w:val="32"/>
          <w:szCs w:val="32"/>
          <w:lang w:val="zh-CN"/>
        </w:rPr>
        <w:t>项目获得的科技成果与知识产权完全归深圳市课题提出方所有</w:t>
      </w:r>
      <w:r w:rsidR="00B36546">
        <w:rPr>
          <w:rFonts w:ascii="仿宋" w:eastAsia="仿宋" w:cs="仿宋" w:hint="eastAsia"/>
          <w:kern w:val="0"/>
          <w:sz w:val="32"/>
          <w:szCs w:val="32"/>
          <w:lang w:val="zh-CN"/>
        </w:rPr>
        <w:t>，深圳市财政资助资金直接拨付至香港申请单位账户，允许资助资金依据立项合同在深港两地开支；D</w:t>
      </w:r>
      <w:r w:rsidR="00B36546">
        <w:rPr>
          <w:rFonts w:ascii="仿宋" w:eastAsia="仿宋" w:cs="仿宋"/>
          <w:kern w:val="0"/>
          <w:sz w:val="32"/>
          <w:szCs w:val="32"/>
          <w:lang w:val="zh-CN"/>
        </w:rPr>
        <w:t>类项目</w:t>
      </w:r>
      <w:r w:rsidR="005B465A" w:rsidRPr="005B465A">
        <w:rPr>
          <w:rFonts w:ascii="仿宋" w:eastAsia="仿宋" w:cs="仿宋" w:hint="eastAsia"/>
          <w:kern w:val="0"/>
          <w:sz w:val="32"/>
          <w:szCs w:val="32"/>
          <w:lang w:val="zh-CN"/>
        </w:rPr>
        <w:t>深圳市财政资助资金</w:t>
      </w:r>
      <w:r w:rsidR="005B465A">
        <w:rPr>
          <w:rFonts w:ascii="仿宋" w:eastAsia="仿宋" w:cs="仿宋" w:hint="eastAsia"/>
          <w:kern w:val="0"/>
          <w:sz w:val="32"/>
          <w:szCs w:val="32"/>
          <w:lang w:val="zh-CN"/>
        </w:rPr>
        <w:t>同样</w:t>
      </w:r>
      <w:r w:rsidR="005B465A" w:rsidRPr="005B465A">
        <w:rPr>
          <w:rFonts w:ascii="仿宋" w:eastAsia="仿宋" w:cs="仿宋" w:hint="eastAsia"/>
          <w:kern w:val="0"/>
          <w:sz w:val="32"/>
          <w:szCs w:val="32"/>
          <w:lang w:val="zh-CN"/>
        </w:rPr>
        <w:t>直接拨付至香港申请单位账户，</w:t>
      </w:r>
      <w:r w:rsidR="005B465A">
        <w:rPr>
          <w:rFonts w:ascii="仿宋" w:eastAsia="仿宋" w:cs="仿宋"/>
          <w:kern w:val="0"/>
          <w:sz w:val="32"/>
          <w:szCs w:val="32"/>
          <w:lang w:val="zh-CN"/>
        </w:rPr>
        <w:t>允许资助资金</w:t>
      </w:r>
      <w:r w:rsidR="005B465A" w:rsidRPr="005B465A">
        <w:rPr>
          <w:rFonts w:ascii="仿宋" w:eastAsia="仿宋" w:cs="仿宋" w:hint="eastAsia"/>
          <w:kern w:val="0"/>
          <w:sz w:val="32"/>
          <w:szCs w:val="32"/>
          <w:lang w:val="zh-CN"/>
        </w:rPr>
        <w:t>依据立项合同在深港两地开支</w:t>
      </w:r>
      <w:r w:rsidR="005B465A">
        <w:rPr>
          <w:rFonts w:ascii="仿宋" w:eastAsia="仿宋" w:cs="仿宋" w:hint="eastAsia"/>
          <w:kern w:val="0"/>
          <w:sz w:val="32"/>
          <w:szCs w:val="32"/>
          <w:lang w:val="zh-CN"/>
        </w:rPr>
        <w:t>，这</w:t>
      </w:r>
      <w:r w:rsidR="005B465A" w:rsidRPr="005B465A">
        <w:rPr>
          <w:rFonts w:ascii="仿宋" w:eastAsia="仿宋" w:cs="仿宋" w:hint="eastAsia"/>
          <w:kern w:val="0"/>
          <w:sz w:val="32"/>
          <w:szCs w:val="32"/>
          <w:lang w:val="zh-CN"/>
        </w:rPr>
        <w:t>为深港科技资金双向流动提供了有益探索。</w:t>
      </w:r>
    </w:p>
    <w:p w:rsidR="009B77A7" w:rsidRDefault="00603659" w:rsidP="008064A9">
      <w:pPr>
        <w:ind w:firstLineChars="200" w:firstLine="643"/>
        <w:rPr>
          <w:rFonts w:ascii="仿宋_GB2312" w:eastAsia="仿宋_GB2312"/>
          <w:sz w:val="32"/>
          <w:szCs w:val="32"/>
        </w:rPr>
      </w:pPr>
      <w:r w:rsidRPr="00687A07">
        <w:rPr>
          <w:rFonts w:ascii="仿宋_GB2312" w:eastAsia="仿宋_GB2312" w:hint="eastAsia"/>
          <w:b/>
          <w:sz w:val="32"/>
          <w:szCs w:val="32"/>
        </w:rPr>
        <w:t>三是</w:t>
      </w:r>
      <w:r w:rsidR="00300A8B">
        <w:rPr>
          <w:rFonts w:ascii="仿宋_GB2312" w:eastAsia="仿宋_GB2312" w:hint="eastAsia"/>
          <w:b/>
          <w:sz w:val="32"/>
          <w:szCs w:val="32"/>
        </w:rPr>
        <w:t>主动</w:t>
      </w:r>
      <w:r w:rsidR="00687A07" w:rsidRPr="00687A07">
        <w:rPr>
          <w:rFonts w:ascii="仿宋_GB2312" w:eastAsia="仿宋_GB2312" w:hint="eastAsia"/>
          <w:b/>
          <w:sz w:val="32"/>
          <w:szCs w:val="32"/>
        </w:rPr>
        <w:t>适应港方</w:t>
      </w:r>
      <w:r w:rsidR="00687A07" w:rsidRPr="00687A07">
        <w:rPr>
          <w:rFonts w:ascii="仿宋_GB2312" w:eastAsia="仿宋_GB2312"/>
          <w:b/>
          <w:sz w:val="32"/>
          <w:szCs w:val="32"/>
        </w:rPr>
        <w:t>习惯</w:t>
      </w:r>
      <w:r w:rsidR="00300A8B">
        <w:rPr>
          <w:rFonts w:ascii="仿宋_GB2312" w:eastAsia="仿宋_GB2312" w:hint="eastAsia"/>
          <w:b/>
          <w:sz w:val="32"/>
          <w:szCs w:val="32"/>
        </w:rPr>
        <w:t>，</w:t>
      </w:r>
      <w:r w:rsidR="007D01B5" w:rsidRPr="00687A07">
        <w:rPr>
          <w:rFonts w:ascii="仿宋_GB2312" w:eastAsia="仿宋_GB2312" w:hint="eastAsia"/>
          <w:b/>
          <w:sz w:val="32"/>
          <w:szCs w:val="32"/>
        </w:rPr>
        <w:t>细化</w:t>
      </w:r>
      <w:r w:rsidR="007D01B5" w:rsidRPr="00687A07">
        <w:rPr>
          <w:rFonts w:ascii="仿宋_GB2312" w:eastAsia="仿宋_GB2312"/>
          <w:b/>
          <w:sz w:val="32"/>
          <w:szCs w:val="32"/>
        </w:rPr>
        <w:t>资金预算管理</w:t>
      </w:r>
      <w:r w:rsidR="00C4242D" w:rsidRPr="00687A07">
        <w:rPr>
          <w:rFonts w:ascii="仿宋_GB2312" w:eastAsia="仿宋_GB2312" w:hint="eastAsia"/>
          <w:b/>
          <w:sz w:val="32"/>
          <w:szCs w:val="32"/>
        </w:rPr>
        <w:t>。</w:t>
      </w:r>
      <w:r w:rsidR="00C4242D" w:rsidRPr="00C4242D">
        <w:rPr>
          <w:rFonts w:ascii="仿宋_GB2312" w:eastAsia="仿宋_GB2312" w:hint="eastAsia"/>
          <w:sz w:val="32"/>
          <w:szCs w:val="32"/>
        </w:rPr>
        <w:t>为便于资产处置，</w:t>
      </w:r>
      <w:r w:rsidR="00687A07">
        <w:rPr>
          <w:rFonts w:ascii="仿宋_GB2312" w:eastAsia="仿宋_GB2312" w:hint="eastAsia"/>
          <w:sz w:val="32"/>
          <w:szCs w:val="32"/>
        </w:rPr>
        <w:t>明确了</w:t>
      </w:r>
      <w:r w:rsidR="00C4242D" w:rsidRPr="00C4242D">
        <w:rPr>
          <w:rFonts w:ascii="仿宋_GB2312" w:eastAsia="仿宋_GB2312" w:hint="eastAsia"/>
          <w:sz w:val="32"/>
          <w:szCs w:val="32"/>
        </w:rPr>
        <w:t>D类项目深圳市财政资助资金在香港开支的部分用于购置设备或试制设备的金额不超过该设备购置或</w:t>
      </w:r>
      <w:r w:rsidR="00C4242D" w:rsidRPr="00C4242D">
        <w:rPr>
          <w:rFonts w:ascii="仿宋_GB2312" w:eastAsia="仿宋_GB2312" w:hint="eastAsia"/>
          <w:sz w:val="32"/>
          <w:szCs w:val="32"/>
        </w:rPr>
        <w:lastRenderedPageBreak/>
        <w:t>试制费的50%</w:t>
      </w:r>
      <w:r w:rsidR="00687A07">
        <w:rPr>
          <w:rFonts w:ascii="仿宋_GB2312" w:eastAsia="仿宋_GB2312" w:hint="eastAsia"/>
          <w:sz w:val="32"/>
          <w:szCs w:val="32"/>
        </w:rPr>
        <w:t>；为适应港方只提供收据，没有发票</w:t>
      </w:r>
      <w:r w:rsidR="00687A07" w:rsidRPr="00687A07">
        <w:rPr>
          <w:rFonts w:ascii="仿宋_GB2312" w:eastAsia="仿宋_GB2312" w:hint="eastAsia"/>
          <w:sz w:val="32"/>
          <w:szCs w:val="32"/>
        </w:rPr>
        <w:t>情况</w:t>
      </w:r>
      <w:r w:rsidR="00687A07">
        <w:rPr>
          <w:rFonts w:ascii="仿宋_GB2312" w:eastAsia="仿宋_GB2312" w:hint="eastAsia"/>
          <w:sz w:val="32"/>
          <w:szCs w:val="32"/>
        </w:rPr>
        <w:t>，</w:t>
      </w:r>
      <w:r w:rsidR="00687A07" w:rsidRPr="00687A07">
        <w:rPr>
          <w:rFonts w:ascii="仿宋_GB2312" w:eastAsia="仿宋_GB2312" w:hint="eastAsia"/>
          <w:sz w:val="32"/>
          <w:szCs w:val="32"/>
        </w:rPr>
        <w:t>对财政资助1000万元以下的项目，将差旅费、会议费、国际合作与交流费统一编入“科研其他费用”科目，限额在30%以内，报销时按</w:t>
      </w:r>
      <w:r w:rsidR="00300A8B">
        <w:rPr>
          <w:rFonts w:ascii="仿宋_GB2312" w:eastAsia="仿宋_GB2312" w:hint="eastAsia"/>
          <w:sz w:val="32"/>
          <w:szCs w:val="32"/>
        </w:rPr>
        <w:t>港方</w:t>
      </w:r>
      <w:r w:rsidR="00687A07" w:rsidRPr="00687A07">
        <w:rPr>
          <w:rFonts w:ascii="仿宋_GB2312" w:eastAsia="仿宋_GB2312" w:hint="eastAsia"/>
          <w:sz w:val="32"/>
          <w:szCs w:val="32"/>
        </w:rPr>
        <w:t>财务制度</w:t>
      </w:r>
      <w:r w:rsidR="00DD744E">
        <w:rPr>
          <w:rFonts w:ascii="仿宋_GB2312" w:eastAsia="仿宋_GB2312" w:hint="eastAsia"/>
          <w:sz w:val="32"/>
          <w:szCs w:val="32"/>
        </w:rPr>
        <w:t>规定</w:t>
      </w:r>
      <w:r w:rsidR="00687A07" w:rsidRPr="00687A07">
        <w:rPr>
          <w:rFonts w:ascii="仿宋_GB2312" w:eastAsia="仿宋_GB2312" w:hint="eastAsia"/>
          <w:sz w:val="32"/>
          <w:szCs w:val="32"/>
        </w:rPr>
        <w:t>的标</w:t>
      </w:r>
      <w:r w:rsidR="00016E44">
        <w:rPr>
          <w:rFonts w:ascii="仿宋_GB2312" w:eastAsia="仿宋_GB2312" w:hint="eastAsia"/>
          <w:sz w:val="32"/>
          <w:szCs w:val="32"/>
        </w:rPr>
        <w:t>准据实报销。对于无法提供发票的事项，可凭项目负责人签名据实列支；为适应港方审计规则，</w:t>
      </w:r>
      <w:r w:rsidR="00016E44" w:rsidRPr="00016E44">
        <w:rPr>
          <w:rFonts w:ascii="仿宋_GB2312" w:eastAsia="仿宋_GB2312" w:hint="eastAsia"/>
          <w:sz w:val="32"/>
          <w:szCs w:val="32"/>
        </w:rPr>
        <w:t>C类、D类项目由深圳市科技创新委员会会同深圳市财政委员会拟定审计报告模板，由香港项目承担单位自行选择会计师事务所进行外聘审计，严格按照审计报告模板出具专项审计报告。</w:t>
      </w:r>
    </w:p>
    <w:p w:rsidR="00EA588E" w:rsidRDefault="00300A8B" w:rsidP="00090ADB">
      <w:pPr>
        <w:ind w:firstLineChars="200" w:firstLine="643"/>
        <w:rPr>
          <w:rFonts w:ascii="仿宋_GB2312" w:eastAsia="仿宋_GB2312"/>
          <w:sz w:val="32"/>
          <w:szCs w:val="32"/>
        </w:rPr>
      </w:pPr>
      <w:r w:rsidRPr="00090ADB">
        <w:rPr>
          <w:rFonts w:ascii="仿宋_GB2312" w:eastAsia="仿宋_GB2312" w:hint="eastAsia"/>
          <w:b/>
          <w:sz w:val="32"/>
          <w:szCs w:val="32"/>
        </w:rPr>
        <w:t>四</w:t>
      </w:r>
      <w:r w:rsidR="003057B1" w:rsidRPr="00090ADB">
        <w:rPr>
          <w:rFonts w:ascii="仿宋_GB2312" w:eastAsia="仿宋_GB2312"/>
          <w:b/>
          <w:sz w:val="32"/>
          <w:szCs w:val="32"/>
        </w:rPr>
        <w:t>是</w:t>
      </w:r>
      <w:r w:rsidR="003057B1" w:rsidRPr="00090ADB">
        <w:rPr>
          <w:rFonts w:ascii="仿宋_GB2312" w:eastAsia="仿宋_GB2312" w:hint="eastAsia"/>
          <w:b/>
          <w:sz w:val="32"/>
          <w:szCs w:val="32"/>
        </w:rPr>
        <w:t>大幅简化</w:t>
      </w:r>
      <w:r w:rsidR="00F30BB2" w:rsidRPr="00090ADB">
        <w:rPr>
          <w:rFonts w:ascii="仿宋_GB2312" w:eastAsia="仿宋_GB2312" w:hint="eastAsia"/>
          <w:b/>
          <w:sz w:val="32"/>
          <w:szCs w:val="32"/>
        </w:rPr>
        <w:t>项目申请材料</w:t>
      </w:r>
      <w:r w:rsidR="00F30BB2" w:rsidRPr="00090ADB">
        <w:rPr>
          <w:rFonts w:ascii="仿宋_GB2312" w:eastAsia="仿宋_GB2312"/>
          <w:b/>
          <w:sz w:val="32"/>
          <w:szCs w:val="32"/>
        </w:rPr>
        <w:t>提交与</w:t>
      </w:r>
      <w:r w:rsidR="00F30BB2" w:rsidRPr="00090ADB">
        <w:rPr>
          <w:rFonts w:ascii="仿宋_GB2312" w:eastAsia="仿宋_GB2312" w:hint="eastAsia"/>
          <w:b/>
          <w:sz w:val="32"/>
          <w:szCs w:val="32"/>
        </w:rPr>
        <w:t>受理</w:t>
      </w:r>
      <w:r w:rsidR="003057B1" w:rsidRPr="00090ADB">
        <w:rPr>
          <w:rFonts w:ascii="仿宋_GB2312" w:eastAsia="仿宋_GB2312" w:hint="eastAsia"/>
          <w:b/>
          <w:sz w:val="32"/>
          <w:szCs w:val="32"/>
        </w:rPr>
        <w:t>流程。</w:t>
      </w:r>
      <w:r w:rsidR="00F30BB2">
        <w:rPr>
          <w:rFonts w:ascii="仿宋_GB2312" w:eastAsia="仿宋_GB2312" w:hint="eastAsia"/>
          <w:sz w:val="32"/>
          <w:szCs w:val="32"/>
        </w:rPr>
        <w:t>加强</w:t>
      </w:r>
      <w:r w:rsidR="00F30BB2">
        <w:rPr>
          <w:rFonts w:ascii="仿宋_GB2312" w:eastAsia="仿宋_GB2312"/>
          <w:sz w:val="32"/>
          <w:szCs w:val="32"/>
        </w:rPr>
        <w:t>对项目申请单位和申请人的隐私保护，</w:t>
      </w:r>
      <w:r w:rsidR="00EA588E">
        <w:rPr>
          <w:rFonts w:ascii="仿宋_GB2312" w:eastAsia="仿宋_GB2312" w:hint="eastAsia"/>
          <w:sz w:val="32"/>
          <w:szCs w:val="32"/>
        </w:rPr>
        <w:t>以</w:t>
      </w:r>
      <w:r w:rsidR="00EA588E" w:rsidRPr="00EA588E">
        <w:rPr>
          <w:rFonts w:ascii="仿宋_GB2312" w:eastAsia="仿宋_GB2312" w:hint="eastAsia"/>
          <w:sz w:val="32"/>
          <w:szCs w:val="32"/>
        </w:rPr>
        <w:t>申请人签名的科研诚信声明、申请项目无知识产权纠纷的声明等</w:t>
      </w:r>
      <w:r w:rsidR="00EA588E">
        <w:rPr>
          <w:rFonts w:ascii="仿宋_GB2312" w:eastAsia="仿宋_GB2312" w:hint="eastAsia"/>
          <w:sz w:val="32"/>
          <w:szCs w:val="32"/>
        </w:rPr>
        <w:t>代替</w:t>
      </w:r>
      <w:r w:rsidR="00EA588E">
        <w:rPr>
          <w:rFonts w:ascii="仿宋_GB2312" w:eastAsia="仿宋_GB2312"/>
          <w:sz w:val="32"/>
          <w:szCs w:val="32"/>
        </w:rPr>
        <w:t>相关证明。</w:t>
      </w:r>
      <w:r w:rsidR="00EA588E">
        <w:rPr>
          <w:rFonts w:ascii="仿宋_GB2312" w:eastAsia="仿宋_GB2312" w:hint="eastAsia"/>
          <w:sz w:val="32"/>
          <w:szCs w:val="32"/>
        </w:rPr>
        <w:t>针对</w:t>
      </w:r>
      <w:r w:rsidR="00EA588E" w:rsidRPr="00EA588E">
        <w:rPr>
          <w:rFonts w:ascii="仿宋_GB2312" w:eastAsia="仿宋_GB2312" w:hint="eastAsia"/>
          <w:sz w:val="32"/>
          <w:szCs w:val="32"/>
        </w:rPr>
        <w:t>C类、D类项目香港申请单位的申请材料</w:t>
      </w:r>
      <w:r w:rsidR="00EA588E">
        <w:rPr>
          <w:rFonts w:ascii="仿宋_GB2312" w:eastAsia="仿宋_GB2312" w:hint="eastAsia"/>
          <w:sz w:val="32"/>
          <w:szCs w:val="32"/>
        </w:rPr>
        <w:t>，</w:t>
      </w:r>
      <w:r w:rsidR="00EA588E" w:rsidRPr="00EA588E">
        <w:rPr>
          <w:rFonts w:ascii="仿宋_GB2312" w:eastAsia="仿宋_GB2312" w:hint="eastAsia"/>
          <w:sz w:val="32"/>
          <w:szCs w:val="32"/>
        </w:rPr>
        <w:t>在受理阶段</w:t>
      </w:r>
      <w:r w:rsidR="00EA588E">
        <w:rPr>
          <w:rFonts w:ascii="仿宋_GB2312" w:eastAsia="仿宋_GB2312" w:hint="eastAsia"/>
          <w:sz w:val="32"/>
          <w:szCs w:val="32"/>
        </w:rPr>
        <w:t>仅需</w:t>
      </w:r>
      <w:r w:rsidR="00EA588E">
        <w:rPr>
          <w:rFonts w:ascii="仿宋" w:eastAsia="仿宋" w:cs="仿宋" w:hint="eastAsia"/>
          <w:kern w:val="0"/>
          <w:sz w:val="32"/>
          <w:szCs w:val="32"/>
          <w:lang w:val="zh-CN"/>
        </w:rPr>
        <w:t>在线提交经申请</w:t>
      </w:r>
      <w:r w:rsidR="00EA588E">
        <w:rPr>
          <w:rFonts w:ascii="仿宋" w:eastAsia="仿宋" w:cs="仿宋"/>
          <w:kern w:val="0"/>
          <w:sz w:val="32"/>
          <w:szCs w:val="32"/>
          <w:lang w:val="zh-CN"/>
        </w:rPr>
        <w:t>人签名</w:t>
      </w:r>
      <w:r w:rsidR="00EA588E">
        <w:rPr>
          <w:rFonts w:ascii="仿宋" w:eastAsia="仿宋" w:cs="仿宋" w:hint="eastAsia"/>
          <w:kern w:val="0"/>
          <w:sz w:val="32"/>
          <w:szCs w:val="32"/>
          <w:lang w:val="zh-CN"/>
        </w:rPr>
        <w:t>、经单位授权签字人签署、并加盖公章的</w:t>
      </w:r>
      <w:r w:rsidR="00EA588E" w:rsidRPr="00EA588E">
        <w:rPr>
          <w:rFonts w:ascii="仿宋" w:eastAsia="仿宋" w:cs="仿宋" w:hint="eastAsia"/>
          <w:kern w:val="0"/>
          <w:sz w:val="32"/>
          <w:szCs w:val="32"/>
          <w:lang w:val="zh-CN"/>
        </w:rPr>
        <w:t>项目申请书</w:t>
      </w:r>
      <w:r w:rsidR="00EA588E">
        <w:rPr>
          <w:rFonts w:ascii="仿宋" w:eastAsia="仿宋" w:cs="仿宋" w:hint="eastAsia"/>
          <w:kern w:val="0"/>
          <w:sz w:val="32"/>
          <w:szCs w:val="32"/>
          <w:lang w:val="zh-CN"/>
        </w:rPr>
        <w:t>扫描件</w:t>
      </w:r>
      <w:r w:rsidR="00090ADB">
        <w:rPr>
          <w:rFonts w:ascii="仿宋" w:eastAsia="仿宋" w:cs="仿宋" w:hint="eastAsia"/>
          <w:kern w:val="0"/>
          <w:sz w:val="32"/>
          <w:szCs w:val="32"/>
          <w:lang w:val="zh-CN"/>
        </w:rPr>
        <w:t>，</w:t>
      </w:r>
      <w:r w:rsidR="00EA588E" w:rsidRPr="00EA588E">
        <w:rPr>
          <w:rFonts w:ascii="仿宋_GB2312" w:eastAsia="仿宋_GB2312" w:hint="eastAsia"/>
          <w:sz w:val="32"/>
          <w:szCs w:val="32"/>
        </w:rPr>
        <w:t>无须递送纸质材料，待项目立项后，</w:t>
      </w:r>
      <w:r w:rsidR="00090ADB">
        <w:rPr>
          <w:rFonts w:ascii="仿宋_GB2312" w:eastAsia="仿宋_GB2312" w:hint="eastAsia"/>
          <w:sz w:val="32"/>
          <w:szCs w:val="32"/>
        </w:rPr>
        <w:t>相关</w:t>
      </w:r>
      <w:r w:rsidR="00090ADB">
        <w:rPr>
          <w:rFonts w:ascii="仿宋_GB2312" w:eastAsia="仿宋_GB2312"/>
          <w:sz w:val="32"/>
          <w:szCs w:val="32"/>
        </w:rPr>
        <w:t>材料</w:t>
      </w:r>
      <w:r w:rsidR="00EA588E" w:rsidRPr="00EA588E">
        <w:rPr>
          <w:rFonts w:ascii="仿宋_GB2312" w:eastAsia="仿宋_GB2312" w:hint="eastAsia"/>
          <w:sz w:val="32"/>
          <w:szCs w:val="32"/>
        </w:rPr>
        <w:t>连同《项目协议书》一并提交申请书原件</w:t>
      </w:r>
      <w:r w:rsidR="00090ADB">
        <w:rPr>
          <w:rFonts w:ascii="仿宋_GB2312" w:eastAsia="仿宋_GB2312" w:hint="eastAsia"/>
          <w:sz w:val="32"/>
          <w:szCs w:val="32"/>
        </w:rPr>
        <w:t>，可大幅</w:t>
      </w:r>
      <w:r w:rsidR="00090ADB">
        <w:rPr>
          <w:rFonts w:ascii="仿宋_GB2312" w:eastAsia="仿宋_GB2312"/>
          <w:sz w:val="32"/>
          <w:szCs w:val="32"/>
        </w:rPr>
        <w:t>提高</w:t>
      </w:r>
      <w:r w:rsidR="00090ADB">
        <w:rPr>
          <w:rFonts w:ascii="仿宋_GB2312" w:eastAsia="仿宋_GB2312" w:hint="eastAsia"/>
          <w:sz w:val="32"/>
          <w:szCs w:val="32"/>
        </w:rPr>
        <w:t>申请</w:t>
      </w:r>
      <w:r w:rsidR="00090ADB">
        <w:rPr>
          <w:rFonts w:ascii="仿宋_GB2312" w:eastAsia="仿宋_GB2312"/>
          <w:sz w:val="32"/>
          <w:szCs w:val="32"/>
        </w:rPr>
        <w:t>材料提交与受理效率</w:t>
      </w:r>
      <w:r w:rsidR="00EA588E" w:rsidRPr="00EA588E">
        <w:rPr>
          <w:rFonts w:ascii="仿宋_GB2312" w:eastAsia="仿宋_GB2312" w:hint="eastAsia"/>
          <w:sz w:val="32"/>
          <w:szCs w:val="32"/>
        </w:rPr>
        <w:t>。</w:t>
      </w:r>
    </w:p>
    <w:p w:rsidR="0090736F" w:rsidRDefault="00067292" w:rsidP="008355F0">
      <w:pPr>
        <w:ind w:firstLineChars="200" w:firstLine="643"/>
        <w:rPr>
          <w:rFonts w:ascii="仿宋_GB2312" w:eastAsia="仿宋_GB2312" w:hint="eastAsia"/>
          <w:sz w:val="32"/>
          <w:szCs w:val="32"/>
        </w:rPr>
      </w:pPr>
      <w:r w:rsidRPr="002D665D">
        <w:rPr>
          <w:rFonts w:ascii="仿宋_GB2312" w:eastAsia="仿宋_GB2312" w:hint="eastAsia"/>
          <w:b/>
          <w:sz w:val="32"/>
          <w:szCs w:val="32"/>
        </w:rPr>
        <w:t>五</w:t>
      </w:r>
      <w:r w:rsidR="000C2777" w:rsidRPr="002D665D">
        <w:rPr>
          <w:rFonts w:ascii="仿宋_GB2312" w:eastAsia="仿宋_GB2312" w:hint="eastAsia"/>
          <w:b/>
          <w:sz w:val="32"/>
          <w:szCs w:val="32"/>
        </w:rPr>
        <w:t>是</w:t>
      </w:r>
      <w:r w:rsidR="00C40E05">
        <w:rPr>
          <w:rFonts w:ascii="仿宋_GB2312" w:eastAsia="仿宋_GB2312" w:hint="eastAsia"/>
          <w:b/>
          <w:sz w:val="32"/>
          <w:szCs w:val="32"/>
        </w:rPr>
        <w:t>强化</w:t>
      </w:r>
      <w:r w:rsidR="00C40E05">
        <w:rPr>
          <w:rFonts w:ascii="仿宋_GB2312" w:eastAsia="仿宋_GB2312"/>
          <w:b/>
          <w:sz w:val="32"/>
          <w:szCs w:val="32"/>
        </w:rPr>
        <w:t>制度设计，</w:t>
      </w:r>
      <w:r w:rsidRPr="002D665D">
        <w:rPr>
          <w:rFonts w:ascii="仿宋_GB2312" w:eastAsia="仿宋_GB2312"/>
          <w:b/>
          <w:sz w:val="32"/>
          <w:szCs w:val="32"/>
        </w:rPr>
        <w:t>简化跨境资金的</w:t>
      </w:r>
      <w:r w:rsidRPr="002D665D">
        <w:rPr>
          <w:rFonts w:ascii="仿宋_GB2312" w:eastAsia="仿宋_GB2312" w:hint="eastAsia"/>
          <w:b/>
          <w:sz w:val="32"/>
          <w:szCs w:val="32"/>
        </w:rPr>
        <w:t>税务</w:t>
      </w:r>
      <w:r w:rsidRPr="002D665D">
        <w:rPr>
          <w:rFonts w:ascii="仿宋_GB2312" w:eastAsia="仿宋_GB2312"/>
          <w:b/>
          <w:sz w:val="32"/>
          <w:szCs w:val="32"/>
        </w:rPr>
        <w:t>事项处理</w:t>
      </w:r>
      <w:r w:rsidR="00052CE4" w:rsidRPr="002D665D">
        <w:rPr>
          <w:rFonts w:ascii="仿宋_GB2312" w:eastAsia="仿宋_GB2312" w:hint="eastAsia"/>
          <w:b/>
          <w:sz w:val="32"/>
          <w:szCs w:val="32"/>
        </w:rPr>
        <w:t>。</w:t>
      </w:r>
      <w:r w:rsidRPr="00067292">
        <w:rPr>
          <w:rFonts w:ascii="仿宋_GB2312" w:eastAsia="仿宋_GB2312" w:hint="eastAsia"/>
          <w:sz w:val="32"/>
          <w:szCs w:val="32"/>
        </w:rPr>
        <w:t>C</w:t>
      </w:r>
      <w:r w:rsidR="0005570C">
        <w:rPr>
          <w:rFonts w:ascii="仿宋_GB2312" w:eastAsia="仿宋_GB2312" w:hint="eastAsia"/>
          <w:sz w:val="32"/>
          <w:szCs w:val="32"/>
        </w:rPr>
        <w:t>类项目由</w:t>
      </w:r>
      <w:proofErr w:type="gramStart"/>
      <w:r w:rsidR="0005570C">
        <w:rPr>
          <w:rFonts w:ascii="仿宋_GB2312" w:eastAsia="仿宋_GB2312"/>
          <w:sz w:val="32"/>
          <w:szCs w:val="32"/>
        </w:rPr>
        <w:t>市科创委</w:t>
      </w:r>
      <w:proofErr w:type="gramEnd"/>
      <w:r w:rsidR="0005570C">
        <w:rPr>
          <w:rFonts w:ascii="仿宋_GB2312" w:eastAsia="仿宋_GB2312"/>
          <w:sz w:val="32"/>
          <w:szCs w:val="32"/>
        </w:rPr>
        <w:t>公开征集后委托香港申请单位进行研发，承担单位研发</w:t>
      </w:r>
      <w:r w:rsidR="0005570C">
        <w:rPr>
          <w:rFonts w:ascii="仿宋_GB2312" w:eastAsia="仿宋_GB2312" w:hint="eastAsia"/>
          <w:sz w:val="32"/>
          <w:szCs w:val="32"/>
        </w:rPr>
        <w:t>工作</w:t>
      </w:r>
      <w:r w:rsidR="0005570C">
        <w:rPr>
          <w:rFonts w:ascii="仿宋_GB2312" w:eastAsia="仿宋_GB2312"/>
          <w:sz w:val="32"/>
          <w:szCs w:val="32"/>
        </w:rPr>
        <w:t>均在香港完成，</w:t>
      </w:r>
      <w:r w:rsidR="0005570C">
        <w:rPr>
          <w:rFonts w:ascii="仿宋_GB2312" w:eastAsia="仿宋_GB2312" w:hint="eastAsia"/>
          <w:sz w:val="32"/>
          <w:szCs w:val="32"/>
        </w:rPr>
        <w:t>市</w:t>
      </w:r>
      <w:r w:rsidR="0005570C">
        <w:rPr>
          <w:rFonts w:ascii="仿宋_GB2312" w:eastAsia="仿宋_GB2312"/>
          <w:sz w:val="32"/>
          <w:szCs w:val="32"/>
        </w:rPr>
        <w:t>财政资金直接拨付至香港申请单位，</w:t>
      </w:r>
      <w:r w:rsidR="0005570C">
        <w:rPr>
          <w:rFonts w:ascii="仿宋_GB2312" w:eastAsia="仿宋_GB2312" w:hint="eastAsia"/>
          <w:sz w:val="32"/>
          <w:szCs w:val="32"/>
        </w:rPr>
        <w:t>使跨境</w:t>
      </w:r>
      <w:r w:rsidR="0005570C">
        <w:rPr>
          <w:rFonts w:ascii="仿宋_GB2312" w:eastAsia="仿宋_GB2312"/>
          <w:sz w:val="32"/>
          <w:szCs w:val="32"/>
        </w:rPr>
        <w:t>资金使用构成跨境</w:t>
      </w:r>
      <w:r w:rsidR="0005570C">
        <w:rPr>
          <w:rFonts w:ascii="仿宋_GB2312" w:eastAsia="仿宋_GB2312" w:hint="eastAsia"/>
          <w:sz w:val="32"/>
          <w:szCs w:val="32"/>
        </w:rPr>
        <w:t>劳务</w:t>
      </w:r>
      <w:r w:rsidR="0005570C">
        <w:rPr>
          <w:rFonts w:ascii="仿宋_GB2312" w:eastAsia="仿宋_GB2312"/>
          <w:sz w:val="32"/>
          <w:szCs w:val="32"/>
        </w:rPr>
        <w:t>性质支付</w:t>
      </w:r>
      <w:r w:rsidR="0005570C">
        <w:rPr>
          <w:rFonts w:ascii="仿宋_GB2312" w:eastAsia="仿宋_GB2312" w:hint="eastAsia"/>
          <w:sz w:val="32"/>
          <w:szCs w:val="32"/>
        </w:rPr>
        <w:t>，</w:t>
      </w:r>
      <w:r w:rsidR="00C40E05">
        <w:rPr>
          <w:rFonts w:ascii="仿宋_GB2312" w:eastAsia="仿宋_GB2312"/>
          <w:sz w:val="32"/>
          <w:szCs w:val="32"/>
        </w:rPr>
        <w:t>资金</w:t>
      </w:r>
      <w:r w:rsidRPr="00067292">
        <w:rPr>
          <w:rFonts w:ascii="仿宋_GB2312" w:eastAsia="仿宋_GB2312" w:hint="eastAsia"/>
          <w:sz w:val="32"/>
          <w:szCs w:val="32"/>
        </w:rPr>
        <w:t>在跨境资金支付后不需要扣缴企业所得税，并可以按规定享</w:t>
      </w:r>
      <w:r w:rsidRPr="00067292">
        <w:rPr>
          <w:rFonts w:ascii="仿宋_GB2312" w:eastAsia="仿宋_GB2312" w:hint="eastAsia"/>
          <w:sz w:val="32"/>
          <w:szCs w:val="32"/>
        </w:rPr>
        <w:lastRenderedPageBreak/>
        <w:t>受增值税免税政策。D类项目</w:t>
      </w:r>
      <w:r w:rsidR="00C40E05">
        <w:rPr>
          <w:rFonts w:ascii="仿宋_GB2312" w:eastAsia="仿宋_GB2312" w:hint="eastAsia"/>
          <w:sz w:val="32"/>
          <w:szCs w:val="32"/>
        </w:rPr>
        <w:t>由</w:t>
      </w:r>
      <w:r w:rsidR="00C40E05">
        <w:rPr>
          <w:rFonts w:ascii="仿宋_GB2312" w:eastAsia="仿宋_GB2312"/>
          <w:sz w:val="32"/>
          <w:szCs w:val="32"/>
        </w:rPr>
        <w:t>香港申请单位独立提出申请</w:t>
      </w:r>
      <w:r w:rsidR="00C40E05">
        <w:rPr>
          <w:rFonts w:ascii="仿宋_GB2312" w:eastAsia="仿宋_GB2312" w:hint="eastAsia"/>
          <w:sz w:val="32"/>
          <w:szCs w:val="32"/>
        </w:rPr>
        <w:t>，</w:t>
      </w:r>
      <w:r w:rsidRPr="00067292">
        <w:rPr>
          <w:rFonts w:ascii="仿宋_GB2312" w:eastAsia="仿宋_GB2312" w:hint="eastAsia"/>
          <w:sz w:val="32"/>
          <w:szCs w:val="32"/>
        </w:rPr>
        <w:t>市财政资助资金直接拨付至香港申请单位账户，</w:t>
      </w:r>
      <w:r w:rsidR="00C40E05">
        <w:rPr>
          <w:rFonts w:ascii="仿宋_GB2312" w:eastAsia="仿宋_GB2312" w:hint="eastAsia"/>
          <w:sz w:val="32"/>
          <w:szCs w:val="32"/>
        </w:rPr>
        <w:t>使</w:t>
      </w:r>
      <w:r w:rsidRPr="00067292">
        <w:rPr>
          <w:rFonts w:ascii="仿宋_GB2312" w:eastAsia="仿宋_GB2312" w:hint="eastAsia"/>
          <w:sz w:val="32"/>
          <w:szCs w:val="32"/>
        </w:rPr>
        <w:t>该类资金跨境使用</w:t>
      </w:r>
      <w:r w:rsidR="00C40E05">
        <w:rPr>
          <w:rFonts w:ascii="仿宋_GB2312" w:eastAsia="仿宋_GB2312" w:hint="eastAsia"/>
          <w:sz w:val="32"/>
          <w:szCs w:val="32"/>
        </w:rPr>
        <w:t>构成</w:t>
      </w:r>
      <w:r w:rsidRPr="00067292">
        <w:rPr>
          <w:rFonts w:ascii="仿宋_GB2312" w:eastAsia="仿宋_GB2312" w:hint="eastAsia"/>
          <w:sz w:val="32"/>
          <w:szCs w:val="32"/>
        </w:rPr>
        <w:t>公益性无偿捐赠，</w:t>
      </w:r>
      <w:r w:rsidR="00C40E05">
        <w:rPr>
          <w:rFonts w:ascii="仿宋_GB2312" w:eastAsia="仿宋_GB2312" w:hint="eastAsia"/>
          <w:sz w:val="32"/>
          <w:szCs w:val="32"/>
        </w:rPr>
        <w:t>资金</w:t>
      </w:r>
      <w:r w:rsidR="00C40E05">
        <w:rPr>
          <w:rFonts w:ascii="仿宋_GB2312" w:eastAsia="仿宋_GB2312"/>
          <w:sz w:val="32"/>
          <w:szCs w:val="32"/>
        </w:rPr>
        <w:t>在跨境支付</w:t>
      </w:r>
      <w:r w:rsidRPr="00067292">
        <w:rPr>
          <w:rFonts w:ascii="仿宋_GB2312" w:eastAsia="仿宋_GB2312" w:hint="eastAsia"/>
          <w:sz w:val="32"/>
          <w:szCs w:val="32"/>
        </w:rPr>
        <w:t>时</w:t>
      </w:r>
      <w:r w:rsidR="00C40E05">
        <w:rPr>
          <w:rFonts w:ascii="仿宋_GB2312" w:eastAsia="仿宋_GB2312" w:hint="eastAsia"/>
          <w:sz w:val="32"/>
          <w:szCs w:val="32"/>
        </w:rPr>
        <w:t>无须缴纳</w:t>
      </w:r>
      <w:r w:rsidRPr="00067292">
        <w:rPr>
          <w:rFonts w:ascii="仿宋_GB2312" w:eastAsia="仿宋_GB2312" w:hint="eastAsia"/>
          <w:sz w:val="32"/>
          <w:szCs w:val="32"/>
        </w:rPr>
        <w:t>企业所得税和增值税。</w:t>
      </w:r>
    </w:p>
    <w:p w:rsidR="005445AF" w:rsidRPr="00C533E6" w:rsidRDefault="005445AF" w:rsidP="005445AF">
      <w:pPr>
        <w:ind w:firstLineChars="200" w:firstLine="640"/>
        <w:rPr>
          <w:rFonts w:ascii="黑体" w:eastAsia="黑体" w:hAnsi="黑体"/>
          <w:sz w:val="32"/>
          <w:szCs w:val="32"/>
        </w:rPr>
      </w:pPr>
      <w:r w:rsidRPr="00C533E6">
        <w:rPr>
          <w:rFonts w:ascii="黑体" w:eastAsia="黑体" w:hAnsi="黑体" w:hint="eastAsia"/>
          <w:sz w:val="32"/>
          <w:szCs w:val="32"/>
        </w:rPr>
        <w:t>四、</w:t>
      </w:r>
      <w:r>
        <w:rPr>
          <w:rFonts w:ascii="黑体" w:eastAsia="黑体" w:hAnsi="黑体" w:hint="eastAsia"/>
          <w:sz w:val="32"/>
          <w:szCs w:val="32"/>
        </w:rPr>
        <w:t>征求</w:t>
      </w:r>
      <w:r w:rsidRPr="00C533E6">
        <w:rPr>
          <w:rFonts w:ascii="黑体" w:eastAsia="黑体" w:hAnsi="黑体" w:hint="eastAsia"/>
          <w:sz w:val="32"/>
          <w:szCs w:val="32"/>
        </w:rPr>
        <w:t>意见及采纳情况</w:t>
      </w:r>
    </w:p>
    <w:p w:rsidR="00383ACC" w:rsidRDefault="005445AF" w:rsidP="00383ACC">
      <w:pPr>
        <w:ind w:firstLineChars="200" w:firstLine="640"/>
        <w:rPr>
          <w:rFonts w:ascii="仿宋_GB2312" w:eastAsia="仿宋_GB2312"/>
          <w:sz w:val="32"/>
          <w:szCs w:val="32"/>
        </w:rPr>
      </w:pPr>
      <w:r>
        <w:rPr>
          <w:rFonts w:ascii="仿宋_GB2312" w:eastAsia="仿宋_GB2312" w:hint="eastAsia"/>
          <w:sz w:val="32"/>
          <w:szCs w:val="32"/>
        </w:rPr>
        <w:t>编制过程中，</w:t>
      </w:r>
      <w:proofErr w:type="gramStart"/>
      <w:r>
        <w:rPr>
          <w:rFonts w:ascii="仿宋_GB2312" w:eastAsia="仿宋_GB2312" w:hint="eastAsia"/>
          <w:sz w:val="32"/>
          <w:szCs w:val="32"/>
        </w:rPr>
        <w:t>市科创委</w:t>
      </w:r>
      <w:proofErr w:type="gramEnd"/>
      <w:r>
        <w:rPr>
          <w:rFonts w:ascii="仿宋_GB2312" w:eastAsia="仿宋_GB2312" w:hint="eastAsia"/>
          <w:sz w:val="32"/>
          <w:szCs w:val="32"/>
        </w:rPr>
        <w:t>通过现场调研、集中座谈等方式，多次向</w:t>
      </w:r>
      <w:r>
        <w:rPr>
          <w:rFonts w:ascii="仿宋_GB2312" w:eastAsia="仿宋_GB2312" w:hint="eastAsia"/>
          <w:sz w:val="32"/>
          <w:szCs w:val="32"/>
        </w:rPr>
        <w:t>市财政委、法制办、港澳办、外汇管理局、国税局</w:t>
      </w:r>
      <w:r>
        <w:rPr>
          <w:rFonts w:ascii="仿宋_GB2312" w:eastAsia="仿宋_GB2312" w:hint="eastAsia"/>
          <w:sz w:val="32"/>
          <w:szCs w:val="32"/>
        </w:rPr>
        <w:t>等</w:t>
      </w:r>
      <w:r>
        <w:rPr>
          <w:rFonts w:ascii="仿宋_GB2312" w:eastAsia="仿宋_GB2312"/>
          <w:sz w:val="32"/>
          <w:szCs w:val="32"/>
        </w:rPr>
        <w:t>各有关单位及香港高校</w:t>
      </w:r>
      <w:r>
        <w:rPr>
          <w:rFonts w:ascii="仿宋_GB2312" w:eastAsia="仿宋_GB2312" w:hint="eastAsia"/>
          <w:sz w:val="32"/>
          <w:szCs w:val="32"/>
        </w:rPr>
        <w:t>征集</w:t>
      </w:r>
      <w:r w:rsidRPr="00C533E6">
        <w:rPr>
          <w:rFonts w:ascii="仿宋_GB2312" w:eastAsia="仿宋_GB2312" w:hint="eastAsia"/>
          <w:sz w:val="32"/>
          <w:szCs w:val="32"/>
        </w:rPr>
        <w:t>专家意见，</w:t>
      </w:r>
      <w:r>
        <w:rPr>
          <w:rFonts w:ascii="仿宋_GB2312" w:eastAsia="仿宋_GB2312" w:hint="eastAsia"/>
          <w:sz w:val="32"/>
          <w:szCs w:val="32"/>
        </w:rPr>
        <w:t>并综合各方意见，逐一对应研究，认真梳理，吸收采纳。</w:t>
      </w:r>
      <w:r>
        <w:rPr>
          <w:rFonts w:ascii="仿宋_GB2312" w:eastAsia="仿宋_GB2312" w:hint="eastAsia"/>
          <w:sz w:val="32"/>
          <w:szCs w:val="32"/>
        </w:rPr>
        <w:t>由于</w:t>
      </w:r>
      <w:proofErr w:type="gramStart"/>
      <w:r>
        <w:rPr>
          <w:rFonts w:ascii="仿宋_GB2312" w:eastAsia="仿宋_GB2312" w:hint="eastAsia"/>
          <w:sz w:val="32"/>
          <w:szCs w:val="32"/>
        </w:rPr>
        <w:t>先后六稿改动</w:t>
      </w:r>
      <w:proofErr w:type="gramEnd"/>
      <w:r>
        <w:rPr>
          <w:rFonts w:ascii="仿宋_GB2312" w:eastAsia="仿宋_GB2312" w:hint="eastAsia"/>
          <w:sz w:val="32"/>
          <w:szCs w:val="32"/>
        </w:rPr>
        <w:t>幅度较大，征求意见及采纳情况以最终送审稿的版本为准,详见附件。</w:t>
      </w:r>
    </w:p>
    <w:p w:rsidR="00383ACC" w:rsidRDefault="00383ACC">
      <w:pPr>
        <w:widowControl/>
        <w:jc w:val="left"/>
        <w:rPr>
          <w:rFonts w:ascii="仿宋_GB2312" w:eastAsia="仿宋_GB2312"/>
          <w:sz w:val="32"/>
          <w:szCs w:val="32"/>
        </w:rPr>
      </w:pPr>
      <w:r>
        <w:rPr>
          <w:rFonts w:ascii="仿宋_GB2312" w:eastAsia="仿宋_GB2312"/>
          <w:sz w:val="32"/>
          <w:szCs w:val="32"/>
        </w:rPr>
        <w:br w:type="page"/>
      </w:r>
    </w:p>
    <w:p w:rsidR="00383ACC" w:rsidRDefault="00383ACC" w:rsidP="00383ACC">
      <w:pPr>
        <w:ind w:firstLineChars="200" w:firstLine="640"/>
        <w:rPr>
          <w:rFonts w:ascii="仿宋_GB2312" w:eastAsia="仿宋_GB2312"/>
          <w:sz w:val="32"/>
          <w:szCs w:val="32"/>
        </w:rPr>
        <w:sectPr w:rsidR="00383ACC" w:rsidSect="008355F0">
          <w:footerReference w:type="default" r:id="rId8"/>
          <w:pgSz w:w="11906" w:h="16838"/>
          <w:pgMar w:top="1440" w:right="1797" w:bottom="1440" w:left="1797" w:header="851" w:footer="992" w:gutter="0"/>
          <w:cols w:space="425"/>
          <w:docGrid w:type="lines" w:linePitch="312"/>
        </w:sectPr>
      </w:pPr>
    </w:p>
    <w:p w:rsidR="00383ACC" w:rsidRDefault="00383ACC" w:rsidP="00383ACC">
      <w:pPr>
        <w:spacing w:line="520" w:lineRule="exact"/>
        <w:jc w:val="left"/>
        <w:rPr>
          <w:rFonts w:ascii="仿宋_GB2312" w:eastAsia="仿宋_GB2312" w:hAnsi="黑体"/>
          <w:b/>
          <w:sz w:val="32"/>
          <w:szCs w:val="32"/>
        </w:rPr>
      </w:pPr>
      <w:r w:rsidRPr="004B5C8B">
        <w:rPr>
          <w:rFonts w:ascii="仿宋_GB2312" w:eastAsia="仿宋_GB2312" w:hAnsi="黑体" w:hint="eastAsia"/>
          <w:b/>
          <w:sz w:val="32"/>
          <w:szCs w:val="32"/>
        </w:rPr>
        <w:lastRenderedPageBreak/>
        <w:t>附件： 征求意见汇总表</w:t>
      </w:r>
    </w:p>
    <w:p w:rsidR="00383ACC" w:rsidRPr="001145D8" w:rsidRDefault="00383ACC" w:rsidP="00383ACC">
      <w:pPr>
        <w:spacing w:line="520" w:lineRule="exact"/>
        <w:jc w:val="left"/>
        <w:rPr>
          <w:rFonts w:ascii="黑体" w:eastAsia="黑体" w:hAnsi="黑体"/>
          <w:sz w:val="32"/>
          <w:szCs w:val="32"/>
        </w:rPr>
      </w:pPr>
    </w:p>
    <w:tbl>
      <w:tblPr>
        <w:tblW w:w="13923"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16"/>
        <w:gridCol w:w="9924"/>
        <w:gridCol w:w="1749"/>
      </w:tblGrid>
      <w:tr w:rsidR="00383ACC" w:rsidRPr="00B66552" w:rsidTr="00A04C76">
        <w:trPr>
          <w:trHeight w:val="647"/>
          <w:jc w:val="center"/>
        </w:trPr>
        <w:tc>
          <w:tcPr>
            <w:tcW w:w="834" w:type="dxa"/>
            <w:vAlign w:val="center"/>
          </w:tcPr>
          <w:p w:rsidR="00383ACC" w:rsidRPr="004B5C8B" w:rsidRDefault="00383ACC" w:rsidP="00A04C76">
            <w:pPr>
              <w:widowControl/>
              <w:jc w:val="center"/>
              <w:rPr>
                <w:rFonts w:asciiTheme="minorEastAsia" w:eastAsiaTheme="minorEastAsia" w:hAnsiTheme="minorEastAsia" w:cs="宋体"/>
                <w:b/>
                <w:bCs/>
                <w:kern w:val="0"/>
                <w:sz w:val="28"/>
                <w:szCs w:val="28"/>
              </w:rPr>
            </w:pPr>
            <w:r w:rsidRPr="004B5C8B">
              <w:rPr>
                <w:rFonts w:asciiTheme="minorEastAsia" w:eastAsiaTheme="minorEastAsia" w:hAnsiTheme="minorEastAsia" w:cs="宋体" w:hint="eastAsia"/>
                <w:b/>
                <w:bCs/>
                <w:kern w:val="0"/>
                <w:sz w:val="28"/>
                <w:szCs w:val="28"/>
              </w:rPr>
              <w:t>序号</w:t>
            </w:r>
          </w:p>
        </w:tc>
        <w:tc>
          <w:tcPr>
            <w:tcW w:w="1416" w:type="dxa"/>
            <w:shd w:val="clear" w:color="auto" w:fill="auto"/>
            <w:noWrap/>
            <w:vAlign w:val="center"/>
            <w:hideMark/>
          </w:tcPr>
          <w:p w:rsidR="00383ACC" w:rsidRPr="004B5C8B" w:rsidRDefault="00383ACC" w:rsidP="00A04C76">
            <w:pPr>
              <w:widowControl/>
              <w:jc w:val="center"/>
              <w:rPr>
                <w:rFonts w:asciiTheme="minorEastAsia" w:eastAsiaTheme="minorEastAsia" w:hAnsiTheme="minorEastAsia" w:cs="宋体"/>
                <w:b/>
                <w:bCs/>
                <w:kern w:val="0"/>
                <w:sz w:val="28"/>
                <w:szCs w:val="28"/>
              </w:rPr>
            </w:pPr>
            <w:r w:rsidRPr="004B5C8B">
              <w:rPr>
                <w:rFonts w:asciiTheme="minorEastAsia" w:eastAsiaTheme="minorEastAsia" w:hAnsiTheme="minorEastAsia" w:cs="宋体" w:hint="eastAsia"/>
                <w:b/>
                <w:bCs/>
                <w:kern w:val="0"/>
                <w:sz w:val="28"/>
                <w:szCs w:val="28"/>
              </w:rPr>
              <w:t>单位</w:t>
            </w:r>
          </w:p>
        </w:tc>
        <w:tc>
          <w:tcPr>
            <w:tcW w:w="9924" w:type="dxa"/>
            <w:shd w:val="clear" w:color="auto" w:fill="auto"/>
            <w:noWrap/>
            <w:vAlign w:val="center"/>
            <w:hideMark/>
          </w:tcPr>
          <w:p w:rsidR="00383ACC" w:rsidRPr="004B5C8B" w:rsidRDefault="00383ACC" w:rsidP="00A04C76">
            <w:pPr>
              <w:widowControl/>
              <w:jc w:val="center"/>
              <w:rPr>
                <w:rFonts w:asciiTheme="minorEastAsia" w:eastAsiaTheme="minorEastAsia" w:hAnsiTheme="minorEastAsia" w:cs="宋体"/>
                <w:b/>
                <w:bCs/>
                <w:kern w:val="0"/>
                <w:sz w:val="28"/>
                <w:szCs w:val="28"/>
              </w:rPr>
            </w:pPr>
            <w:r w:rsidRPr="004B5C8B">
              <w:rPr>
                <w:rFonts w:asciiTheme="minorEastAsia" w:eastAsiaTheme="minorEastAsia" w:hAnsiTheme="minorEastAsia" w:cs="宋体" w:hint="eastAsia"/>
                <w:b/>
                <w:bCs/>
                <w:kern w:val="0"/>
                <w:sz w:val="28"/>
                <w:szCs w:val="28"/>
              </w:rPr>
              <w:t>意见</w:t>
            </w:r>
          </w:p>
        </w:tc>
        <w:tc>
          <w:tcPr>
            <w:tcW w:w="1749" w:type="dxa"/>
            <w:shd w:val="clear" w:color="auto" w:fill="auto"/>
            <w:noWrap/>
            <w:vAlign w:val="center"/>
            <w:hideMark/>
          </w:tcPr>
          <w:p w:rsidR="00383ACC" w:rsidRPr="004B5C8B" w:rsidRDefault="00383ACC" w:rsidP="00A04C76">
            <w:pPr>
              <w:widowControl/>
              <w:jc w:val="center"/>
              <w:rPr>
                <w:rFonts w:asciiTheme="minorEastAsia" w:eastAsiaTheme="minorEastAsia" w:hAnsiTheme="minorEastAsia" w:cs="宋体"/>
                <w:b/>
                <w:bCs/>
                <w:kern w:val="0"/>
                <w:sz w:val="28"/>
                <w:szCs w:val="28"/>
              </w:rPr>
            </w:pPr>
            <w:r w:rsidRPr="004B5C8B">
              <w:rPr>
                <w:rFonts w:asciiTheme="minorEastAsia" w:eastAsiaTheme="minorEastAsia" w:hAnsiTheme="minorEastAsia" w:cs="宋体" w:hint="eastAsia"/>
                <w:b/>
                <w:bCs/>
                <w:kern w:val="0"/>
                <w:sz w:val="28"/>
                <w:szCs w:val="28"/>
              </w:rPr>
              <w:t>采纳情况</w:t>
            </w:r>
          </w:p>
        </w:tc>
      </w:tr>
      <w:tr w:rsidR="00383ACC" w:rsidRPr="00B66552" w:rsidTr="00A04C76">
        <w:trPr>
          <w:trHeight w:val="865"/>
          <w:jc w:val="center"/>
        </w:trPr>
        <w:tc>
          <w:tcPr>
            <w:tcW w:w="834" w:type="dxa"/>
            <w:vMerge w:val="restart"/>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1</w:t>
            </w:r>
          </w:p>
        </w:tc>
        <w:tc>
          <w:tcPr>
            <w:tcW w:w="1416" w:type="dxa"/>
            <w:vMerge w:val="restart"/>
            <w:shd w:val="clear" w:color="auto" w:fill="auto"/>
            <w:vAlign w:val="center"/>
            <w:hideMark/>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市</w:t>
            </w:r>
            <w:proofErr w:type="gramStart"/>
            <w:r w:rsidRPr="004B5C8B">
              <w:rPr>
                <w:rFonts w:ascii="仿宋_GB2312" w:eastAsia="仿宋_GB2312" w:hAnsi="宋体" w:cs="宋体"/>
                <w:kern w:val="0"/>
                <w:sz w:val="28"/>
                <w:szCs w:val="28"/>
              </w:rPr>
              <w:t>财政委</w:t>
            </w:r>
            <w:proofErr w:type="gramEnd"/>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一、关于第四条“项目类别”中提及的“C类：深圳单方资助的委托研发项目。由深圳市科技创新委员会单独负责征集、选题、评审和资助。该类项目由深圳市科技创新委员会向深圳政府部门、高校、科研机构和企业公开征集并评核确定委托研发课题，并向香港申请单位发布，由香港申请单位申请承担。项目获得的科技成果与知识产权完全归深圳市课题提出方所有”，如深圳市课题提出方为高校、科研机构和企业，项目获得的科技成果与知识产权完全归课题提出方所有，项目研究经费完全由深圳市承担，相当于高校、科研机构和企业只需提出课题，未付出成本即可获得相关的科技成果和知识产权，对于其他高校、科研机构或企业是否违背公平竞争的原则。建议对于C类项目修改为“项目获得的科技成果与知识产权完全归课题提出方所有，科技成果与知识产权产业化应在深圳进行，课题提出方所获得科技成果与知识产权收益50%上缴财政，最高不超过项目资助金额，滚动用于深港创新圈计划项目”。</w:t>
            </w:r>
          </w:p>
        </w:tc>
        <w:tc>
          <w:tcPr>
            <w:tcW w:w="1749" w:type="dxa"/>
            <w:shd w:val="clear" w:color="auto" w:fill="auto"/>
            <w:vAlign w:val="center"/>
          </w:tcPr>
          <w:p w:rsidR="00383ACC" w:rsidRDefault="00383ACC" w:rsidP="00A04C76">
            <w:pPr>
              <w:widowControl/>
              <w:spacing w:line="40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p w:rsidR="00383ACC" w:rsidRPr="00B66552" w:rsidRDefault="00383ACC" w:rsidP="00A04C76">
            <w:pPr>
              <w:widowControl/>
              <w:spacing w:line="400" w:lineRule="exact"/>
              <w:rPr>
                <w:rFonts w:ascii="仿宋_GB2312" w:eastAsia="仿宋_GB2312" w:hAnsi="宋体" w:cs="宋体"/>
                <w:kern w:val="0"/>
                <w:sz w:val="20"/>
                <w:szCs w:val="20"/>
              </w:rPr>
            </w:pPr>
            <w:r>
              <w:rPr>
                <w:rFonts w:ascii="仿宋_GB2312" w:eastAsia="仿宋_GB2312" w:hAnsi="宋体" w:cs="宋体" w:hint="eastAsia"/>
                <w:kern w:val="0"/>
                <w:sz w:val="28"/>
                <w:szCs w:val="28"/>
              </w:rPr>
              <w:t>（第十三条第二款）</w:t>
            </w:r>
          </w:p>
        </w:tc>
      </w:tr>
      <w:tr w:rsidR="00383ACC" w:rsidRPr="00B66552" w:rsidTr="00A04C76">
        <w:trPr>
          <w:trHeight w:val="865"/>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hideMark/>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二、关于仪器设备耗材部分，对于购置设备,C类项目购置的设备应为深圳方拥有资产，香港申请单位应承担的是研发任务。对于A/B/D类项目，如购置大型仪器设备（百万或千万级），将可能造成大量资产流失，为避免此种情况，建议对于项目资助标准设置上限，实行总量控制。</w:t>
            </w:r>
          </w:p>
        </w:tc>
        <w:tc>
          <w:tcPr>
            <w:tcW w:w="1749" w:type="dxa"/>
            <w:shd w:val="clear" w:color="auto" w:fill="auto"/>
            <w:vAlign w:val="center"/>
          </w:tcPr>
          <w:p w:rsidR="00383ACC" w:rsidRDefault="00383ACC" w:rsidP="00A04C76">
            <w:pPr>
              <w:widowControl/>
              <w:spacing w:line="40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p w:rsidR="00383ACC" w:rsidRPr="00B66552" w:rsidRDefault="00383ACC" w:rsidP="00A04C76">
            <w:pPr>
              <w:widowControl/>
              <w:spacing w:line="400" w:lineRule="exact"/>
              <w:rPr>
                <w:rFonts w:ascii="仿宋_GB2312" w:eastAsia="仿宋_GB2312" w:hAnsi="宋体" w:cs="宋体"/>
                <w:kern w:val="0"/>
                <w:sz w:val="20"/>
                <w:szCs w:val="20"/>
              </w:rPr>
            </w:pPr>
            <w:r>
              <w:rPr>
                <w:rFonts w:ascii="仿宋_GB2312" w:eastAsia="仿宋_GB2312" w:hAnsi="宋体" w:cs="宋体" w:hint="eastAsia"/>
                <w:kern w:val="0"/>
                <w:sz w:val="28"/>
                <w:szCs w:val="28"/>
              </w:rPr>
              <w:t>（第五条第（六）项）</w:t>
            </w:r>
          </w:p>
        </w:tc>
      </w:tr>
      <w:tr w:rsidR="00383ACC" w:rsidRPr="004531F3" w:rsidTr="00A04C76">
        <w:trPr>
          <w:trHeight w:val="1694"/>
          <w:jc w:val="center"/>
        </w:trPr>
        <w:tc>
          <w:tcPr>
            <w:tcW w:w="834" w:type="dxa"/>
            <w:vMerge w:val="restart"/>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lastRenderedPageBreak/>
              <w:t>2</w:t>
            </w:r>
          </w:p>
        </w:tc>
        <w:tc>
          <w:tcPr>
            <w:tcW w:w="1416" w:type="dxa"/>
            <w:vMerge w:val="restart"/>
            <w:shd w:val="clear" w:color="auto" w:fill="auto"/>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市法制办</w:t>
            </w: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一、关于资金预算</w:t>
            </w:r>
          </w:p>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《规定》第五条第（三）项规定无法提供发票的，项目负责人签名即可报销。此规定过于宽松，即使无法提供发票，可以要求其提供收据、</w:t>
            </w:r>
            <w:proofErr w:type="spellStart"/>
            <w:r w:rsidRPr="004B5C8B">
              <w:rPr>
                <w:rFonts w:ascii="仿宋_GB2312" w:eastAsia="仿宋_GB2312" w:hAnsi="宋体" w:cs="宋体" w:hint="eastAsia"/>
                <w:kern w:val="0"/>
                <w:sz w:val="28"/>
                <w:szCs w:val="28"/>
              </w:rPr>
              <w:t>pos</w:t>
            </w:r>
            <w:proofErr w:type="spellEnd"/>
            <w:r w:rsidRPr="004B5C8B">
              <w:rPr>
                <w:rFonts w:ascii="仿宋_GB2312" w:eastAsia="仿宋_GB2312" w:hAnsi="宋体" w:cs="宋体" w:hint="eastAsia"/>
                <w:kern w:val="0"/>
                <w:sz w:val="28"/>
                <w:szCs w:val="28"/>
              </w:rPr>
              <w:t xml:space="preserve"> 机单据、小票等凭证。如确实无法提供收支凭证，可以考虑规定在一定金额范围内的事项才可以凭项目负责人签名据实列支。</w:t>
            </w:r>
            <w:r w:rsidRPr="004B5C8B">
              <w:rPr>
                <w:rFonts w:ascii="仿宋_GB2312" w:eastAsia="仿宋_GB2312" w:hAnsi="宋体" w:cs="宋体"/>
                <w:kern w:val="0"/>
                <w:sz w:val="28"/>
                <w:szCs w:val="28"/>
              </w:rPr>
              <w:tab/>
            </w:r>
          </w:p>
        </w:tc>
        <w:tc>
          <w:tcPr>
            <w:tcW w:w="1749" w:type="dxa"/>
            <w:shd w:val="clear" w:color="auto" w:fill="auto"/>
            <w:vAlign w:val="center"/>
          </w:tcPr>
          <w:p w:rsidR="00383ACC" w:rsidRDefault="00383ACC" w:rsidP="00A04C76">
            <w:pPr>
              <w:widowControl/>
              <w:spacing w:line="40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p w:rsidR="00383ACC" w:rsidRPr="00B66552" w:rsidRDefault="00383ACC" w:rsidP="00A04C76">
            <w:pPr>
              <w:widowControl/>
              <w:spacing w:line="400" w:lineRule="exact"/>
              <w:rPr>
                <w:rFonts w:ascii="仿宋_GB2312" w:eastAsia="仿宋_GB2312" w:hAnsi="宋体" w:cs="宋体"/>
                <w:kern w:val="0"/>
                <w:sz w:val="20"/>
                <w:szCs w:val="20"/>
              </w:rPr>
            </w:pPr>
            <w:r>
              <w:rPr>
                <w:rFonts w:ascii="仿宋_GB2312" w:eastAsia="仿宋_GB2312" w:hAnsi="宋体" w:cs="宋体" w:hint="eastAsia"/>
                <w:kern w:val="0"/>
                <w:sz w:val="28"/>
                <w:szCs w:val="28"/>
              </w:rPr>
              <w:t>（第五条第（三）项）</w:t>
            </w:r>
          </w:p>
        </w:tc>
      </w:tr>
      <w:tr w:rsidR="00383ACC" w:rsidRPr="004531F3" w:rsidTr="00A04C76">
        <w:trPr>
          <w:trHeight w:val="604"/>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二、关于资产及知识产权归属</w:t>
            </w:r>
          </w:p>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（一）鉴于第十三条已经全面规定四类项目的资产及知识产权归属，建议删除第四条中的相同表述。</w:t>
            </w:r>
          </w:p>
        </w:tc>
        <w:tc>
          <w:tcPr>
            <w:tcW w:w="1749" w:type="dxa"/>
            <w:shd w:val="clear" w:color="auto" w:fill="auto"/>
            <w:vAlign w:val="center"/>
          </w:tcPr>
          <w:p w:rsidR="00383ACC" w:rsidRDefault="00383ACC" w:rsidP="00A04C76">
            <w:pPr>
              <w:widowControl/>
              <w:spacing w:line="40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p w:rsidR="00383ACC" w:rsidRPr="00B66552" w:rsidRDefault="00383ACC" w:rsidP="00A04C76">
            <w:pPr>
              <w:widowControl/>
              <w:spacing w:line="520" w:lineRule="exact"/>
              <w:rPr>
                <w:rFonts w:ascii="仿宋_GB2312" w:eastAsia="仿宋_GB2312" w:hAnsi="宋体" w:cs="宋体"/>
                <w:kern w:val="0"/>
                <w:sz w:val="20"/>
                <w:szCs w:val="20"/>
              </w:rPr>
            </w:pPr>
            <w:r>
              <w:rPr>
                <w:rFonts w:ascii="仿宋_GB2312" w:eastAsia="仿宋_GB2312" w:hAnsi="宋体" w:cs="宋体" w:hint="eastAsia"/>
                <w:kern w:val="0"/>
                <w:sz w:val="28"/>
                <w:szCs w:val="28"/>
              </w:rPr>
              <w:t>（第四条）</w:t>
            </w:r>
          </w:p>
        </w:tc>
      </w:tr>
      <w:tr w:rsidR="00383ACC" w:rsidRPr="004531F3" w:rsidTr="00A04C76">
        <w:trPr>
          <w:trHeight w:val="676"/>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（二）对于D类项目，深圳市政府部门和非营利机构可以无偿使用科技成果和知识产权，且优先在深圳市产业化，建议将此作为第十二条《项目协议书》的必备条款。</w:t>
            </w:r>
          </w:p>
        </w:tc>
        <w:tc>
          <w:tcPr>
            <w:tcW w:w="1749" w:type="dxa"/>
            <w:shd w:val="clear" w:color="auto" w:fill="auto"/>
            <w:vAlign w:val="center"/>
          </w:tcPr>
          <w:p w:rsidR="00383ACC" w:rsidRDefault="00383ACC" w:rsidP="00A04C76">
            <w:pPr>
              <w:widowControl/>
              <w:spacing w:line="40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p w:rsidR="00383ACC" w:rsidRPr="00C35949" w:rsidRDefault="00383ACC" w:rsidP="00A04C76">
            <w:pPr>
              <w:widowControl/>
              <w:spacing w:line="40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（第十二条第四款）</w:t>
            </w:r>
          </w:p>
        </w:tc>
      </w:tr>
      <w:tr w:rsidR="00383ACC" w:rsidRPr="004531F3" w:rsidTr="00A04C76">
        <w:trPr>
          <w:trHeight w:val="762"/>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三）A类、B类项目仪器设备的产权和收益归深圳申请单位所有，但C类项目则归深圳市政府所有。考虑到A、B、C类项目在仪器设备的购置资金来源等方面不存在差别，建议进一步考虑此区别规定的必要性。此外，若C类项目设备由市政府指定</w:t>
            </w:r>
            <w:proofErr w:type="gramStart"/>
            <w:r w:rsidRPr="004B5C8B">
              <w:rPr>
                <w:rFonts w:ascii="仿宋_GB2312" w:eastAsia="仿宋_GB2312" w:hAnsi="宋体" w:cs="宋体" w:hint="eastAsia"/>
                <w:kern w:val="0"/>
                <w:sz w:val="28"/>
                <w:szCs w:val="28"/>
              </w:rPr>
              <w:t>机构代持和</w:t>
            </w:r>
            <w:proofErr w:type="gramEnd"/>
            <w:r w:rsidRPr="004B5C8B">
              <w:rPr>
                <w:rFonts w:ascii="仿宋_GB2312" w:eastAsia="仿宋_GB2312" w:hAnsi="宋体" w:cs="宋体" w:hint="eastAsia"/>
                <w:kern w:val="0"/>
                <w:sz w:val="28"/>
                <w:szCs w:val="28"/>
              </w:rPr>
              <w:t>管理，建议明确“机构”的属性和具体指向。</w:t>
            </w:r>
          </w:p>
        </w:tc>
        <w:tc>
          <w:tcPr>
            <w:tcW w:w="1749" w:type="dxa"/>
            <w:shd w:val="clear" w:color="auto" w:fill="auto"/>
            <w:vAlign w:val="center"/>
          </w:tcPr>
          <w:p w:rsidR="00383ACC" w:rsidRDefault="00383ACC" w:rsidP="00A04C76">
            <w:pPr>
              <w:widowControl/>
              <w:spacing w:line="40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p w:rsidR="00383ACC" w:rsidRPr="00B66552" w:rsidRDefault="00383ACC" w:rsidP="00A04C76">
            <w:pPr>
              <w:widowControl/>
              <w:spacing w:line="520" w:lineRule="exact"/>
              <w:rPr>
                <w:rFonts w:ascii="仿宋_GB2312" w:eastAsia="仿宋_GB2312" w:hAnsi="宋体" w:cs="宋体"/>
                <w:kern w:val="0"/>
                <w:sz w:val="20"/>
                <w:szCs w:val="20"/>
              </w:rPr>
            </w:pPr>
            <w:r>
              <w:rPr>
                <w:rFonts w:ascii="仿宋_GB2312" w:eastAsia="仿宋_GB2312" w:hAnsi="宋体" w:cs="宋体" w:hint="eastAsia"/>
                <w:kern w:val="0"/>
                <w:sz w:val="28"/>
                <w:szCs w:val="28"/>
              </w:rPr>
              <w:t>（第十三条第二款）</w:t>
            </w:r>
          </w:p>
        </w:tc>
      </w:tr>
      <w:tr w:rsidR="00383ACC" w:rsidRPr="004531F3" w:rsidTr="00A04C76">
        <w:trPr>
          <w:trHeight w:val="755"/>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三、关于文字表述 。</w:t>
            </w:r>
          </w:p>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 xml:space="preserve">（一）建议删除第二条中“旨在支持……促进其产业化”； </w:t>
            </w:r>
          </w:p>
        </w:tc>
        <w:tc>
          <w:tcPr>
            <w:tcW w:w="1749" w:type="dxa"/>
            <w:shd w:val="clear" w:color="auto" w:fill="auto"/>
            <w:vAlign w:val="center"/>
          </w:tcPr>
          <w:p w:rsidR="00383ACC" w:rsidRPr="00B66552" w:rsidRDefault="00383ACC" w:rsidP="00A04C76">
            <w:pPr>
              <w:widowControl/>
              <w:spacing w:line="520" w:lineRule="exact"/>
              <w:rPr>
                <w:rFonts w:ascii="仿宋_GB2312" w:eastAsia="仿宋_GB2312" w:hAnsi="宋体" w:cs="宋体"/>
                <w:kern w:val="0"/>
                <w:sz w:val="20"/>
                <w:szCs w:val="20"/>
              </w:rPr>
            </w:pPr>
            <w:r w:rsidRPr="000E12FF">
              <w:rPr>
                <w:rFonts w:ascii="仿宋_GB2312" w:eastAsia="仿宋_GB2312" w:hAnsi="宋体" w:cs="宋体" w:hint="eastAsia"/>
                <w:kern w:val="0"/>
                <w:sz w:val="28"/>
                <w:szCs w:val="28"/>
              </w:rPr>
              <w:t>已采纳</w:t>
            </w:r>
          </w:p>
        </w:tc>
      </w:tr>
      <w:tr w:rsidR="00383ACC" w:rsidRPr="004531F3" w:rsidTr="00A04C76">
        <w:trPr>
          <w:trHeight w:val="558"/>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（二）建议将第四条中的“三类”修改为“四类”；</w:t>
            </w:r>
          </w:p>
        </w:tc>
        <w:tc>
          <w:tcPr>
            <w:tcW w:w="1749" w:type="dxa"/>
            <w:shd w:val="clear" w:color="auto" w:fill="auto"/>
            <w:vAlign w:val="center"/>
          </w:tcPr>
          <w:p w:rsidR="00383ACC" w:rsidRPr="00B66552" w:rsidRDefault="00383ACC" w:rsidP="00A04C76">
            <w:pPr>
              <w:widowControl/>
              <w:spacing w:line="520" w:lineRule="exact"/>
              <w:rPr>
                <w:rFonts w:ascii="仿宋_GB2312" w:eastAsia="仿宋_GB2312" w:hAnsi="宋体" w:cs="宋体"/>
                <w:kern w:val="0"/>
                <w:sz w:val="20"/>
                <w:szCs w:val="20"/>
              </w:rPr>
            </w:pPr>
            <w:r w:rsidRPr="000E12FF">
              <w:rPr>
                <w:rFonts w:ascii="仿宋_GB2312" w:eastAsia="仿宋_GB2312" w:hAnsi="宋体" w:cs="宋体" w:hint="eastAsia"/>
                <w:kern w:val="0"/>
                <w:sz w:val="28"/>
                <w:szCs w:val="28"/>
              </w:rPr>
              <w:t>已采纳</w:t>
            </w:r>
          </w:p>
        </w:tc>
      </w:tr>
      <w:tr w:rsidR="00383ACC" w:rsidRPr="004531F3" w:rsidTr="00A04C76">
        <w:trPr>
          <w:trHeight w:val="135"/>
          <w:jc w:val="center"/>
        </w:trPr>
        <w:tc>
          <w:tcPr>
            <w:tcW w:w="834" w:type="dxa"/>
            <w:vMerge/>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1416" w:type="dxa"/>
            <w:vMerge/>
            <w:shd w:val="clear" w:color="auto" w:fill="auto"/>
            <w:vAlign w:val="center"/>
          </w:tcPr>
          <w:p w:rsidR="00383ACC" w:rsidRPr="00B66552" w:rsidRDefault="00383ACC" w:rsidP="00A04C76">
            <w:pPr>
              <w:widowControl/>
              <w:spacing w:line="520" w:lineRule="exact"/>
              <w:jc w:val="center"/>
              <w:rPr>
                <w:rFonts w:ascii="仿宋_GB2312" w:eastAsia="仿宋_GB2312" w:hAnsi="宋体" w:cs="宋体"/>
                <w:kern w:val="0"/>
                <w:sz w:val="20"/>
                <w:szCs w:val="20"/>
              </w:rPr>
            </w:pP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（三）建议将第十九条中的“本规定自发布之日起施行”修改为“本规定自2018年Ⅹ月Ⅹ日起施行”。</w:t>
            </w:r>
          </w:p>
        </w:tc>
        <w:tc>
          <w:tcPr>
            <w:tcW w:w="1749" w:type="dxa"/>
            <w:shd w:val="clear" w:color="auto" w:fill="auto"/>
            <w:vAlign w:val="center"/>
          </w:tcPr>
          <w:p w:rsidR="00383ACC" w:rsidRPr="00B66552" w:rsidRDefault="00383ACC" w:rsidP="00A04C76">
            <w:pPr>
              <w:widowControl/>
              <w:spacing w:line="520" w:lineRule="exact"/>
              <w:rPr>
                <w:rFonts w:ascii="仿宋_GB2312" w:eastAsia="仿宋_GB2312" w:hAnsi="宋体" w:cs="宋体"/>
                <w:kern w:val="0"/>
                <w:sz w:val="20"/>
                <w:szCs w:val="20"/>
              </w:rPr>
            </w:pPr>
            <w:r w:rsidRPr="000E12FF">
              <w:rPr>
                <w:rFonts w:ascii="仿宋_GB2312" w:eastAsia="仿宋_GB2312" w:hAnsi="宋体" w:cs="宋体" w:hint="eastAsia"/>
                <w:kern w:val="0"/>
                <w:sz w:val="28"/>
                <w:szCs w:val="28"/>
              </w:rPr>
              <w:t>已采纳</w:t>
            </w:r>
          </w:p>
        </w:tc>
      </w:tr>
      <w:tr w:rsidR="00383ACC" w:rsidRPr="00B66552" w:rsidTr="00A04C76">
        <w:trPr>
          <w:trHeight w:val="865"/>
          <w:jc w:val="center"/>
        </w:trPr>
        <w:tc>
          <w:tcPr>
            <w:tcW w:w="834" w:type="dxa"/>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lastRenderedPageBreak/>
              <w:t>3</w:t>
            </w:r>
          </w:p>
        </w:tc>
        <w:tc>
          <w:tcPr>
            <w:tcW w:w="1416" w:type="dxa"/>
            <w:shd w:val="clear" w:color="auto" w:fill="auto"/>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市</w:t>
            </w:r>
            <w:r w:rsidRPr="004B5C8B">
              <w:rPr>
                <w:rFonts w:ascii="仿宋_GB2312" w:eastAsia="仿宋_GB2312" w:hAnsi="宋体" w:cs="宋体"/>
                <w:kern w:val="0"/>
                <w:sz w:val="28"/>
                <w:szCs w:val="28"/>
              </w:rPr>
              <w:t>国税局</w:t>
            </w:r>
          </w:p>
        </w:tc>
        <w:tc>
          <w:tcPr>
            <w:tcW w:w="9924" w:type="dxa"/>
            <w:shd w:val="clear" w:color="auto" w:fill="auto"/>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第十四条【过境资金的税务事项】对于税务处理的表述欠妥，不符合税收法定的原则。文字表述内容与业务经济实质存在偏差， 税务处理需要根据业务的经济实质</w:t>
            </w:r>
            <w:proofErr w:type="gramStart"/>
            <w:r w:rsidRPr="004B5C8B">
              <w:rPr>
                <w:rFonts w:ascii="仿宋_GB2312" w:eastAsia="仿宋_GB2312" w:hAnsi="宋体" w:cs="宋体" w:hint="eastAsia"/>
                <w:kern w:val="0"/>
                <w:sz w:val="28"/>
                <w:szCs w:val="28"/>
              </w:rPr>
              <w:t>作出</w:t>
            </w:r>
            <w:proofErr w:type="gramEnd"/>
            <w:r w:rsidRPr="004B5C8B">
              <w:rPr>
                <w:rFonts w:ascii="仿宋_GB2312" w:eastAsia="仿宋_GB2312" w:hAnsi="宋体" w:cs="宋体" w:hint="eastAsia"/>
                <w:kern w:val="0"/>
                <w:sz w:val="28"/>
                <w:szCs w:val="28"/>
              </w:rPr>
              <w:t>具体判断，而不是依据文字 表述等形式要件。税务机关会根据具体业务</w:t>
            </w:r>
            <w:proofErr w:type="gramStart"/>
            <w:r w:rsidRPr="004B5C8B">
              <w:rPr>
                <w:rFonts w:ascii="仿宋_GB2312" w:eastAsia="仿宋_GB2312" w:hAnsi="宋体" w:cs="宋体" w:hint="eastAsia"/>
                <w:kern w:val="0"/>
                <w:sz w:val="28"/>
                <w:szCs w:val="28"/>
              </w:rPr>
              <w:t>作出</w:t>
            </w:r>
            <w:proofErr w:type="gramEnd"/>
            <w:r w:rsidRPr="004B5C8B">
              <w:rPr>
                <w:rFonts w:ascii="仿宋_GB2312" w:eastAsia="仿宋_GB2312" w:hAnsi="宋体" w:cs="宋体" w:hint="eastAsia"/>
                <w:kern w:val="0"/>
                <w:sz w:val="28"/>
                <w:szCs w:val="28"/>
              </w:rPr>
              <w:t>具体处理，不建议直接在项目管理规定中</w:t>
            </w:r>
            <w:proofErr w:type="gramStart"/>
            <w:r w:rsidRPr="004B5C8B">
              <w:rPr>
                <w:rFonts w:ascii="仿宋_GB2312" w:eastAsia="仿宋_GB2312" w:hAnsi="宋体" w:cs="宋体" w:hint="eastAsia"/>
                <w:kern w:val="0"/>
                <w:sz w:val="28"/>
                <w:szCs w:val="28"/>
              </w:rPr>
              <w:t>作出</w:t>
            </w:r>
            <w:proofErr w:type="gramEnd"/>
            <w:r w:rsidRPr="004B5C8B">
              <w:rPr>
                <w:rFonts w:ascii="仿宋_GB2312" w:eastAsia="仿宋_GB2312" w:hAnsi="宋体" w:cs="宋体" w:hint="eastAsia"/>
                <w:kern w:val="0"/>
                <w:sz w:val="28"/>
                <w:szCs w:val="28"/>
              </w:rPr>
              <w:t>具体的税务处理规定。建议修改如下：</w:t>
            </w:r>
          </w:p>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 xml:space="preserve">第十四条【过港资金的税务事项】 A类项目，深圳市财政资助资金不跨境使用，不需扣缴企业所得税和增值税，也不需要办理对外支付税务备案。 B类项目，C类项目、D类项目深圳市财政资助资金跨境使用的， 需要按照现行税收法律法规，扣缴企业所得税、增值税及附加税， 税务机关出具完税凭证、对外支付税务备案表。如业务符合不予征 </w:t>
            </w:r>
            <w:proofErr w:type="gramStart"/>
            <w:r w:rsidRPr="004B5C8B">
              <w:rPr>
                <w:rFonts w:ascii="仿宋_GB2312" w:eastAsia="仿宋_GB2312" w:hAnsi="宋体" w:cs="宋体" w:hint="eastAsia"/>
                <w:kern w:val="0"/>
                <w:sz w:val="28"/>
                <w:szCs w:val="28"/>
              </w:rPr>
              <w:t>税或者</w:t>
            </w:r>
            <w:proofErr w:type="gramEnd"/>
            <w:r w:rsidRPr="004B5C8B">
              <w:rPr>
                <w:rFonts w:ascii="仿宋_GB2312" w:eastAsia="仿宋_GB2312" w:hAnsi="宋体" w:cs="宋体" w:hint="eastAsia"/>
                <w:kern w:val="0"/>
                <w:sz w:val="28"/>
                <w:szCs w:val="28"/>
              </w:rPr>
              <w:t>减免税条件的，可以依法不予扣缴税款或申请享受相关税收 优惠政策。</w:t>
            </w:r>
          </w:p>
        </w:tc>
        <w:tc>
          <w:tcPr>
            <w:tcW w:w="1749" w:type="dxa"/>
            <w:shd w:val="clear" w:color="auto" w:fill="auto"/>
            <w:vAlign w:val="center"/>
          </w:tcPr>
          <w:p w:rsidR="00383ACC" w:rsidRPr="001C6A03" w:rsidRDefault="00383ACC" w:rsidP="00A04C76">
            <w:pPr>
              <w:widowControl/>
              <w:spacing w:line="520" w:lineRule="exact"/>
              <w:rPr>
                <w:rFonts w:ascii="仿宋_GB2312" w:eastAsia="仿宋_GB2312" w:hAnsi="宋体" w:cs="宋体"/>
                <w:kern w:val="0"/>
                <w:sz w:val="28"/>
                <w:szCs w:val="28"/>
              </w:rPr>
            </w:pPr>
            <w:r w:rsidRPr="000E12FF">
              <w:rPr>
                <w:rFonts w:ascii="仿宋_GB2312" w:eastAsia="仿宋_GB2312" w:hAnsi="宋体" w:cs="宋体" w:hint="eastAsia"/>
                <w:kern w:val="0"/>
                <w:sz w:val="28"/>
                <w:szCs w:val="28"/>
              </w:rPr>
              <w:t>已采纳</w:t>
            </w:r>
          </w:p>
        </w:tc>
      </w:tr>
      <w:tr w:rsidR="00383ACC" w:rsidRPr="00B66552" w:rsidTr="00A04C76">
        <w:trPr>
          <w:trHeight w:val="865"/>
          <w:jc w:val="center"/>
        </w:trPr>
        <w:tc>
          <w:tcPr>
            <w:tcW w:w="834" w:type="dxa"/>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4</w:t>
            </w:r>
          </w:p>
        </w:tc>
        <w:tc>
          <w:tcPr>
            <w:tcW w:w="1416" w:type="dxa"/>
            <w:shd w:val="clear" w:color="auto" w:fill="auto"/>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市</w:t>
            </w:r>
            <w:r w:rsidRPr="004B5C8B">
              <w:rPr>
                <w:rFonts w:ascii="仿宋_GB2312" w:eastAsia="仿宋_GB2312" w:hAnsi="宋体" w:cs="宋体"/>
                <w:kern w:val="0"/>
                <w:sz w:val="28"/>
                <w:szCs w:val="28"/>
              </w:rPr>
              <w:t>港澳办</w:t>
            </w:r>
          </w:p>
        </w:tc>
        <w:tc>
          <w:tcPr>
            <w:tcW w:w="9924" w:type="dxa"/>
            <w:shd w:val="clear" w:color="auto" w:fill="auto"/>
            <w:vAlign w:val="center"/>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无意见</w:t>
            </w:r>
          </w:p>
        </w:tc>
        <w:tc>
          <w:tcPr>
            <w:tcW w:w="1749" w:type="dxa"/>
            <w:shd w:val="clear" w:color="auto" w:fill="auto"/>
            <w:vAlign w:val="center"/>
          </w:tcPr>
          <w:p w:rsidR="00383ACC" w:rsidRPr="00B66552" w:rsidRDefault="00383ACC" w:rsidP="00A04C76">
            <w:pPr>
              <w:widowControl/>
              <w:spacing w:line="520" w:lineRule="exact"/>
              <w:rPr>
                <w:rFonts w:ascii="仿宋_GB2312" w:eastAsia="仿宋_GB2312" w:hAnsi="宋体" w:cs="宋体"/>
                <w:kern w:val="0"/>
                <w:sz w:val="20"/>
                <w:szCs w:val="20"/>
              </w:rPr>
            </w:pPr>
          </w:p>
        </w:tc>
      </w:tr>
      <w:tr w:rsidR="00383ACC" w:rsidRPr="00B66552" w:rsidTr="00A04C76">
        <w:trPr>
          <w:trHeight w:val="865"/>
          <w:jc w:val="center"/>
        </w:trPr>
        <w:tc>
          <w:tcPr>
            <w:tcW w:w="834" w:type="dxa"/>
            <w:vAlign w:val="center"/>
          </w:tcPr>
          <w:p w:rsidR="00383ACC" w:rsidRPr="004B5C8B" w:rsidRDefault="00383ACC" w:rsidP="00A04C76">
            <w:pPr>
              <w:widowControl/>
              <w:spacing w:line="520" w:lineRule="exact"/>
              <w:jc w:val="center"/>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5</w:t>
            </w:r>
          </w:p>
        </w:tc>
        <w:tc>
          <w:tcPr>
            <w:tcW w:w="1416" w:type="dxa"/>
            <w:shd w:val="clear" w:color="auto" w:fill="auto"/>
            <w:vAlign w:val="center"/>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市</w:t>
            </w:r>
            <w:r w:rsidRPr="004B5C8B">
              <w:rPr>
                <w:rFonts w:ascii="仿宋_GB2312" w:eastAsia="仿宋_GB2312" w:hAnsi="宋体" w:cs="宋体"/>
                <w:kern w:val="0"/>
                <w:sz w:val="28"/>
                <w:szCs w:val="28"/>
              </w:rPr>
              <w:t>外汇管理局</w:t>
            </w:r>
          </w:p>
        </w:tc>
        <w:tc>
          <w:tcPr>
            <w:tcW w:w="9924" w:type="dxa"/>
            <w:shd w:val="clear" w:color="auto" w:fill="auto"/>
            <w:vAlign w:val="center"/>
          </w:tcPr>
          <w:p w:rsidR="00383ACC" w:rsidRPr="004B5C8B" w:rsidRDefault="00383ACC" w:rsidP="00A04C76">
            <w:pPr>
              <w:widowControl/>
              <w:spacing w:line="400" w:lineRule="exact"/>
              <w:rPr>
                <w:rFonts w:ascii="仿宋_GB2312" w:eastAsia="仿宋_GB2312" w:hAnsi="宋体" w:cs="宋体"/>
                <w:kern w:val="0"/>
                <w:sz w:val="28"/>
                <w:szCs w:val="28"/>
              </w:rPr>
            </w:pPr>
            <w:r w:rsidRPr="004B5C8B">
              <w:rPr>
                <w:rFonts w:ascii="仿宋_GB2312" w:eastAsia="仿宋_GB2312" w:hAnsi="宋体" w:cs="宋体" w:hint="eastAsia"/>
                <w:kern w:val="0"/>
                <w:sz w:val="28"/>
                <w:szCs w:val="28"/>
              </w:rPr>
              <w:t>无意见</w:t>
            </w:r>
          </w:p>
        </w:tc>
        <w:tc>
          <w:tcPr>
            <w:tcW w:w="1749" w:type="dxa"/>
            <w:shd w:val="clear" w:color="auto" w:fill="auto"/>
            <w:vAlign w:val="center"/>
          </w:tcPr>
          <w:p w:rsidR="00383ACC" w:rsidRPr="00B66552" w:rsidRDefault="00383ACC" w:rsidP="00A04C76">
            <w:pPr>
              <w:widowControl/>
              <w:spacing w:line="520" w:lineRule="exact"/>
              <w:rPr>
                <w:rFonts w:ascii="仿宋_GB2312" w:eastAsia="仿宋_GB2312" w:hAnsi="宋体" w:cs="宋体"/>
                <w:kern w:val="0"/>
                <w:sz w:val="20"/>
                <w:szCs w:val="20"/>
              </w:rPr>
            </w:pPr>
          </w:p>
        </w:tc>
      </w:tr>
    </w:tbl>
    <w:p w:rsidR="00383ACC" w:rsidRPr="001145D8" w:rsidRDefault="00383ACC" w:rsidP="00383ACC">
      <w:pPr>
        <w:adjustRightInd w:val="0"/>
        <w:snapToGrid w:val="0"/>
        <w:spacing w:line="620" w:lineRule="exact"/>
        <w:outlineLvl w:val="0"/>
        <w:rPr>
          <w:rFonts w:ascii="仿宋_GB2312" w:eastAsia="仿宋_GB2312"/>
          <w:b/>
          <w:sz w:val="32"/>
          <w:szCs w:val="32"/>
        </w:rPr>
      </w:pPr>
    </w:p>
    <w:p w:rsidR="001145D8" w:rsidRPr="001145D8" w:rsidRDefault="0070772B" w:rsidP="00383ACC">
      <w:pPr>
        <w:ind w:firstLineChars="200" w:firstLine="640"/>
        <w:rPr>
          <w:rFonts w:ascii="仿宋_GB2312" w:eastAsia="仿宋_GB2312"/>
          <w:b/>
          <w:sz w:val="32"/>
          <w:szCs w:val="32"/>
        </w:rPr>
      </w:pPr>
      <w:bookmarkStart w:id="0" w:name="_GoBack"/>
      <w:bookmarkEnd w:id="0"/>
      <w:r>
        <w:rPr>
          <w:rFonts w:ascii="仿宋_GB2312" w:eastAsia="仿宋_GB2312" w:hint="eastAsia"/>
          <w:sz w:val="32"/>
          <w:szCs w:val="32"/>
        </w:rPr>
        <w:t xml:space="preserve"> </w:t>
      </w:r>
    </w:p>
    <w:sectPr w:rsidR="001145D8" w:rsidRPr="001145D8" w:rsidSect="00383AC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1C" w:rsidRDefault="000B781C" w:rsidP="00AD082C">
      <w:r>
        <w:separator/>
      </w:r>
    </w:p>
  </w:endnote>
  <w:endnote w:type="continuationSeparator" w:id="0">
    <w:p w:rsidR="000B781C" w:rsidRDefault="000B781C" w:rsidP="00AD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62" w:rsidRPr="001D5862" w:rsidRDefault="001D5862" w:rsidP="001D5862">
    <w:pPr>
      <w:pStyle w:val="a3"/>
      <w:jc w:val="center"/>
      <w:rPr>
        <w:rFonts w:ascii="Times New Roman" w:hAnsi="Times New Roman" w:cs="Times New Roman"/>
        <w:b/>
      </w:rPr>
    </w:pPr>
  </w:p>
  <w:p w:rsidR="001D5862" w:rsidRPr="001D5862" w:rsidRDefault="001D5862">
    <w:pPr>
      <w:pStyle w:val="a3"/>
      <w:rPr>
        <w:rFonts w:ascii="Times New Roman" w:hAnsi="Times New Roman"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1C" w:rsidRDefault="000B781C" w:rsidP="00AD082C">
      <w:r>
        <w:separator/>
      </w:r>
    </w:p>
  </w:footnote>
  <w:footnote w:type="continuationSeparator" w:id="0">
    <w:p w:rsidR="000B781C" w:rsidRDefault="000B781C" w:rsidP="00AD08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6C43"/>
    <w:multiLevelType w:val="hybridMultilevel"/>
    <w:tmpl w:val="6CE4F336"/>
    <w:lvl w:ilvl="0" w:tplc="3044FD48">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7C342E14"/>
    <w:multiLevelType w:val="hybridMultilevel"/>
    <w:tmpl w:val="B8065D26"/>
    <w:lvl w:ilvl="0" w:tplc="7960C338">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8F7"/>
    <w:rsid w:val="00014B69"/>
    <w:rsid w:val="00016E44"/>
    <w:rsid w:val="000206C0"/>
    <w:rsid w:val="00042518"/>
    <w:rsid w:val="00052CE4"/>
    <w:rsid w:val="0005570C"/>
    <w:rsid w:val="00067292"/>
    <w:rsid w:val="000862F5"/>
    <w:rsid w:val="00086E64"/>
    <w:rsid w:val="00087F79"/>
    <w:rsid w:val="00090513"/>
    <w:rsid w:val="00090ADB"/>
    <w:rsid w:val="000B781C"/>
    <w:rsid w:val="000C2777"/>
    <w:rsid w:val="000E4C9B"/>
    <w:rsid w:val="000E7CB9"/>
    <w:rsid w:val="001145D8"/>
    <w:rsid w:val="001314F3"/>
    <w:rsid w:val="00167838"/>
    <w:rsid w:val="00191DA7"/>
    <w:rsid w:val="001A0EDC"/>
    <w:rsid w:val="001D3957"/>
    <w:rsid w:val="001D5862"/>
    <w:rsid w:val="001E35C6"/>
    <w:rsid w:val="00235FA8"/>
    <w:rsid w:val="002671B4"/>
    <w:rsid w:val="002C072B"/>
    <w:rsid w:val="002C639B"/>
    <w:rsid w:val="002D665D"/>
    <w:rsid w:val="002D69AF"/>
    <w:rsid w:val="00300A8B"/>
    <w:rsid w:val="00301161"/>
    <w:rsid w:val="003057B1"/>
    <w:rsid w:val="00310699"/>
    <w:rsid w:val="00310B03"/>
    <w:rsid w:val="00312993"/>
    <w:rsid w:val="0032043A"/>
    <w:rsid w:val="0035253B"/>
    <w:rsid w:val="003535A2"/>
    <w:rsid w:val="00370DE1"/>
    <w:rsid w:val="00377A48"/>
    <w:rsid w:val="00383ACC"/>
    <w:rsid w:val="003B0F9F"/>
    <w:rsid w:val="003E02B1"/>
    <w:rsid w:val="00414262"/>
    <w:rsid w:val="00425FA9"/>
    <w:rsid w:val="00473B98"/>
    <w:rsid w:val="00493A69"/>
    <w:rsid w:val="004A2B01"/>
    <w:rsid w:val="004B76EF"/>
    <w:rsid w:val="004F1B2E"/>
    <w:rsid w:val="00516E4E"/>
    <w:rsid w:val="00527E15"/>
    <w:rsid w:val="005445AF"/>
    <w:rsid w:val="005604D4"/>
    <w:rsid w:val="00571970"/>
    <w:rsid w:val="005A1298"/>
    <w:rsid w:val="005B465A"/>
    <w:rsid w:val="005F219F"/>
    <w:rsid w:val="00603659"/>
    <w:rsid w:val="00676F35"/>
    <w:rsid w:val="00687A07"/>
    <w:rsid w:val="006A6036"/>
    <w:rsid w:val="006A7D30"/>
    <w:rsid w:val="006C6C53"/>
    <w:rsid w:val="006F6488"/>
    <w:rsid w:val="0070772B"/>
    <w:rsid w:val="00745609"/>
    <w:rsid w:val="007A0F36"/>
    <w:rsid w:val="007C17CB"/>
    <w:rsid w:val="007D01B5"/>
    <w:rsid w:val="008064A9"/>
    <w:rsid w:val="0081454D"/>
    <w:rsid w:val="008355F0"/>
    <w:rsid w:val="0087127F"/>
    <w:rsid w:val="008864BF"/>
    <w:rsid w:val="008B4689"/>
    <w:rsid w:val="009001C2"/>
    <w:rsid w:val="0090326A"/>
    <w:rsid w:val="0090736F"/>
    <w:rsid w:val="00936736"/>
    <w:rsid w:val="00937975"/>
    <w:rsid w:val="00956C34"/>
    <w:rsid w:val="00985BB6"/>
    <w:rsid w:val="009B77A7"/>
    <w:rsid w:val="00A10867"/>
    <w:rsid w:val="00A20D3C"/>
    <w:rsid w:val="00AB2A8A"/>
    <w:rsid w:val="00AD082C"/>
    <w:rsid w:val="00AE5A63"/>
    <w:rsid w:val="00AF5A7F"/>
    <w:rsid w:val="00AF743C"/>
    <w:rsid w:val="00B120D7"/>
    <w:rsid w:val="00B36546"/>
    <w:rsid w:val="00B600FA"/>
    <w:rsid w:val="00B67513"/>
    <w:rsid w:val="00B73712"/>
    <w:rsid w:val="00B75912"/>
    <w:rsid w:val="00BC1C86"/>
    <w:rsid w:val="00BC5D6D"/>
    <w:rsid w:val="00BF7232"/>
    <w:rsid w:val="00C07999"/>
    <w:rsid w:val="00C20034"/>
    <w:rsid w:val="00C40E05"/>
    <w:rsid w:val="00C4242D"/>
    <w:rsid w:val="00C60F3D"/>
    <w:rsid w:val="00C767A6"/>
    <w:rsid w:val="00CA7E15"/>
    <w:rsid w:val="00CC7444"/>
    <w:rsid w:val="00D01270"/>
    <w:rsid w:val="00D11389"/>
    <w:rsid w:val="00D778F7"/>
    <w:rsid w:val="00DA24D5"/>
    <w:rsid w:val="00DD744E"/>
    <w:rsid w:val="00E10C8D"/>
    <w:rsid w:val="00E1572B"/>
    <w:rsid w:val="00EA588E"/>
    <w:rsid w:val="00ED3A50"/>
    <w:rsid w:val="00F07F80"/>
    <w:rsid w:val="00F136BC"/>
    <w:rsid w:val="00F30BB2"/>
    <w:rsid w:val="00FA7CA4"/>
    <w:rsid w:val="00FB6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78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D778F7"/>
    <w:rPr>
      <w:sz w:val="18"/>
      <w:szCs w:val="18"/>
    </w:rPr>
  </w:style>
  <w:style w:type="paragraph" w:styleId="a4">
    <w:name w:val="List Paragraph"/>
    <w:basedOn w:val="a"/>
    <w:uiPriority w:val="34"/>
    <w:qFormat/>
    <w:rsid w:val="00D778F7"/>
    <w:pPr>
      <w:ind w:firstLineChars="200" w:firstLine="420"/>
    </w:pPr>
  </w:style>
  <w:style w:type="paragraph" w:styleId="a5">
    <w:name w:val="header"/>
    <w:basedOn w:val="a"/>
    <w:link w:val="Char0"/>
    <w:uiPriority w:val="99"/>
    <w:unhideWhenUsed/>
    <w:rsid w:val="00AD08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D08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778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link w:val="a3"/>
    <w:uiPriority w:val="99"/>
    <w:rsid w:val="00D778F7"/>
    <w:rPr>
      <w:sz w:val="18"/>
      <w:szCs w:val="18"/>
    </w:rPr>
  </w:style>
  <w:style w:type="paragraph" w:styleId="a4">
    <w:name w:val="List Paragraph"/>
    <w:basedOn w:val="a"/>
    <w:uiPriority w:val="34"/>
    <w:qFormat/>
    <w:rsid w:val="00D778F7"/>
    <w:pPr>
      <w:ind w:firstLineChars="200" w:firstLine="420"/>
    </w:pPr>
  </w:style>
  <w:style w:type="paragraph" w:styleId="a5">
    <w:name w:val="header"/>
    <w:basedOn w:val="a"/>
    <w:link w:val="Char0"/>
    <w:uiPriority w:val="99"/>
    <w:unhideWhenUsed/>
    <w:rsid w:val="00AD08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D08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9</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陈颖</cp:lastModifiedBy>
  <cp:revision>9</cp:revision>
  <dcterms:created xsi:type="dcterms:W3CDTF">2018-05-10T08:26:00Z</dcterms:created>
  <dcterms:modified xsi:type="dcterms:W3CDTF">2018-05-21T09:13:00Z</dcterms:modified>
</cp:coreProperties>
</file>