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rPr>
          <w:rFonts w:hint="eastAsia" w:ascii="黑体" w:eastAsia="黑体"/>
          <w:sz w:val="32"/>
          <w:szCs w:val="32"/>
        </w:rPr>
      </w:pPr>
      <w:r>
        <w:rPr>
          <w:rFonts w:hint="eastAsia" w:ascii="黑体" w:eastAsia="黑体"/>
          <w:sz w:val="32"/>
          <w:szCs w:val="32"/>
        </w:rPr>
        <w:t>附件</w:t>
      </w:r>
      <w:bookmarkStart w:id="0" w:name="_GoBack"/>
      <w:bookmarkEnd w:id="0"/>
    </w:p>
    <w:p>
      <w:pPr>
        <w:spacing w:line="579" w:lineRule="exact"/>
        <w:rPr>
          <w:rFonts w:hint="eastAsia" w:ascii="仿宋_GB2312" w:hAnsi="宋体" w:eastAsia="仿宋_GB2312"/>
          <w:sz w:val="32"/>
          <w:szCs w:val="32"/>
        </w:rPr>
      </w:pPr>
    </w:p>
    <w:p>
      <w:pPr>
        <w:spacing w:line="579" w:lineRule="exact"/>
        <w:jc w:val="center"/>
        <w:rPr>
          <w:rFonts w:hint="eastAsia" w:ascii="方正小标宋_GBK" w:hAnsi="宋体" w:eastAsia="方正小标宋_GBK"/>
          <w:sz w:val="44"/>
          <w:szCs w:val="44"/>
        </w:rPr>
      </w:pPr>
      <w:r>
        <w:rPr>
          <w:rFonts w:hint="eastAsia" w:ascii="方正小标宋_GBK" w:hAnsi="宋体" w:eastAsia="方正小标宋_GBK"/>
          <w:sz w:val="44"/>
          <w:szCs w:val="44"/>
        </w:rPr>
        <w:t>承接、取消和下放一批</w:t>
      </w:r>
    </w:p>
    <w:p>
      <w:pPr>
        <w:spacing w:line="579" w:lineRule="exact"/>
        <w:jc w:val="center"/>
        <w:rPr>
          <w:rFonts w:hint="eastAsia" w:ascii="方正小标宋_GBK" w:hAnsi="宋体" w:eastAsia="方正小标宋_GBK"/>
          <w:sz w:val="44"/>
          <w:szCs w:val="44"/>
        </w:rPr>
      </w:pPr>
      <w:r>
        <w:rPr>
          <w:rFonts w:hint="eastAsia" w:ascii="方正小标宋_GBK" w:hAnsi="宋体" w:eastAsia="方正小标宋_GBK"/>
          <w:sz w:val="44"/>
          <w:szCs w:val="44"/>
        </w:rPr>
        <w:t>行政审批、行政服务事项目录</w:t>
      </w:r>
    </w:p>
    <w:p>
      <w:pPr>
        <w:spacing w:line="579" w:lineRule="exact"/>
        <w:jc w:val="center"/>
        <w:rPr>
          <w:rFonts w:hint="eastAsia" w:ascii="楷体_GB2312" w:hAnsi="宋体" w:eastAsia="楷体_GB2312"/>
          <w:sz w:val="32"/>
          <w:szCs w:val="32"/>
        </w:rPr>
      </w:pPr>
      <w:r>
        <w:rPr>
          <w:rFonts w:hint="eastAsia" w:ascii="楷体_GB2312" w:hAnsi="宋体" w:eastAsia="楷体_GB2312"/>
          <w:sz w:val="32"/>
          <w:szCs w:val="32"/>
        </w:rPr>
        <w:t>（共计16项）</w:t>
      </w:r>
    </w:p>
    <w:tbl>
      <w:tblPr>
        <w:tblStyle w:val="5"/>
        <w:tblW w:w="8789" w:type="dxa"/>
        <w:jc w:val="center"/>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75"/>
        <w:gridCol w:w="1134"/>
        <w:gridCol w:w="1843"/>
        <w:gridCol w:w="1276"/>
        <w:gridCol w:w="1134"/>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10" w:type="dxa"/>
            <w:vAlign w:val="center"/>
          </w:tcPr>
          <w:p>
            <w:pPr>
              <w:spacing w:line="290" w:lineRule="exact"/>
              <w:jc w:val="center"/>
              <w:rPr>
                <w:b/>
                <w:szCs w:val="21"/>
              </w:rPr>
            </w:pPr>
            <w:r>
              <w:rPr>
                <w:rFonts w:hint="eastAsia"/>
                <w:b/>
                <w:szCs w:val="21"/>
              </w:rPr>
              <w:t>序号</w:t>
            </w:r>
          </w:p>
        </w:tc>
        <w:tc>
          <w:tcPr>
            <w:tcW w:w="1275" w:type="dxa"/>
            <w:vAlign w:val="center"/>
          </w:tcPr>
          <w:p>
            <w:pPr>
              <w:spacing w:line="290" w:lineRule="exact"/>
              <w:jc w:val="center"/>
              <w:rPr>
                <w:b/>
                <w:szCs w:val="21"/>
              </w:rPr>
            </w:pPr>
            <w:r>
              <w:rPr>
                <w:rFonts w:hint="eastAsia"/>
                <w:b/>
                <w:szCs w:val="21"/>
              </w:rPr>
              <w:t>项目名称</w:t>
            </w:r>
          </w:p>
        </w:tc>
        <w:tc>
          <w:tcPr>
            <w:tcW w:w="1134" w:type="dxa"/>
            <w:vAlign w:val="center"/>
          </w:tcPr>
          <w:p>
            <w:pPr>
              <w:spacing w:line="290" w:lineRule="exact"/>
              <w:jc w:val="center"/>
              <w:rPr>
                <w:b/>
                <w:szCs w:val="21"/>
              </w:rPr>
            </w:pPr>
            <w:r>
              <w:rPr>
                <w:rFonts w:hint="eastAsia"/>
                <w:b/>
                <w:szCs w:val="21"/>
              </w:rPr>
              <w:t>项目类型</w:t>
            </w:r>
          </w:p>
        </w:tc>
        <w:tc>
          <w:tcPr>
            <w:tcW w:w="1843" w:type="dxa"/>
            <w:vAlign w:val="center"/>
          </w:tcPr>
          <w:p>
            <w:pPr>
              <w:spacing w:line="290" w:lineRule="exact"/>
              <w:jc w:val="center"/>
              <w:rPr>
                <w:b/>
                <w:szCs w:val="21"/>
              </w:rPr>
            </w:pPr>
            <w:r>
              <w:rPr>
                <w:rFonts w:hint="eastAsia"/>
                <w:b/>
                <w:szCs w:val="21"/>
              </w:rPr>
              <w:t>设定依据</w:t>
            </w:r>
          </w:p>
        </w:tc>
        <w:tc>
          <w:tcPr>
            <w:tcW w:w="1276" w:type="dxa"/>
            <w:vAlign w:val="center"/>
          </w:tcPr>
          <w:p>
            <w:pPr>
              <w:spacing w:line="290" w:lineRule="exact"/>
              <w:jc w:val="center"/>
              <w:rPr>
                <w:b/>
                <w:szCs w:val="21"/>
              </w:rPr>
            </w:pPr>
            <w:r>
              <w:rPr>
                <w:rFonts w:hint="eastAsia"/>
                <w:b/>
                <w:szCs w:val="21"/>
              </w:rPr>
              <w:t>原实施机关</w:t>
            </w:r>
          </w:p>
        </w:tc>
        <w:tc>
          <w:tcPr>
            <w:tcW w:w="1134" w:type="dxa"/>
            <w:vAlign w:val="center"/>
          </w:tcPr>
          <w:p>
            <w:pPr>
              <w:spacing w:line="290" w:lineRule="exact"/>
              <w:jc w:val="center"/>
              <w:rPr>
                <w:b/>
                <w:szCs w:val="21"/>
              </w:rPr>
            </w:pPr>
            <w:r>
              <w:rPr>
                <w:rFonts w:hint="eastAsia"/>
                <w:b/>
                <w:szCs w:val="21"/>
              </w:rPr>
              <w:t>处理决定</w:t>
            </w:r>
          </w:p>
        </w:tc>
        <w:tc>
          <w:tcPr>
            <w:tcW w:w="1417" w:type="dxa"/>
            <w:vAlign w:val="center"/>
          </w:tcPr>
          <w:p>
            <w:pPr>
              <w:spacing w:line="290" w:lineRule="exact"/>
              <w:jc w:val="center"/>
              <w:rPr>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0" w:type="dxa"/>
            <w:vAlign w:val="center"/>
          </w:tcPr>
          <w:p>
            <w:pPr>
              <w:spacing w:line="290" w:lineRule="exact"/>
              <w:jc w:val="center"/>
              <w:rPr>
                <w:rFonts w:ascii="仿宋_GB2312" w:hAnsi="宋体" w:eastAsia="仿宋_GB2312"/>
                <w:szCs w:val="21"/>
              </w:rPr>
            </w:pPr>
            <w:r>
              <w:rPr>
                <w:rFonts w:hint="eastAsia" w:ascii="仿宋_GB2312" w:hAnsi="宋体" w:eastAsia="仿宋_GB2312"/>
                <w:szCs w:val="21"/>
              </w:rPr>
              <w:t>1</w:t>
            </w:r>
          </w:p>
        </w:tc>
        <w:tc>
          <w:tcPr>
            <w:tcW w:w="1275" w:type="dxa"/>
            <w:vAlign w:val="center"/>
          </w:tcPr>
          <w:p>
            <w:pPr>
              <w:spacing w:line="290" w:lineRule="exact"/>
              <w:rPr>
                <w:rFonts w:ascii="仿宋_GB2312" w:hAnsi="宋体" w:eastAsia="仿宋_GB2312"/>
                <w:szCs w:val="21"/>
              </w:rPr>
            </w:pPr>
            <w:r>
              <w:rPr>
                <w:rFonts w:hint="eastAsia" w:ascii="仿宋_GB2312" w:hAnsi="宋体" w:eastAsia="仿宋_GB2312"/>
                <w:szCs w:val="21"/>
              </w:rPr>
              <w:t>境外注册的中资控股企业依据实际管理机构标准判定为中国居民企业审批</w:t>
            </w:r>
          </w:p>
        </w:tc>
        <w:tc>
          <w:tcPr>
            <w:tcW w:w="1134" w:type="dxa"/>
            <w:vAlign w:val="center"/>
          </w:tcPr>
          <w:p>
            <w:pPr>
              <w:spacing w:line="290" w:lineRule="exact"/>
              <w:rPr>
                <w:rFonts w:ascii="仿宋_GB2312" w:hAnsi="宋体" w:eastAsia="仿宋_GB2312"/>
                <w:szCs w:val="21"/>
              </w:rPr>
            </w:pPr>
            <w:r>
              <w:rPr>
                <w:rFonts w:hint="eastAsia" w:ascii="仿宋_GB2312" w:hAnsi="宋体" w:eastAsia="仿宋_GB2312"/>
                <w:szCs w:val="21"/>
              </w:rPr>
              <w:t>非行政许可审批</w:t>
            </w:r>
          </w:p>
        </w:tc>
        <w:tc>
          <w:tcPr>
            <w:tcW w:w="1843" w:type="dxa"/>
            <w:vAlign w:val="center"/>
          </w:tcPr>
          <w:p>
            <w:pPr>
              <w:spacing w:line="290" w:lineRule="exact"/>
              <w:rPr>
                <w:rFonts w:ascii="仿宋_GB2312" w:hAnsi="宋体" w:eastAsia="仿宋_GB2312"/>
                <w:szCs w:val="21"/>
              </w:rPr>
            </w:pPr>
            <w:r>
              <w:rPr>
                <w:rFonts w:hint="eastAsia" w:ascii="仿宋_GB2312" w:hAnsi="宋体" w:eastAsia="仿宋_GB2312"/>
                <w:szCs w:val="21"/>
              </w:rPr>
              <w:t>《国家税务总局关于境外注册中资控股企业依据实际管理机构标准认定为居民企业有关问题的通知》（国税发</w:t>
            </w:r>
            <w:r>
              <w:rPr>
                <w:rFonts w:hint="eastAsia" w:ascii="仿宋_GB2312" w:hAnsi="宋体"/>
                <w:szCs w:val="21"/>
              </w:rPr>
              <w:t>﹝</w:t>
            </w:r>
            <w:r>
              <w:rPr>
                <w:rFonts w:hint="eastAsia" w:ascii="仿宋_GB2312" w:hAnsi="宋体" w:eastAsia="仿宋_GB2312"/>
                <w:szCs w:val="21"/>
              </w:rPr>
              <w:t>2009</w:t>
            </w:r>
            <w:r>
              <w:rPr>
                <w:rFonts w:hint="eastAsia" w:ascii="仿宋_GB2312" w:hAnsi="宋体"/>
                <w:szCs w:val="21"/>
              </w:rPr>
              <w:t>﹞</w:t>
            </w:r>
            <w:r>
              <w:rPr>
                <w:rFonts w:hint="eastAsia" w:ascii="仿宋_GB2312" w:hAnsi="宋体" w:eastAsia="仿宋_GB2312"/>
                <w:szCs w:val="21"/>
              </w:rPr>
              <w:t>82号）</w:t>
            </w:r>
          </w:p>
        </w:tc>
        <w:tc>
          <w:tcPr>
            <w:tcW w:w="1276" w:type="dxa"/>
            <w:vAlign w:val="center"/>
          </w:tcPr>
          <w:p>
            <w:pPr>
              <w:spacing w:line="290" w:lineRule="exact"/>
              <w:rPr>
                <w:rFonts w:ascii="仿宋_GB2312" w:hAnsi="宋体" w:eastAsia="仿宋_GB2312"/>
                <w:szCs w:val="21"/>
              </w:rPr>
            </w:pPr>
            <w:r>
              <w:rPr>
                <w:rFonts w:hint="eastAsia" w:ascii="仿宋_GB2312" w:hAnsi="宋体" w:eastAsia="仿宋_GB2312"/>
                <w:szCs w:val="21"/>
              </w:rPr>
              <w:t>税务总局</w:t>
            </w:r>
          </w:p>
        </w:tc>
        <w:tc>
          <w:tcPr>
            <w:tcW w:w="1134" w:type="dxa"/>
            <w:vAlign w:val="center"/>
          </w:tcPr>
          <w:p>
            <w:pPr>
              <w:spacing w:line="290" w:lineRule="exact"/>
              <w:rPr>
                <w:rFonts w:ascii="仿宋_GB2312" w:hAnsi="宋体" w:eastAsia="仿宋_GB2312"/>
                <w:szCs w:val="21"/>
              </w:rPr>
            </w:pPr>
            <w:r>
              <w:rPr>
                <w:rFonts w:hint="eastAsia" w:ascii="仿宋_GB2312" w:hAnsi="宋体" w:eastAsia="仿宋_GB2312"/>
                <w:szCs w:val="21"/>
              </w:rPr>
              <w:t>深圳市国家税务局、市地税局承接实施</w:t>
            </w:r>
          </w:p>
        </w:tc>
        <w:tc>
          <w:tcPr>
            <w:tcW w:w="1417" w:type="dxa"/>
            <w:vAlign w:val="center"/>
          </w:tcPr>
          <w:p>
            <w:pPr>
              <w:spacing w:line="290" w:lineRule="exact"/>
              <w:rPr>
                <w:rFonts w:ascii="仿宋_GB2312" w:hAnsi="宋体" w:eastAsia="仿宋_GB2312"/>
                <w:szCs w:val="21"/>
              </w:rPr>
            </w:pPr>
            <w:r>
              <w:rPr>
                <w:rFonts w:hint="eastAsia" w:ascii="仿宋_GB2312" w:hAnsi="宋体" w:eastAsia="仿宋_GB2312"/>
                <w:szCs w:val="21"/>
              </w:rPr>
              <w:t>依据国发</w:t>
            </w:r>
            <w:r>
              <w:rPr>
                <w:rFonts w:hint="eastAsia" w:ascii="仿宋_GB2312" w:hAnsi="宋体"/>
                <w:szCs w:val="21"/>
              </w:rPr>
              <w:t>﹝</w:t>
            </w:r>
            <w:r>
              <w:rPr>
                <w:rFonts w:hint="eastAsia" w:ascii="仿宋_GB2312" w:hAnsi="宋体" w:eastAsia="仿宋_GB2312"/>
                <w:szCs w:val="21"/>
              </w:rPr>
              <w:t>2013</w:t>
            </w:r>
            <w:r>
              <w:rPr>
                <w:rFonts w:hint="eastAsia" w:ascii="仿宋_GB2312" w:hAnsi="宋体"/>
                <w:szCs w:val="21"/>
              </w:rPr>
              <w:t>﹞</w:t>
            </w:r>
            <w:r>
              <w:rPr>
                <w:rFonts w:hint="eastAsia" w:ascii="仿宋_GB2312" w:hAnsi="宋体" w:eastAsia="仿宋_GB2312"/>
                <w:szCs w:val="21"/>
              </w:rPr>
              <w:t>44号第50项规定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0" w:type="dxa"/>
            <w:vAlign w:val="center"/>
          </w:tcPr>
          <w:p>
            <w:pPr>
              <w:spacing w:line="290" w:lineRule="exact"/>
              <w:jc w:val="center"/>
              <w:rPr>
                <w:rFonts w:ascii="仿宋_GB2312" w:hAnsi="宋体" w:eastAsia="仿宋_GB2312"/>
                <w:szCs w:val="21"/>
              </w:rPr>
            </w:pPr>
            <w:r>
              <w:rPr>
                <w:rFonts w:hint="eastAsia" w:ascii="仿宋_GB2312" w:hAnsi="宋体" w:eastAsia="仿宋_GB2312"/>
                <w:szCs w:val="21"/>
              </w:rPr>
              <w:t>2</w:t>
            </w:r>
          </w:p>
        </w:tc>
        <w:tc>
          <w:tcPr>
            <w:tcW w:w="1275" w:type="dxa"/>
            <w:vAlign w:val="center"/>
          </w:tcPr>
          <w:p>
            <w:pPr>
              <w:spacing w:line="290" w:lineRule="exact"/>
              <w:rPr>
                <w:rFonts w:ascii="仿宋_GB2312" w:hAnsi="宋体" w:eastAsia="仿宋_GB2312"/>
                <w:szCs w:val="21"/>
              </w:rPr>
            </w:pPr>
            <w:r>
              <w:rPr>
                <w:rFonts w:hint="eastAsia" w:ascii="仿宋_GB2312" w:hAnsi="宋体" w:eastAsia="仿宋_GB2312"/>
                <w:szCs w:val="21"/>
              </w:rPr>
              <w:t>向国外申请专利专项资金资助中第三方检索机构认定</w:t>
            </w:r>
          </w:p>
        </w:tc>
        <w:tc>
          <w:tcPr>
            <w:tcW w:w="1134" w:type="dxa"/>
            <w:vAlign w:val="center"/>
          </w:tcPr>
          <w:p>
            <w:pPr>
              <w:spacing w:line="290" w:lineRule="exact"/>
              <w:rPr>
                <w:rFonts w:ascii="仿宋_GB2312" w:hAnsi="宋体" w:eastAsia="仿宋_GB2312"/>
                <w:szCs w:val="21"/>
              </w:rPr>
            </w:pPr>
            <w:r>
              <w:rPr>
                <w:rFonts w:hint="eastAsia" w:ascii="仿宋_GB2312" w:hAnsi="宋体" w:eastAsia="仿宋_GB2312"/>
                <w:szCs w:val="21"/>
              </w:rPr>
              <w:t>非行政许可审批</w:t>
            </w:r>
          </w:p>
        </w:tc>
        <w:tc>
          <w:tcPr>
            <w:tcW w:w="1843" w:type="dxa"/>
            <w:vAlign w:val="center"/>
          </w:tcPr>
          <w:p>
            <w:pPr>
              <w:spacing w:line="290" w:lineRule="exact"/>
              <w:rPr>
                <w:rFonts w:ascii="仿宋_GB2312" w:hAnsi="宋体" w:eastAsia="仿宋_GB2312"/>
                <w:szCs w:val="21"/>
              </w:rPr>
            </w:pPr>
            <w:r>
              <w:rPr>
                <w:rFonts w:hint="eastAsia" w:ascii="仿宋_GB2312" w:hAnsi="宋体" w:eastAsia="仿宋_GB2312"/>
                <w:szCs w:val="21"/>
              </w:rPr>
              <w:t>《财政部关于印发&lt;资助向国外申请专利专项资金管理办法&gt;的通知》（财建</w:t>
            </w:r>
            <w:r>
              <w:rPr>
                <w:rFonts w:hint="eastAsia" w:ascii="仿宋_GB2312" w:hAnsi="宋体"/>
                <w:szCs w:val="21"/>
              </w:rPr>
              <w:t>﹝</w:t>
            </w:r>
            <w:r>
              <w:rPr>
                <w:rFonts w:hint="eastAsia" w:ascii="仿宋_GB2312" w:hAnsi="宋体" w:eastAsia="仿宋_GB2312"/>
                <w:szCs w:val="21"/>
              </w:rPr>
              <w:t>2012</w:t>
            </w:r>
            <w:r>
              <w:rPr>
                <w:rFonts w:hint="eastAsia" w:ascii="仿宋_GB2312" w:hAnsi="宋体"/>
                <w:szCs w:val="21"/>
              </w:rPr>
              <w:t>﹞</w:t>
            </w:r>
            <w:r>
              <w:rPr>
                <w:rFonts w:hint="eastAsia" w:ascii="仿宋_GB2312" w:hAnsi="宋体" w:eastAsia="仿宋_GB2312"/>
                <w:szCs w:val="21"/>
              </w:rPr>
              <w:t>147号）</w:t>
            </w:r>
          </w:p>
        </w:tc>
        <w:tc>
          <w:tcPr>
            <w:tcW w:w="1276" w:type="dxa"/>
            <w:vAlign w:val="center"/>
          </w:tcPr>
          <w:p>
            <w:pPr>
              <w:spacing w:line="290" w:lineRule="exact"/>
              <w:rPr>
                <w:rFonts w:ascii="仿宋_GB2312" w:hAnsi="宋体" w:eastAsia="仿宋_GB2312"/>
                <w:szCs w:val="21"/>
              </w:rPr>
            </w:pPr>
            <w:r>
              <w:rPr>
                <w:rFonts w:hint="eastAsia" w:ascii="仿宋_GB2312" w:hAnsi="宋体" w:eastAsia="仿宋_GB2312"/>
                <w:szCs w:val="21"/>
              </w:rPr>
              <w:t>国家知识产权局</w:t>
            </w:r>
          </w:p>
        </w:tc>
        <w:tc>
          <w:tcPr>
            <w:tcW w:w="1134" w:type="dxa"/>
            <w:vAlign w:val="center"/>
          </w:tcPr>
          <w:p>
            <w:pPr>
              <w:spacing w:line="290" w:lineRule="exact"/>
              <w:rPr>
                <w:rFonts w:ascii="仿宋_GB2312" w:hAnsi="宋体" w:eastAsia="仿宋_GB2312"/>
                <w:szCs w:val="21"/>
              </w:rPr>
            </w:pPr>
            <w:r>
              <w:rPr>
                <w:rFonts w:hint="eastAsia" w:ascii="仿宋_GB2312" w:hAnsi="宋体" w:eastAsia="仿宋_GB2312"/>
                <w:szCs w:val="21"/>
              </w:rPr>
              <w:t>市市场和质量监管委承接实施</w:t>
            </w:r>
          </w:p>
        </w:tc>
        <w:tc>
          <w:tcPr>
            <w:tcW w:w="1417" w:type="dxa"/>
            <w:vAlign w:val="center"/>
          </w:tcPr>
          <w:p>
            <w:pPr>
              <w:spacing w:line="290" w:lineRule="exact"/>
              <w:rPr>
                <w:rFonts w:ascii="仿宋_GB2312" w:hAnsi="宋体" w:eastAsia="仿宋_GB2312"/>
                <w:szCs w:val="21"/>
              </w:rPr>
            </w:pPr>
            <w:r>
              <w:rPr>
                <w:rFonts w:hint="eastAsia" w:ascii="仿宋_GB2312" w:hAnsi="宋体" w:eastAsia="仿宋_GB2312"/>
                <w:szCs w:val="21"/>
              </w:rPr>
              <w:t>依据国发</w:t>
            </w:r>
            <w:r>
              <w:rPr>
                <w:rFonts w:hint="eastAsia" w:ascii="仿宋_GB2312" w:hAnsi="宋体"/>
                <w:szCs w:val="21"/>
              </w:rPr>
              <w:t>﹝</w:t>
            </w:r>
            <w:r>
              <w:rPr>
                <w:rFonts w:hint="eastAsia" w:ascii="仿宋_GB2312" w:hAnsi="宋体" w:eastAsia="仿宋_GB2312"/>
                <w:szCs w:val="21"/>
              </w:rPr>
              <w:t>2013</w:t>
            </w:r>
            <w:r>
              <w:rPr>
                <w:rFonts w:hint="eastAsia" w:ascii="仿宋_GB2312" w:hAnsi="宋体"/>
                <w:szCs w:val="21"/>
              </w:rPr>
              <w:t>﹞</w:t>
            </w:r>
            <w:r>
              <w:rPr>
                <w:rFonts w:hint="eastAsia" w:ascii="仿宋_GB2312" w:hAnsi="宋体" w:eastAsia="仿宋_GB2312"/>
                <w:szCs w:val="21"/>
              </w:rPr>
              <w:t>44号第63项规定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0" w:type="dxa"/>
            <w:vAlign w:val="center"/>
          </w:tcPr>
          <w:p>
            <w:pPr>
              <w:spacing w:line="290" w:lineRule="exact"/>
              <w:jc w:val="center"/>
              <w:rPr>
                <w:rFonts w:hint="eastAsia" w:ascii="仿宋_GB2312" w:hAnsi="宋体" w:eastAsia="仿宋_GB2312"/>
                <w:szCs w:val="21"/>
              </w:rPr>
            </w:pPr>
            <w:r>
              <w:rPr>
                <w:rFonts w:hint="eastAsia" w:ascii="仿宋_GB2312" w:hAnsi="宋体" w:eastAsia="仿宋_GB2312"/>
                <w:szCs w:val="21"/>
              </w:rPr>
              <w:t>3</w:t>
            </w:r>
          </w:p>
        </w:tc>
        <w:tc>
          <w:tcPr>
            <w:tcW w:w="1275" w:type="dxa"/>
            <w:vAlign w:val="center"/>
          </w:tcPr>
          <w:p>
            <w:pPr>
              <w:spacing w:line="290" w:lineRule="exact"/>
              <w:rPr>
                <w:rFonts w:hint="eastAsia" w:ascii="仿宋_GB2312" w:hAnsi="宋体" w:eastAsia="仿宋_GB2312"/>
                <w:szCs w:val="21"/>
              </w:rPr>
            </w:pPr>
            <w:r>
              <w:rPr>
                <w:rFonts w:hint="eastAsia" w:ascii="仿宋_GB2312" w:eastAsia="仿宋_GB2312"/>
                <w:szCs w:val="21"/>
              </w:rPr>
              <w:t>建设产生无线电波辐射的工程设施选址确定</w:t>
            </w:r>
          </w:p>
        </w:tc>
        <w:tc>
          <w:tcPr>
            <w:tcW w:w="1134" w:type="dxa"/>
            <w:vAlign w:val="center"/>
          </w:tcPr>
          <w:p>
            <w:pPr>
              <w:spacing w:line="290" w:lineRule="exact"/>
              <w:rPr>
                <w:rFonts w:hint="eastAsia" w:ascii="仿宋_GB2312" w:hAnsi="宋体" w:eastAsia="仿宋_GB2312"/>
                <w:szCs w:val="21"/>
              </w:rPr>
            </w:pPr>
            <w:r>
              <w:rPr>
                <w:rFonts w:hint="eastAsia" w:ascii="仿宋_GB2312" w:eastAsia="仿宋_GB2312"/>
                <w:szCs w:val="21"/>
              </w:rPr>
              <w:t>非行政许可审批</w:t>
            </w:r>
          </w:p>
        </w:tc>
        <w:tc>
          <w:tcPr>
            <w:tcW w:w="1843" w:type="dxa"/>
            <w:vAlign w:val="center"/>
          </w:tcPr>
          <w:p>
            <w:pPr>
              <w:spacing w:line="290" w:lineRule="exact"/>
              <w:rPr>
                <w:rFonts w:ascii="仿宋_GB2312" w:eastAsia="仿宋_GB2312"/>
                <w:szCs w:val="21"/>
              </w:rPr>
            </w:pPr>
            <w:r>
              <w:rPr>
                <w:rFonts w:hint="eastAsia" w:ascii="仿宋_GB2312" w:eastAsia="仿宋_GB2312"/>
                <w:szCs w:val="21"/>
              </w:rPr>
              <w:t>《中华人民共和国无线电管理条例》（国务院、中央军委令第128号）第三十二条；</w:t>
            </w:r>
          </w:p>
          <w:p>
            <w:pPr>
              <w:spacing w:line="290" w:lineRule="exact"/>
              <w:rPr>
                <w:rFonts w:hint="eastAsia" w:ascii="仿宋_GB2312" w:hAnsi="宋体" w:eastAsia="仿宋_GB2312"/>
                <w:szCs w:val="21"/>
              </w:rPr>
            </w:pPr>
            <w:r>
              <w:rPr>
                <w:rFonts w:hint="eastAsia" w:ascii="仿宋_GB2312" w:eastAsia="仿宋_GB2312"/>
                <w:szCs w:val="21"/>
              </w:rPr>
              <w:t>《广东省无线电管理条例》（2010年）第三十八条</w:t>
            </w:r>
          </w:p>
        </w:tc>
        <w:tc>
          <w:tcPr>
            <w:tcW w:w="1276" w:type="dxa"/>
            <w:vAlign w:val="center"/>
          </w:tcPr>
          <w:p>
            <w:pPr>
              <w:spacing w:line="290" w:lineRule="exact"/>
              <w:rPr>
                <w:rFonts w:hint="eastAsia" w:ascii="仿宋_GB2312" w:hAnsi="宋体" w:eastAsia="仿宋_GB2312"/>
                <w:szCs w:val="21"/>
              </w:rPr>
            </w:pPr>
            <w:r>
              <w:rPr>
                <w:rFonts w:hint="eastAsia" w:ascii="仿宋_GB2312" w:eastAsia="仿宋_GB2312"/>
                <w:szCs w:val="21"/>
              </w:rPr>
              <w:t>省经济和信息化委（省国防科工办）</w:t>
            </w:r>
          </w:p>
        </w:tc>
        <w:tc>
          <w:tcPr>
            <w:tcW w:w="1134" w:type="dxa"/>
            <w:vAlign w:val="center"/>
          </w:tcPr>
          <w:p>
            <w:pPr>
              <w:spacing w:line="290" w:lineRule="exact"/>
              <w:rPr>
                <w:rFonts w:hint="eastAsia" w:ascii="仿宋_GB2312" w:hAnsi="宋体" w:eastAsia="仿宋_GB2312"/>
                <w:szCs w:val="21"/>
              </w:rPr>
            </w:pPr>
            <w:r>
              <w:rPr>
                <w:rFonts w:hint="eastAsia" w:ascii="仿宋_GB2312" w:eastAsia="仿宋_GB2312"/>
                <w:szCs w:val="21"/>
              </w:rPr>
              <w:t>市无线电管理局承接实施</w:t>
            </w:r>
          </w:p>
        </w:tc>
        <w:tc>
          <w:tcPr>
            <w:tcW w:w="1417" w:type="dxa"/>
            <w:vAlign w:val="center"/>
          </w:tcPr>
          <w:p>
            <w:pPr>
              <w:spacing w:line="290" w:lineRule="exact"/>
              <w:rPr>
                <w:rFonts w:hint="eastAsia" w:ascii="仿宋_GB2312" w:hAnsi="宋体" w:eastAsia="仿宋_GB2312"/>
                <w:szCs w:val="21"/>
              </w:rPr>
            </w:pPr>
            <w:r>
              <w:rPr>
                <w:rFonts w:hint="eastAsia" w:ascii="仿宋_GB2312" w:eastAsia="仿宋_GB2312"/>
                <w:szCs w:val="21"/>
              </w:rPr>
              <w:t>依据粤府</w:t>
            </w:r>
            <w:r>
              <w:rPr>
                <w:rFonts w:hint="eastAsia" w:ascii="仿宋_GB2312" w:hAnsi="宋体" w:eastAsia="仿宋_GB2312"/>
                <w:szCs w:val="21"/>
              </w:rPr>
              <w:t>〔2014〕8号第42项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0" w:type="dxa"/>
            <w:vAlign w:val="center"/>
          </w:tcPr>
          <w:p>
            <w:pPr>
              <w:spacing w:line="290" w:lineRule="exact"/>
              <w:jc w:val="center"/>
              <w:rPr>
                <w:rFonts w:hint="eastAsia" w:ascii="仿宋_GB2312" w:hAnsi="宋体" w:eastAsia="仿宋_GB2312"/>
                <w:szCs w:val="21"/>
              </w:rPr>
            </w:pPr>
            <w:r>
              <w:rPr>
                <w:rFonts w:hint="eastAsia" w:ascii="仿宋_GB2312" w:hAnsi="宋体" w:eastAsia="仿宋_GB2312"/>
                <w:szCs w:val="21"/>
              </w:rPr>
              <w:t>4</w:t>
            </w:r>
          </w:p>
        </w:tc>
        <w:tc>
          <w:tcPr>
            <w:tcW w:w="1275" w:type="dxa"/>
            <w:vAlign w:val="center"/>
          </w:tcPr>
          <w:p>
            <w:pPr>
              <w:spacing w:line="290" w:lineRule="exact"/>
              <w:rPr>
                <w:rFonts w:hint="eastAsia" w:ascii="仿宋_GB2312" w:hAnsi="宋体" w:eastAsia="仿宋_GB2312"/>
                <w:szCs w:val="21"/>
              </w:rPr>
            </w:pPr>
            <w:r>
              <w:rPr>
                <w:rFonts w:hint="eastAsia" w:ascii="仿宋_GB2312" w:eastAsia="仿宋_GB2312"/>
                <w:szCs w:val="21"/>
              </w:rPr>
              <w:t>非煤矿矿山企业安全生产许可证审批</w:t>
            </w:r>
          </w:p>
        </w:tc>
        <w:tc>
          <w:tcPr>
            <w:tcW w:w="1134" w:type="dxa"/>
            <w:vAlign w:val="center"/>
          </w:tcPr>
          <w:p>
            <w:pPr>
              <w:spacing w:line="290" w:lineRule="exact"/>
              <w:rPr>
                <w:rFonts w:hint="eastAsia" w:ascii="仿宋_GB2312" w:hAnsi="宋体" w:eastAsia="仿宋_GB2312"/>
                <w:szCs w:val="21"/>
              </w:rPr>
            </w:pPr>
            <w:r>
              <w:rPr>
                <w:rFonts w:hint="eastAsia" w:ascii="仿宋_GB2312" w:eastAsia="仿宋_GB2312"/>
                <w:szCs w:val="21"/>
              </w:rPr>
              <w:t>行政许可</w:t>
            </w:r>
          </w:p>
        </w:tc>
        <w:tc>
          <w:tcPr>
            <w:tcW w:w="1843" w:type="dxa"/>
            <w:vAlign w:val="center"/>
          </w:tcPr>
          <w:p>
            <w:pPr>
              <w:spacing w:line="290" w:lineRule="exact"/>
              <w:rPr>
                <w:rFonts w:ascii="仿宋_GB2312" w:eastAsia="仿宋_GB2312"/>
                <w:szCs w:val="21"/>
              </w:rPr>
            </w:pPr>
            <w:r>
              <w:rPr>
                <w:rFonts w:hint="eastAsia" w:ascii="仿宋_GB2312" w:eastAsia="仿宋_GB2312"/>
                <w:szCs w:val="21"/>
              </w:rPr>
              <w:t>《安全生产许可证条例》（国务院令第397号）第三条；</w:t>
            </w:r>
          </w:p>
          <w:p>
            <w:pPr>
              <w:spacing w:line="290" w:lineRule="exact"/>
              <w:rPr>
                <w:rFonts w:hint="eastAsia" w:ascii="仿宋_GB2312" w:hAnsi="宋体" w:eastAsia="仿宋_GB2312"/>
                <w:szCs w:val="21"/>
              </w:rPr>
            </w:pPr>
            <w:r>
              <w:rPr>
                <w:rFonts w:hint="eastAsia" w:ascii="仿宋_GB2312" w:eastAsia="仿宋_GB2312"/>
                <w:szCs w:val="21"/>
              </w:rPr>
              <w:t>《非煤矿矿山企业安全生产许可证实施办法》（国家安全生产监督管理总局令第20号）第三条</w:t>
            </w:r>
          </w:p>
        </w:tc>
        <w:tc>
          <w:tcPr>
            <w:tcW w:w="1276" w:type="dxa"/>
            <w:vAlign w:val="center"/>
          </w:tcPr>
          <w:p>
            <w:pPr>
              <w:spacing w:line="290" w:lineRule="exact"/>
              <w:rPr>
                <w:rFonts w:hint="eastAsia" w:ascii="仿宋_GB2312" w:hAnsi="宋体" w:eastAsia="仿宋_GB2312"/>
                <w:szCs w:val="21"/>
              </w:rPr>
            </w:pPr>
            <w:r>
              <w:rPr>
                <w:rFonts w:hint="eastAsia" w:ascii="仿宋_GB2312" w:eastAsia="仿宋_GB2312"/>
                <w:szCs w:val="21"/>
              </w:rPr>
              <w:t>省安监局</w:t>
            </w:r>
          </w:p>
        </w:tc>
        <w:tc>
          <w:tcPr>
            <w:tcW w:w="1134" w:type="dxa"/>
            <w:vAlign w:val="center"/>
          </w:tcPr>
          <w:p>
            <w:pPr>
              <w:spacing w:line="290" w:lineRule="exact"/>
              <w:rPr>
                <w:rFonts w:hint="eastAsia" w:ascii="仿宋_GB2312" w:hAnsi="宋体" w:eastAsia="仿宋_GB2312"/>
                <w:szCs w:val="21"/>
              </w:rPr>
            </w:pPr>
            <w:r>
              <w:rPr>
                <w:rFonts w:hint="eastAsia" w:ascii="仿宋_GB2312" w:eastAsia="仿宋_GB2312"/>
                <w:szCs w:val="21"/>
              </w:rPr>
              <w:t>市经贸信息委承接实施</w:t>
            </w:r>
          </w:p>
        </w:tc>
        <w:tc>
          <w:tcPr>
            <w:tcW w:w="1417" w:type="dxa"/>
            <w:vAlign w:val="center"/>
          </w:tcPr>
          <w:p>
            <w:pPr>
              <w:spacing w:line="290" w:lineRule="exact"/>
              <w:rPr>
                <w:rFonts w:hint="eastAsia" w:ascii="仿宋_GB2312" w:hAnsi="宋体" w:eastAsia="仿宋_GB2312"/>
                <w:szCs w:val="21"/>
              </w:rPr>
            </w:pPr>
            <w:r>
              <w:rPr>
                <w:rFonts w:hint="eastAsia" w:ascii="仿宋_GB2312" w:eastAsia="仿宋_GB2312"/>
                <w:szCs w:val="21"/>
              </w:rPr>
              <w:t>依据粤府</w:t>
            </w:r>
            <w:r>
              <w:rPr>
                <w:rFonts w:hint="eastAsia" w:ascii="仿宋_GB2312" w:hAnsi="宋体" w:eastAsia="仿宋_GB2312"/>
                <w:szCs w:val="21"/>
              </w:rPr>
              <w:t>〔2014〕8号第44项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710" w:type="dxa"/>
            <w:vAlign w:val="center"/>
          </w:tcPr>
          <w:p>
            <w:pPr>
              <w:spacing w:line="290" w:lineRule="exact"/>
              <w:jc w:val="center"/>
              <w:rPr>
                <w:rFonts w:hint="eastAsia"/>
                <w:b/>
                <w:szCs w:val="21"/>
              </w:rPr>
            </w:pPr>
            <w:r>
              <w:rPr>
                <w:rFonts w:hint="eastAsia"/>
                <w:b/>
                <w:szCs w:val="21"/>
              </w:rPr>
              <w:t>序号</w:t>
            </w:r>
          </w:p>
        </w:tc>
        <w:tc>
          <w:tcPr>
            <w:tcW w:w="1275" w:type="dxa"/>
            <w:vAlign w:val="center"/>
          </w:tcPr>
          <w:p>
            <w:pPr>
              <w:spacing w:line="290" w:lineRule="exact"/>
              <w:jc w:val="center"/>
              <w:rPr>
                <w:rFonts w:hint="eastAsia"/>
                <w:b/>
                <w:szCs w:val="21"/>
              </w:rPr>
            </w:pPr>
            <w:r>
              <w:rPr>
                <w:rFonts w:hint="eastAsia"/>
                <w:b/>
                <w:szCs w:val="21"/>
              </w:rPr>
              <w:t>项目名称</w:t>
            </w:r>
          </w:p>
        </w:tc>
        <w:tc>
          <w:tcPr>
            <w:tcW w:w="1134" w:type="dxa"/>
            <w:vAlign w:val="center"/>
          </w:tcPr>
          <w:p>
            <w:pPr>
              <w:spacing w:line="290" w:lineRule="exact"/>
              <w:jc w:val="center"/>
              <w:rPr>
                <w:rFonts w:hint="eastAsia"/>
                <w:b/>
                <w:szCs w:val="21"/>
              </w:rPr>
            </w:pPr>
            <w:r>
              <w:rPr>
                <w:rFonts w:hint="eastAsia"/>
                <w:b/>
                <w:szCs w:val="21"/>
              </w:rPr>
              <w:t>项目类型</w:t>
            </w:r>
          </w:p>
        </w:tc>
        <w:tc>
          <w:tcPr>
            <w:tcW w:w="1843" w:type="dxa"/>
            <w:vAlign w:val="center"/>
          </w:tcPr>
          <w:p>
            <w:pPr>
              <w:spacing w:line="290" w:lineRule="exact"/>
              <w:jc w:val="center"/>
              <w:rPr>
                <w:rFonts w:hint="eastAsia"/>
                <w:b/>
                <w:szCs w:val="21"/>
              </w:rPr>
            </w:pPr>
            <w:r>
              <w:rPr>
                <w:rFonts w:hint="eastAsia"/>
                <w:b/>
                <w:szCs w:val="21"/>
              </w:rPr>
              <w:t>设定依据</w:t>
            </w:r>
          </w:p>
        </w:tc>
        <w:tc>
          <w:tcPr>
            <w:tcW w:w="1276" w:type="dxa"/>
            <w:vAlign w:val="center"/>
          </w:tcPr>
          <w:p>
            <w:pPr>
              <w:spacing w:line="290" w:lineRule="exact"/>
              <w:jc w:val="center"/>
              <w:rPr>
                <w:rFonts w:hint="eastAsia"/>
                <w:b/>
                <w:szCs w:val="21"/>
              </w:rPr>
            </w:pPr>
            <w:r>
              <w:rPr>
                <w:rFonts w:hint="eastAsia"/>
                <w:b/>
                <w:szCs w:val="21"/>
              </w:rPr>
              <w:t>原实施机关</w:t>
            </w:r>
          </w:p>
        </w:tc>
        <w:tc>
          <w:tcPr>
            <w:tcW w:w="1134" w:type="dxa"/>
            <w:vAlign w:val="center"/>
          </w:tcPr>
          <w:p>
            <w:pPr>
              <w:spacing w:line="290" w:lineRule="exact"/>
              <w:jc w:val="center"/>
              <w:rPr>
                <w:rFonts w:hint="eastAsia"/>
                <w:b/>
                <w:szCs w:val="21"/>
              </w:rPr>
            </w:pPr>
            <w:r>
              <w:rPr>
                <w:rFonts w:hint="eastAsia"/>
                <w:b/>
                <w:szCs w:val="21"/>
              </w:rPr>
              <w:t>处理决定</w:t>
            </w:r>
          </w:p>
        </w:tc>
        <w:tc>
          <w:tcPr>
            <w:tcW w:w="1417" w:type="dxa"/>
            <w:vAlign w:val="center"/>
          </w:tcPr>
          <w:p>
            <w:pPr>
              <w:spacing w:line="290" w:lineRule="exact"/>
              <w:jc w:val="center"/>
              <w:rPr>
                <w:rFonts w:hint="eastAsia"/>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6" w:hRule="atLeast"/>
          <w:jc w:val="center"/>
        </w:trPr>
        <w:tc>
          <w:tcPr>
            <w:tcW w:w="710" w:type="dxa"/>
            <w:vAlign w:val="center"/>
          </w:tcPr>
          <w:p>
            <w:pPr>
              <w:spacing w:line="290" w:lineRule="exact"/>
              <w:jc w:val="center"/>
              <w:rPr>
                <w:rFonts w:hint="eastAsia" w:ascii="仿宋_GB2312" w:hAnsi="宋体" w:eastAsia="仿宋_GB2312"/>
                <w:szCs w:val="21"/>
              </w:rPr>
            </w:pPr>
            <w:r>
              <w:rPr>
                <w:rFonts w:hint="eastAsia" w:ascii="仿宋_GB2312" w:hAnsi="宋体" w:eastAsia="仿宋_GB2312"/>
                <w:szCs w:val="21"/>
              </w:rPr>
              <w:t>5</w:t>
            </w:r>
          </w:p>
        </w:tc>
        <w:tc>
          <w:tcPr>
            <w:tcW w:w="1275" w:type="dxa"/>
            <w:vAlign w:val="center"/>
          </w:tcPr>
          <w:p>
            <w:pPr>
              <w:spacing w:line="290" w:lineRule="exact"/>
              <w:rPr>
                <w:rFonts w:hint="eastAsia" w:ascii="仿宋_GB2312" w:hAnsi="宋体" w:eastAsia="仿宋_GB2312"/>
                <w:szCs w:val="21"/>
              </w:rPr>
            </w:pPr>
            <w:r>
              <w:rPr>
                <w:rFonts w:hint="eastAsia" w:ascii="仿宋_GB2312" w:eastAsia="仿宋_GB2312"/>
                <w:szCs w:val="21"/>
              </w:rPr>
              <w:t>非煤矿矿山建设项目安全设施设计审查与竣工验收审批（含评价报告备案）</w:t>
            </w:r>
          </w:p>
        </w:tc>
        <w:tc>
          <w:tcPr>
            <w:tcW w:w="1134" w:type="dxa"/>
            <w:vAlign w:val="center"/>
          </w:tcPr>
          <w:p>
            <w:pPr>
              <w:spacing w:line="290" w:lineRule="exact"/>
              <w:rPr>
                <w:rFonts w:hint="eastAsia" w:ascii="仿宋_GB2312" w:hAnsi="宋体" w:eastAsia="仿宋_GB2312"/>
                <w:szCs w:val="21"/>
              </w:rPr>
            </w:pPr>
            <w:r>
              <w:rPr>
                <w:rFonts w:hint="eastAsia" w:ascii="仿宋_GB2312" w:eastAsia="仿宋_GB2312"/>
                <w:szCs w:val="21"/>
              </w:rPr>
              <w:t>行政许可</w:t>
            </w:r>
          </w:p>
        </w:tc>
        <w:tc>
          <w:tcPr>
            <w:tcW w:w="1843" w:type="dxa"/>
            <w:vAlign w:val="center"/>
          </w:tcPr>
          <w:p>
            <w:pPr>
              <w:spacing w:line="290" w:lineRule="exact"/>
              <w:rPr>
                <w:rFonts w:hint="eastAsia" w:ascii="仿宋_GB2312" w:hAnsi="宋体" w:eastAsia="仿宋_GB2312"/>
                <w:szCs w:val="21"/>
              </w:rPr>
            </w:pPr>
            <w:r>
              <w:rPr>
                <w:rFonts w:hint="eastAsia" w:ascii="仿宋_GB2312" w:eastAsia="仿宋_GB2312"/>
                <w:szCs w:val="21"/>
              </w:rPr>
              <w:t>《中华人民共和国安全生产法》（2002年）第二十六、二十七条</w:t>
            </w:r>
          </w:p>
        </w:tc>
        <w:tc>
          <w:tcPr>
            <w:tcW w:w="1276" w:type="dxa"/>
            <w:vAlign w:val="center"/>
          </w:tcPr>
          <w:p>
            <w:pPr>
              <w:spacing w:line="290" w:lineRule="exact"/>
              <w:rPr>
                <w:rFonts w:hint="eastAsia" w:ascii="仿宋_GB2312" w:hAnsi="宋体" w:eastAsia="仿宋_GB2312"/>
                <w:szCs w:val="21"/>
              </w:rPr>
            </w:pPr>
            <w:r>
              <w:rPr>
                <w:rFonts w:hint="eastAsia" w:ascii="仿宋_GB2312" w:eastAsia="仿宋_GB2312"/>
                <w:szCs w:val="21"/>
              </w:rPr>
              <w:t>省安监局</w:t>
            </w:r>
          </w:p>
        </w:tc>
        <w:tc>
          <w:tcPr>
            <w:tcW w:w="1134" w:type="dxa"/>
            <w:vAlign w:val="center"/>
          </w:tcPr>
          <w:p>
            <w:pPr>
              <w:spacing w:line="290" w:lineRule="exact"/>
              <w:rPr>
                <w:rFonts w:hint="eastAsia" w:ascii="仿宋_GB2312" w:hAnsi="宋体" w:eastAsia="仿宋_GB2312"/>
                <w:szCs w:val="21"/>
              </w:rPr>
            </w:pPr>
            <w:r>
              <w:rPr>
                <w:rFonts w:hint="eastAsia" w:ascii="仿宋_GB2312" w:eastAsia="仿宋_GB2312"/>
                <w:szCs w:val="21"/>
              </w:rPr>
              <w:t>市经贸信息委承接实施</w:t>
            </w:r>
          </w:p>
        </w:tc>
        <w:tc>
          <w:tcPr>
            <w:tcW w:w="1417" w:type="dxa"/>
            <w:vAlign w:val="center"/>
          </w:tcPr>
          <w:p>
            <w:pPr>
              <w:spacing w:line="290" w:lineRule="exact"/>
              <w:rPr>
                <w:rFonts w:hint="eastAsia" w:ascii="仿宋_GB2312" w:hAnsi="宋体" w:eastAsia="仿宋_GB2312"/>
                <w:szCs w:val="21"/>
              </w:rPr>
            </w:pPr>
            <w:r>
              <w:rPr>
                <w:rFonts w:hint="eastAsia" w:ascii="仿宋_GB2312" w:eastAsia="仿宋_GB2312"/>
                <w:szCs w:val="21"/>
              </w:rPr>
              <w:t>依据粤府</w:t>
            </w:r>
            <w:r>
              <w:rPr>
                <w:rFonts w:hint="eastAsia" w:ascii="仿宋_GB2312" w:hAnsi="宋体" w:eastAsia="仿宋_GB2312"/>
                <w:szCs w:val="21"/>
              </w:rPr>
              <w:t>〔2014〕8号第45项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1" w:hRule="atLeast"/>
          <w:jc w:val="center"/>
        </w:trPr>
        <w:tc>
          <w:tcPr>
            <w:tcW w:w="710" w:type="dxa"/>
            <w:vAlign w:val="center"/>
          </w:tcPr>
          <w:p>
            <w:pPr>
              <w:spacing w:line="290" w:lineRule="exact"/>
              <w:jc w:val="center"/>
              <w:rPr>
                <w:rFonts w:ascii="仿宋_GB2312" w:hAnsi="宋体" w:eastAsia="仿宋_GB2312"/>
                <w:szCs w:val="21"/>
              </w:rPr>
            </w:pPr>
            <w:r>
              <w:rPr>
                <w:rFonts w:hint="eastAsia" w:ascii="仿宋_GB2312" w:hAnsi="宋体" w:eastAsia="仿宋_GB2312"/>
                <w:szCs w:val="21"/>
              </w:rPr>
              <w:t>6</w:t>
            </w:r>
          </w:p>
        </w:tc>
        <w:tc>
          <w:tcPr>
            <w:tcW w:w="1275" w:type="dxa"/>
            <w:vAlign w:val="center"/>
          </w:tcPr>
          <w:p>
            <w:pPr>
              <w:spacing w:line="290" w:lineRule="exact"/>
              <w:rPr>
                <w:rFonts w:ascii="仿宋_GB2312" w:hAnsi="宋体" w:eastAsia="仿宋_GB2312"/>
                <w:szCs w:val="21"/>
              </w:rPr>
            </w:pPr>
            <w:r>
              <w:rPr>
                <w:rFonts w:hint="eastAsia" w:ascii="仿宋_GB2312" w:hAnsi="宋体" w:eastAsia="仿宋_GB2312"/>
                <w:szCs w:val="21"/>
              </w:rPr>
              <w:t>全市性社会团体分支机构、代表机构设立登记</w:t>
            </w:r>
          </w:p>
        </w:tc>
        <w:tc>
          <w:tcPr>
            <w:tcW w:w="1134" w:type="dxa"/>
            <w:vAlign w:val="center"/>
          </w:tcPr>
          <w:p>
            <w:pPr>
              <w:spacing w:line="290" w:lineRule="exact"/>
              <w:rPr>
                <w:rFonts w:ascii="仿宋_GB2312" w:hAnsi="宋体" w:eastAsia="仿宋_GB2312"/>
                <w:szCs w:val="21"/>
              </w:rPr>
            </w:pPr>
            <w:r>
              <w:rPr>
                <w:rFonts w:hint="eastAsia" w:ascii="仿宋_GB2312" w:hAnsi="宋体" w:eastAsia="仿宋_GB2312"/>
                <w:szCs w:val="21"/>
              </w:rPr>
              <w:t>行政服务</w:t>
            </w:r>
          </w:p>
        </w:tc>
        <w:tc>
          <w:tcPr>
            <w:tcW w:w="1843" w:type="dxa"/>
            <w:vAlign w:val="center"/>
          </w:tcPr>
          <w:p>
            <w:pPr>
              <w:spacing w:line="290" w:lineRule="exact"/>
              <w:rPr>
                <w:rFonts w:ascii="仿宋_GB2312" w:hAnsi="宋体" w:eastAsia="仿宋_GB2312"/>
                <w:szCs w:val="21"/>
              </w:rPr>
            </w:pPr>
            <w:r>
              <w:rPr>
                <w:rFonts w:hint="eastAsia" w:ascii="仿宋_GB2312" w:hAnsi="宋体" w:eastAsia="仿宋_GB2312"/>
                <w:szCs w:val="21"/>
              </w:rPr>
              <w:t>《社会团体登记管理条例》（国务院令第250号）第十九条</w:t>
            </w:r>
          </w:p>
        </w:tc>
        <w:tc>
          <w:tcPr>
            <w:tcW w:w="1276" w:type="dxa"/>
            <w:vAlign w:val="center"/>
          </w:tcPr>
          <w:p>
            <w:pPr>
              <w:spacing w:line="290" w:lineRule="exact"/>
              <w:rPr>
                <w:rFonts w:ascii="仿宋_GB2312" w:hAnsi="宋体" w:eastAsia="仿宋_GB2312"/>
                <w:szCs w:val="21"/>
              </w:rPr>
            </w:pPr>
            <w:r>
              <w:rPr>
                <w:rFonts w:hint="eastAsia" w:ascii="仿宋_GB2312" w:hAnsi="宋体" w:eastAsia="仿宋_GB2312"/>
                <w:szCs w:val="21"/>
              </w:rPr>
              <w:t>市民政局</w:t>
            </w:r>
          </w:p>
        </w:tc>
        <w:tc>
          <w:tcPr>
            <w:tcW w:w="1134" w:type="dxa"/>
            <w:vAlign w:val="center"/>
          </w:tcPr>
          <w:p>
            <w:pPr>
              <w:spacing w:line="290" w:lineRule="exact"/>
              <w:rPr>
                <w:rFonts w:ascii="仿宋_GB2312" w:hAnsi="宋体" w:eastAsia="仿宋_GB2312"/>
                <w:szCs w:val="21"/>
              </w:rPr>
            </w:pPr>
            <w:r>
              <w:rPr>
                <w:rFonts w:hint="eastAsia" w:ascii="仿宋_GB2312" w:hAnsi="宋体" w:eastAsia="仿宋_GB2312"/>
                <w:szCs w:val="21"/>
              </w:rPr>
              <w:t>取消，由主管部门加强监管。</w:t>
            </w:r>
          </w:p>
        </w:tc>
        <w:tc>
          <w:tcPr>
            <w:tcW w:w="1417" w:type="dxa"/>
            <w:vAlign w:val="center"/>
          </w:tcPr>
          <w:p>
            <w:pPr>
              <w:spacing w:line="290" w:lineRule="exact"/>
              <w:rPr>
                <w:rFonts w:ascii="仿宋_GB2312" w:hAnsi="宋体" w:eastAsia="仿宋_GB2312"/>
                <w:szCs w:val="21"/>
              </w:rPr>
            </w:pPr>
            <w:r>
              <w:rPr>
                <w:rFonts w:hint="eastAsia" w:ascii="仿宋_GB2312" w:hAnsi="宋体" w:eastAsia="仿宋_GB2312"/>
                <w:szCs w:val="21"/>
              </w:rPr>
              <w:t>依照国发</w:t>
            </w:r>
            <w:r>
              <w:rPr>
                <w:rFonts w:hint="eastAsia" w:ascii="仿宋_GB2312" w:hAnsi="宋体"/>
                <w:szCs w:val="21"/>
              </w:rPr>
              <w:t>﹝</w:t>
            </w:r>
            <w:r>
              <w:rPr>
                <w:rFonts w:hint="eastAsia" w:ascii="仿宋_GB2312" w:hAnsi="宋体" w:eastAsia="仿宋_GB2312"/>
                <w:szCs w:val="21"/>
              </w:rPr>
              <w:t>2013</w:t>
            </w:r>
            <w:r>
              <w:rPr>
                <w:rFonts w:hint="eastAsia" w:ascii="仿宋_GB2312" w:hAnsi="宋体"/>
                <w:szCs w:val="21"/>
              </w:rPr>
              <w:t>﹞</w:t>
            </w:r>
            <w:r>
              <w:rPr>
                <w:rFonts w:hint="eastAsia" w:ascii="仿宋_GB2312" w:hAnsi="宋体" w:eastAsia="仿宋_GB2312"/>
                <w:szCs w:val="21"/>
              </w:rPr>
              <w:t>44号第76项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jc w:val="center"/>
        </w:trPr>
        <w:tc>
          <w:tcPr>
            <w:tcW w:w="710" w:type="dxa"/>
            <w:vAlign w:val="center"/>
          </w:tcPr>
          <w:p>
            <w:pPr>
              <w:spacing w:line="290" w:lineRule="exact"/>
              <w:jc w:val="center"/>
              <w:rPr>
                <w:rFonts w:ascii="仿宋_GB2312" w:hAnsi="宋体" w:eastAsia="仿宋_GB2312"/>
                <w:szCs w:val="21"/>
              </w:rPr>
            </w:pPr>
            <w:r>
              <w:rPr>
                <w:rFonts w:hint="eastAsia" w:ascii="仿宋_GB2312" w:hAnsi="宋体" w:eastAsia="仿宋_GB2312"/>
                <w:szCs w:val="21"/>
              </w:rPr>
              <w:t>7</w:t>
            </w:r>
          </w:p>
        </w:tc>
        <w:tc>
          <w:tcPr>
            <w:tcW w:w="1275" w:type="dxa"/>
            <w:vAlign w:val="center"/>
          </w:tcPr>
          <w:p>
            <w:pPr>
              <w:spacing w:line="290" w:lineRule="exact"/>
              <w:rPr>
                <w:rFonts w:ascii="仿宋_GB2312" w:hAnsi="宋体" w:eastAsia="仿宋_GB2312"/>
                <w:szCs w:val="21"/>
              </w:rPr>
            </w:pPr>
            <w:r>
              <w:rPr>
                <w:rFonts w:hint="eastAsia" w:ascii="仿宋_GB2312" w:hAnsi="宋体" w:eastAsia="仿宋_GB2312"/>
                <w:szCs w:val="21"/>
              </w:rPr>
              <w:t>全市性社会团体分支机构、代表机构变更登记</w:t>
            </w:r>
          </w:p>
        </w:tc>
        <w:tc>
          <w:tcPr>
            <w:tcW w:w="1134" w:type="dxa"/>
            <w:vAlign w:val="center"/>
          </w:tcPr>
          <w:p>
            <w:pPr>
              <w:spacing w:line="290" w:lineRule="exact"/>
              <w:rPr>
                <w:rFonts w:ascii="仿宋_GB2312" w:hAnsi="宋体" w:eastAsia="仿宋_GB2312"/>
                <w:szCs w:val="21"/>
              </w:rPr>
            </w:pPr>
            <w:r>
              <w:rPr>
                <w:rFonts w:hint="eastAsia" w:ascii="仿宋_GB2312" w:hAnsi="宋体" w:eastAsia="仿宋_GB2312"/>
                <w:szCs w:val="21"/>
              </w:rPr>
              <w:t>行政服务</w:t>
            </w:r>
          </w:p>
        </w:tc>
        <w:tc>
          <w:tcPr>
            <w:tcW w:w="1843" w:type="dxa"/>
            <w:vAlign w:val="center"/>
          </w:tcPr>
          <w:p>
            <w:pPr>
              <w:spacing w:line="290" w:lineRule="exact"/>
              <w:rPr>
                <w:rFonts w:ascii="仿宋_GB2312" w:hAnsi="宋体" w:eastAsia="仿宋_GB2312"/>
                <w:szCs w:val="21"/>
              </w:rPr>
            </w:pPr>
            <w:r>
              <w:rPr>
                <w:rFonts w:hint="eastAsia" w:ascii="仿宋_GB2312" w:hAnsi="宋体" w:eastAsia="仿宋_GB2312"/>
                <w:szCs w:val="21"/>
              </w:rPr>
              <w:t>《社会团体登记管理条例》（国务院令第250号）第十九、二十条</w:t>
            </w:r>
          </w:p>
        </w:tc>
        <w:tc>
          <w:tcPr>
            <w:tcW w:w="1276" w:type="dxa"/>
            <w:vAlign w:val="center"/>
          </w:tcPr>
          <w:p>
            <w:pPr>
              <w:spacing w:line="290" w:lineRule="exact"/>
              <w:rPr>
                <w:rFonts w:ascii="仿宋_GB2312" w:hAnsi="宋体" w:eastAsia="仿宋_GB2312"/>
                <w:szCs w:val="21"/>
              </w:rPr>
            </w:pPr>
            <w:r>
              <w:rPr>
                <w:rFonts w:hint="eastAsia" w:ascii="仿宋_GB2312" w:hAnsi="宋体" w:eastAsia="仿宋_GB2312"/>
                <w:szCs w:val="21"/>
              </w:rPr>
              <w:t>市民政局</w:t>
            </w:r>
          </w:p>
        </w:tc>
        <w:tc>
          <w:tcPr>
            <w:tcW w:w="1134" w:type="dxa"/>
            <w:vAlign w:val="center"/>
          </w:tcPr>
          <w:p>
            <w:pPr>
              <w:spacing w:line="290" w:lineRule="exact"/>
              <w:rPr>
                <w:rFonts w:ascii="仿宋_GB2312" w:hAnsi="宋体" w:eastAsia="仿宋_GB2312"/>
                <w:szCs w:val="21"/>
              </w:rPr>
            </w:pPr>
            <w:r>
              <w:rPr>
                <w:rFonts w:hint="eastAsia" w:ascii="仿宋_GB2312" w:hAnsi="宋体" w:eastAsia="仿宋_GB2312"/>
                <w:szCs w:val="21"/>
              </w:rPr>
              <w:t>取消，由主管部门加强监管。</w:t>
            </w:r>
          </w:p>
        </w:tc>
        <w:tc>
          <w:tcPr>
            <w:tcW w:w="1417" w:type="dxa"/>
            <w:vAlign w:val="center"/>
          </w:tcPr>
          <w:p>
            <w:pPr>
              <w:spacing w:line="290" w:lineRule="exact"/>
              <w:rPr>
                <w:rFonts w:ascii="仿宋_GB2312" w:hAnsi="宋体" w:eastAsia="仿宋_GB2312"/>
                <w:szCs w:val="21"/>
              </w:rPr>
            </w:pPr>
            <w:r>
              <w:rPr>
                <w:rFonts w:hint="eastAsia" w:ascii="仿宋_GB2312" w:hAnsi="宋体" w:eastAsia="仿宋_GB2312"/>
                <w:szCs w:val="21"/>
              </w:rPr>
              <w:t>依照国发</w:t>
            </w:r>
            <w:r>
              <w:rPr>
                <w:rFonts w:hint="eastAsia" w:ascii="仿宋_GB2312" w:hAnsi="宋体"/>
                <w:szCs w:val="21"/>
              </w:rPr>
              <w:t>﹝</w:t>
            </w:r>
            <w:r>
              <w:rPr>
                <w:rFonts w:hint="eastAsia" w:ascii="仿宋_GB2312" w:hAnsi="宋体" w:eastAsia="仿宋_GB2312"/>
                <w:szCs w:val="21"/>
              </w:rPr>
              <w:t>2013</w:t>
            </w:r>
            <w:r>
              <w:rPr>
                <w:rFonts w:hint="eastAsia" w:ascii="仿宋_GB2312" w:hAnsi="宋体"/>
                <w:szCs w:val="21"/>
              </w:rPr>
              <w:t>﹞</w:t>
            </w:r>
            <w:r>
              <w:rPr>
                <w:rFonts w:hint="eastAsia" w:ascii="仿宋_GB2312" w:hAnsi="宋体" w:eastAsia="仿宋_GB2312"/>
                <w:szCs w:val="21"/>
              </w:rPr>
              <w:t>44号第77项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389" w:hRule="atLeast"/>
          <w:jc w:val="center"/>
        </w:trPr>
        <w:tc>
          <w:tcPr>
            <w:tcW w:w="710" w:type="dxa"/>
            <w:vAlign w:val="center"/>
          </w:tcPr>
          <w:p>
            <w:pPr>
              <w:spacing w:line="290" w:lineRule="exact"/>
              <w:jc w:val="center"/>
              <w:rPr>
                <w:rFonts w:ascii="仿宋_GB2312" w:hAnsi="宋体" w:eastAsia="仿宋_GB2312"/>
                <w:szCs w:val="21"/>
              </w:rPr>
            </w:pPr>
            <w:r>
              <w:rPr>
                <w:rFonts w:hint="eastAsia" w:ascii="仿宋_GB2312" w:hAnsi="宋体" w:eastAsia="仿宋_GB2312"/>
                <w:szCs w:val="21"/>
              </w:rPr>
              <w:t>8</w:t>
            </w:r>
          </w:p>
        </w:tc>
        <w:tc>
          <w:tcPr>
            <w:tcW w:w="1275" w:type="dxa"/>
            <w:vAlign w:val="center"/>
          </w:tcPr>
          <w:p>
            <w:pPr>
              <w:spacing w:line="290" w:lineRule="exact"/>
              <w:rPr>
                <w:rFonts w:ascii="仿宋_GB2312" w:hAnsi="宋体" w:eastAsia="仿宋_GB2312"/>
                <w:szCs w:val="21"/>
              </w:rPr>
            </w:pPr>
            <w:r>
              <w:rPr>
                <w:rFonts w:hint="eastAsia" w:ascii="仿宋_GB2312" w:hAnsi="宋体" w:eastAsia="仿宋_GB2312"/>
                <w:szCs w:val="21"/>
              </w:rPr>
              <w:t>全市性社会团体分支机构、代表机构注销登记</w:t>
            </w:r>
          </w:p>
        </w:tc>
        <w:tc>
          <w:tcPr>
            <w:tcW w:w="1134" w:type="dxa"/>
            <w:vAlign w:val="center"/>
          </w:tcPr>
          <w:p>
            <w:pPr>
              <w:spacing w:line="290" w:lineRule="exact"/>
              <w:rPr>
                <w:rFonts w:ascii="仿宋_GB2312" w:hAnsi="宋体" w:eastAsia="仿宋_GB2312"/>
                <w:szCs w:val="21"/>
              </w:rPr>
            </w:pPr>
            <w:r>
              <w:rPr>
                <w:rFonts w:hint="eastAsia" w:ascii="仿宋_GB2312" w:hAnsi="宋体" w:eastAsia="仿宋_GB2312"/>
                <w:szCs w:val="21"/>
              </w:rPr>
              <w:t>行政服务</w:t>
            </w:r>
          </w:p>
        </w:tc>
        <w:tc>
          <w:tcPr>
            <w:tcW w:w="1843" w:type="dxa"/>
            <w:vAlign w:val="center"/>
          </w:tcPr>
          <w:p>
            <w:pPr>
              <w:spacing w:line="290" w:lineRule="exact"/>
              <w:rPr>
                <w:rFonts w:ascii="仿宋_GB2312" w:hAnsi="宋体" w:eastAsia="仿宋_GB2312"/>
                <w:szCs w:val="21"/>
              </w:rPr>
            </w:pPr>
            <w:r>
              <w:rPr>
                <w:rFonts w:hint="eastAsia" w:ascii="仿宋_GB2312" w:hAnsi="宋体" w:eastAsia="仿宋_GB2312"/>
                <w:szCs w:val="21"/>
              </w:rPr>
              <w:t>《社会团体登记管理条例》（国务院令第250号）第二十四条</w:t>
            </w:r>
          </w:p>
        </w:tc>
        <w:tc>
          <w:tcPr>
            <w:tcW w:w="1276" w:type="dxa"/>
            <w:vAlign w:val="center"/>
          </w:tcPr>
          <w:p>
            <w:pPr>
              <w:spacing w:line="290" w:lineRule="exact"/>
              <w:rPr>
                <w:rFonts w:ascii="仿宋_GB2312" w:hAnsi="宋体" w:eastAsia="仿宋_GB2312"/>
                <w:szCs w:val="21"/>
              </w:rPr>
            </w:pPr>
            <w:r>
              <w:rPr>
                <w:rFonts w:hint="eastAsia" w:ascii="仿宋_GB2312" w:hAnsi="宋体" w:eastAsia="仿宋_GB2312"/>
                <w:szCs w:val="21"/>
              </w:rPr>
              <w:t>市民政局</w:t>
            </w:r>
          </w:p>
        </w:tc>
        <w:tc>
          <w:tcPr>
            <w:tcW w:w="1134" w:type="dxa"/>
            <w:vAlign w:val="center"/>
          </w:tcPr>
          <w:p>
            <w:pPr>
              <w:spacing w:line="290" w:lineRule="exact"/>
              <w:rPr>
                <w:rFonts w:ascii="仿宋_GB2312" w:hAnsi="宋体" w:eastAsia="仿宋_GB2312"/>
                <w:szCs w:val="21"/>
              </w:rPr>
            </w:pPr>
            <w:r>
              <w:rPr>
                <w:rFonts w:hint="eastAsia" w:ascii="仿宋_GB2312" w:hAnsi="宋体" w:eastAsia="仿宋_GB2312"/>
                <w:szCs w:val="21"/>
              </w:rPr>
              <w:t>取消，由主管部门加强监管。</w:t>
            </w:r>
          </w:p>
        </w:tc>
        <w:tc>
          <w:tcPr>
            <w:tcW w:w="1417" w:type="dxa"/>
            <w:vAlign w:val="center"/>
          </w:tcPr>
          <w:p>
            <w:pPr>
              <w:spacing w:line="290" w:lineRule="exact"/>
              <w:rPr>
                <w:rFonts w:ascii="仿宋_GB2312" w:hAnsi="宋体" w:eastAsia="仿宋_GB2312"/>
                <w:szCs w:val="21"/>
              </w:rPr>
            </w:pPr>
            <w:r>
              <w:rPr>
                <w:rFonts w:hint="eastAsia" w:ascii="仿宋_GB2312" w:hAnsi="宋体" w:eastAsia="仿宋_GB2312"/>
                <w:szCs w:val="21"/>
              </w:rPr>
              <w:t>依照国发</w:t>
            </w:r>
            <w:r>
              <w:rPr>
                <w:rFonts w:hint="eastAsia" w:ascii="仿宋_GB2312" w:hAnsi="宋体"/>
                <w:szCs w:val="21"/>
              </w:rPr>
              <w:t>﹝</w:t>
            </w:r>
            <w:r>
              <w:rPr>
                <w:rFonts w:hint="eastAsia" w:ascii="仿宋_GB2312" w:hAnsi="宋体" w:eastAsia="仿宋_GB2312"/>
                <w:szCs w:val="21"/>
              </w:rPr>
              <w:t>2013</w:t>
            </w:r>
            <w:r>
              <w:rPr>
                <w:rFonts w:hint="eastAsia" w:ascii="仿宋_GB2312" w:hAnsi="宋体"/>
                <w:szCs w:val="21"/>
              </w:rPr>
              <w:t>﹞</w:t>
            </w:r>
            <w:r>
              <w:rPr>
                <w:rFonts w:hint="eastAsia" w:ascii="仿宋_GB2312" w:hAnsi="宋体" w:eastAsia="仿宋_GB2312"/>
                <w:szCs w:val="21"/>
              </w:rPr>
              <w:t>44号第78项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8" w:hRule="atLeast"/>
          <w:jc w:val="center"/>
        </w:trPr>
        <w:tc>
          <w:tcPr>
            <w:tcW w:w="710" w:type="dxa"/>
            <w:vAlign w:val="center"/>
          </w:tcPr>
          <w:p>
            <w:pPr>
              <w:spacing w:line="290" w:lineRule="exact"/>
              <w:jc w:val="center"/>
              <w:rPr>
                <w:rFonts w:hint="eastAsia" w:ascii="仿宋_GB2312" w:hAnsi="宋体" w:eastAsia="仿宋_GB2312"/>
                <w:szCs w:val="21"/>
              </w:rPr>
            </w:pPr>
            <w:r>
              <w:rPr>
                <w:rFonts w:hint="eastAsia" w:ascii="仿宋_GB2312" w:hAnsi="宋体" w:eastAsia="仿宋_GB2312"/>
                <w:szCs w:val="21"/>
              </w:rPr>
              <w:t>9</w:t>
            </w:r>
          </w:p>
        </w:tc>
        <w:tc>
          <w:tcPr>
            <w:tcW w:w="1275" w:type="dxa"/>
            <w:vAlign w:val="center"/>
          </w:tcPr>
          <w:p>
            <w:pPr>
              <w:spacing w:line="290" w:lineRule="exact"/>
              <w:rPr>
                <w:rFonts w:hint="eastAsia" w:ascii="仿宋_GB2312" w:hAnsi="宋体" w:eastAsia="仿宋_GB2312"/>
                <w:szCs w:val="21"/>
              </w:rPr>
            </w:pPr>
            <w:r>
              <w:rPr>
                <w:rFonts w:hint="eastAsia" w:ascii="仿宋_GB2312" w:hAnsi="宋体" w:eastAsia="仿宋_GB2312"/>
                <w:szCs w:val="21"/>
              </w:rPr>
              <w:t>计算机信息系统集成企业资质认定初审</w:t>
            </w:r>
          </w:p>
        </w:tc>
        <w:tc>
          <w:tcPr>
            <w:tcW w:w="1134" w:type="dxa"/>
            <w:vAlign w:val="center"/>
          </w:tcPr>
          <w:p>
            <w:pPr>
              <w:spacing w:line="290" w:lineRule="exact"/>
              <w:rPr>
                <w:rFonts w:hint="eastAsia" w:ascii="仿宋_GB2312" w:hAnsi="宋体" w:eastAsia="仿宋_GB2312"/>
                <w:szCs w:val="21"/>
              </w:rPr>
            </w:pPr>
            <w:r>
              <w:rPr>
                <w:rFonts w:hint="eastAsia" w:ascii="仿宋_GB2312" w:hAnsi="宋体" w:eastAsia="仿宋_GB2312"/>
                <w:szCs w:val="21"/>
              </w:rPr>
              <w:t>行政服务</w:t>
            </w:r>
          </w:p>
        </w:tc>
        <w:tc>
          <w:tcPr>
            <w:tcW w:w="1843" w:type="dxa"/>
            <w:vAlign w:val="center"/>
          </w:tcPr>
          <w:p>
            <w:pPr>
              <w:spacing w:line="290" w:lineRule="exact"/>
              <w:rPr>
                <w:rFonts w:hint="eastAsia" w:ascii="仿宋_GB2312" w:hAnsi="宋体" w:eastAsia="仿宋_GB2312"/>
                <w:szCs w:val="21"/>
              </w:rPr>
            </w:pPr>
            <w:r>
              <w:rPr>
                <w:rFonts w:hint="eastAsia" w:ascii="仿宋_GB2312" w:hAnsi="宋体" w:eastAsia="仿宋_GB2312"/>
                <w:szCs w:val="21"/>
              </w:rPr>
              <w:t>《国务院对确需保留的行政审批项目设定行政许可的决定》（国务院令第412号）</w:t>
            </w:r>
          </w:p>
        </w:tc>
        <w:tc>
          <w:tcPr>
            <w:tcW w:w="1276" w:type="dxa"/>
            <w:vAlign w:val="center"/>
          </w:tcPr>
          <w:p>
            <w:pPr>
              <w:spacing w:line="290" w:lineRule="exact"/>
              <w:rPr>
                <w:rFonts w:hint="eastAsia" w:ascii="仿宋_GB2312" w:hAnsi="宋体" w:eastAsia="仿宋_GB2312"/>
                <w:szCs w:val="21"/>
              </w:rPr>
            </w:pPr>
            <w:r>
              <w:rPr>
                <w:rFonts w:hint="eastAsia" w:ascii="仿宋_GB2312" w:hAnsi="宋体" w:eastAsia="仿宋_GB2312"/>
                <w:szCs w:val="21"/>
              </w:rPr>
              <w:t>市经贸信息委</w:t>
            </w:r>
          </w:p>
        </w:tc>
        <w:tc>
          <w:tcPr>
            <w:tcW w:w="1134" w:type="dxa"/>
            <w:vAlign w:val="center"/>
          </w:tcPr>
          <w:p>
            <w:pPr>
              <w:spacing w:line="290" w:lineRule="exact"/>
              <w:rPr>
                <w:rFonts w:hint="eastAsia" w:ascii="仿宋_GB2312" w:hAnsi="宋体" w:eastAsia="仿宋_GB2312"/>
                <w:szCs w:val="21"/>
              </w:rPr>
            </w:pPr>
            <w:r>
              <w:rPr>
                <w:rFonts w:hint="eastAsia" w:ascii="仿宋_GB2312" w:hAnsi="宋体" w:eastAsia="仿宋_GB2312"/>
                <w:szCs w:val="21"/>
              </w:rPr>
              <w:t>取消</w:t>
            </w:r>
          </w:p>
        </w:tc>
        <w:tc>
          <w:tcPr>
            <w:tcW w:w="1417" w:type="dxa"/>
            <w:vAlign w:val="center"/>
          </w:tcPr>
          <w:p>
            <w:pPr>
              <w:spacing w:line="290" w:lineRule="exact"/>
              <w:rPr>
                <w:rFonts w:hint="eastAsia" w:ascii="仿宋_GB2312" w:hAnsi="宋体" w:eastAsia="仿宋_GB2312"/>
                <w:szCs w:val="21"/>
              </w:rPr>
            </w:pPr>
            <w:r>
              <w:rPr>
                <w:rFonts w:hint="eastAsia" w:ascii="仿宋_GB2312" w:hAnsi="宋体" w:eastAsia="仿宋_GB2312"/>
                <w:szCs w:val="21"/>
              </w:rPr>
              <w:t>依据国发</w:t>
            </w:r>
            <w:r>
              <w:rPr>
                <w:rFonts w:hint="eastAsia" w:ascii="仿宋_GB2312" w:hAnsi="宋体"/>
                <w:szCs w:val="21"/>
              </w:rPr>
              <w:t>﹝</w:t>
            </w:r>
            <w:r>
              <w:rPr>
                <w:rFonts w:hint="eastAsia" w:ascii="仿宋_GB2312" w:hAnsi="宋体" w:eastAsia="仿宋_GB2312"/>
                <w:szCs w:val="21"/>
              </w:rPr>
              <w:t>2014</w:t>
            </w:r>
            <w:r>
              <w:rPr>
                <w:rFonts w:hint="eastAsia" w:ascii="仿宋_GB2312" w:hAnsi="宋体"/>
                <w:szCs w:val="21"/>
              </w:rPr>
              <w:t>﹞</w:t>
            </w:r>
            <w:r>
              <w:rPr>
                <w:rFonts w:hint="eastAsia" w:ascii="仿宋_GB2312" w:hAnsi="宋体" w:eastAsia="仿宋_GB2312"/>
                <w:szCs w:val="21"/>
              </w:rPr>
              <w:t>5号第6项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3" w:hRule="atLeast"/>
          <w:jc w:val="center"/>
        </w:trPr>
        <w:tc>
          <w:tcPr>
            <w:tcW w:w="710" w:type="dxa"/>
            <w:vAlign w:val="center"/>
          </w:tcPr>
          <w:p>
            <w:pPr>
              <w:spacing w:line="290" w:lineRule="exact"/>
              <w:jc w:val="center"/>
              <w:rPr>
                <w:rFonts w:hint="eastAsia" w:ascii="仿宋_GB2312" w:hAnsi="宋体" w:eastAsia="仿宋_GB2312"/>
                <w:szCs w:val="21"/>
              </w:rPr>
            </w:pPr>
            <w:r>
              <w:rPr>
                <w:rFonts w:hint="eastAsia" w:ascii="仿宋_GB2312" w:hAnsi="宋体" w:eastAsia="仿宋_GB2312"/>
                <w:szCs w:val="21"/>
              </w:rPr>
              <w:t>10</w:t>
            </w:r>
          </w:p>
        </w:tc>
        <w:tc>
          <w:tcPr>
            <w:tcW w:w="1275" w:type="dxa"/>
            <w:vAlign w:val="center"/>
          </w:tcPr>
          <w:p>
            <w:pPr>
              <w:spacing w:line="290" w:lineRule="exact"/>
              <w:rPr>
                <w:rFonts w:hint="eastAsia" w:ascii="仿宋_GB2312" w:hAnsi="宋体" w:eastAsia="仿宋_GB2312"/>
                <w:szCs w:val="21"/>
              </w:rPr>
            </w:pPr>
            <w:r>
              <w:rPr>
                <w:rFonts w:hint="eastAsia" w:ascii="仿宋_GB2312" w:hAnsi="宋体" w:eastAsia="仿宋_GB2312"/>
                <w:szCs w:val="21"/>
              </w:rPr>
              <w:t>计算机信息系统集成项目经理人员资质评定初审</w:t>
            </w:r>
          </w:p>
        </w:tc>
        <w:tc>
          <w:tcPr>
            <w:tcW w:w="1134" w:type="dxa"/>
            <w:vAlign w:val="center"/>
          </w:tcPr>
          <w:p>
            <w:pPr>
              <w:spacing w:line="290" w:lineRule="exact"/>
              <w:rPr>
                <w:rFonts w:hint="eastAsia" w:ascii="仿宋_GB2312" w:hAnsi="宋体" w:eastAsia="仿宋_GB2312"/>
                <w:szCs w:val="21"/>
              </w:rPr>
            </w:pPr>
            <w:r>
              <w:rPr>
                <w:rFonts w:hint="eastAsia" w:ascii="仿宋_GB2312" w:hAnsi="宋体" w:eastAsia="仿宋_GB2312"/>
                <w:szCs w:val="21"/>
              </w:rPr>
              <w:t>行政服务</w:t>
            </w:r>
          </w:p>
        </w:tc>
        <w:tc>
          <w:tcPr>
            <w:tcW w:w="1843" w:type="dxa"/>
            <w:vAlign w:val="center"/>
          </w:tcPr>
          <w:p>
            <w:pPr>
              <w:spacing w:line="290" w:lineRule="exact"/>
              <w:rPr>
                <w:rFonts w:hint="eastAsia" w:ascii="仿宋_GB2312" w:hAnsi="宋体" w:eastAsia="仿宋_GB2312"/>
                <w:szCs w:val="21"/>
              </w:rPr>
            </w:pPr>
            <w:r>
              <w:rPr>
                <w:rFonts w:hint="eastAsia" w:ascii="仿宋_GB2312" w:hAnsi="宋体" w:eastAsia="仿宋_GB2312"/>
                <w:szCs w:val="21"/>
              </w:rPr>
              <w:t>原信息产业部《关于发布&lt;计算机信息系统集成项目经理资质管理办法（试行）的通知》（信部规〔2002〕382号）第四条</w:t>
            </w:r>
          </w:p>
        </w:tc>
        <w:tc>
          <w:tcPr>
            <w:tcW w:w="1276" w:type="dxa"/>
            <w:vAlign w:val="center"/>
          </w:tcPr>
          <w:p>
            <w:pPr>
              <w:spacing w:line="290" w:lineRule="exact"/>
              <w:rPr>
                <w:rFonts w:hint="eastAsia" w:ascii="仿宋_GB2312" w:hAnsi="宋体" w:eastAsia="仿宋_GB2312"/>
                <w:szCs w:val="21"/>
              </w:rPr>
            </w:pPr>
            <w:r>
              <w:rPr>
                <w:rFonts w:hint="eastAsia" w:ascii="仿宋_GB2312" w:hAnsi="宋体" w:eastAsia="仿宋_GB2312"/>
                <w:szCs w:val="21"/>
              </w:rPr>
              <w:t>市经贸信息委</w:t>
            </w:r>
          </w:p>
        </w:tc>
        <w:tc>
          <w:tcPr>
            <w:tcW w:w="1134" w:type="dxa"/>
            <w:vAlign w:val="center"/>
          </w:tcPr>
          <w:p>
            <w:pPr>
              <w:spacing w:line="290" w:lineRule="exact"/>
              <w:rPr>
                <w:rFonts w:hint="eastAsia" w:ascii="仿宋_GB2312" w:hAnsi="宋体" w:eastAsia="仿宋_GB2312"/>
                <w:szCs w:val="21"/>
              </w:rPr>
            </w:pPr>
            <w:r>
              <w:rPr>
                <w:rFonts w:hint="eastAsia" w:ascii="仿宋_GB2312" w:hAnsi="宋体" w:eastAsia="仿宋_GB2312"/>
                <w:szCs w:val="21"/>
              </w:rPr>
              <w:t>取消</w:t>
            </w:r>
          </w:p>
        </w:tc>
        <w:tc>
          <w:tcPr>
            <w:tcW w:w="1417" w:type="dxa"/>
            <w:vAlign w:val="center"/>
          </w:tcPr>
          <w:p>
            <w:pPr>
              <w:spacing w:line="290" w:lineRule="exact"/>
              <w:rPr>
                <w:rFonts w:hint="eastAsia" w:ascii="仿宋_GB2312" w:hAnsi="宋体" w:eastAsia="仿宋_GB2312"/>
                <w:szCs w:val="21"/>
              </w:rPr>
            </w:pPr>
            <w:r>
              <w:rPr>
                <w:rFonts w:hint="eastAsia" w:ascii="仿宋_GB2312" w:hAnsi="宋体" w:eastAsia="仿宋_GB2312"/>
                <w:szCs w:val="21"/>
              </w:rPr>
              <w:t>依据国发</w:t>
            </w:r>
            <w:r>
              <w:rPr>
                <w:rFonts w:hint="eastAsia" w:ascii="仿宋_GB2312" w:hAnsi="宋体"/>
                <w:szCs w:val="21"/>
              </w:rPr>
              <w:t>﹝</w:t>
            </w:r>
            <w:r>
              <w:rPr>
                <w:rFonts w:hint="eastAsia" w:ascii="仿宋_GB2312" w:hAnsi="宋体" w:eastAsia="仿宋_GB2312"/>
                <w:szCs w:val="21"/>
              </w:rPr>
              <w:t>2014</w:t>
            </w:r>
            <w:r>
              <w:rPr>
                <w:rFonts w:hint="eastAsia" w:ascii="仿宋_GB2312" w:hAnsi="宋体"/>
                <w:szCs w:val="21"/>
              </w:rPr>
              <w:t>﹞</w:t>
            </w:r>
            <w:r>
              <w:rPr>
                <w:rFonts w:hint="eastAsia" w:ascii="仿宋_GB2312" w:hAnsi="宋体" w:eastAsia="仿宋_GB2312"/>
                <w:szCs w:val="21"/>
              </w:rPr>
              <w:t>5号第7项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2" w:hRule="atLeast"/>
          <w:jc w:val="center"/>
        </w:trPr>
        <w:tc>
          <w:tcPr>
            <w:tcW w:w="710" w:type="dxa"/>
            <w:vAlign w:val="center"/>
          </w:tcPr>
          <w:p>
            <w:pPr>
              <w:spacing w:line="290" w:lineRule="exact"/>
              <w:jc w:val="center"/>
              <w:rPr>
                <w:rFonts w:hint="eastAsia" w:ascii="仿宋_GB2312" w:hAnsi="宋体" w:eastAsia="仿宋_GB2312"/>
                <w:szCs w:val="21"/>
              </w:rPr>
            </w:pPr>
            <w:r>
              <w:rPr>
                <w:rFonts w:hint="eastAsia" w:ascii="仿宋_GB2312" w:hAnsi="宋体" w:eastAsia="仿宋_GB2312"/>
                <w:szCs w:val="21"/>
              </w:rPr>
              <w:t>11</w:t>
            </w:r>
          </w:p>
        </w:tc>
        <w:tc>
          <w:tcPr>
            <w:tcW w:w="1275" w:type="dxa"/>
            <w:vAlign w:val="center"/>
          </w:tcPr>
          <w:p>
            <w:pPr>
              <w:spacing w:line="290" w:lineRule="exact"/>
              <w:rPr>
                <w:rFonts w:hint="eastAsia" w:ascii="仿宋_GB2312" w:hAnsi="宋体" w:eastAsia="仿宋_GB2312"/>
                <w:szCs w:val="21"/>
              </w:rPr>
            </w:pPr>
            <w:r>
              <w:rPr>
                <w:rFonts w:hint="eastAsia" w:ascii="仿宋_GB2312" w:hAnsi="宋体" w:eastAsia="仿宋_GB2312"/>
                <w:szCs w:val="21"/>
              </w:rPr>
              <w:t>信息系统工程监理单位资质认证初审</w:t>
            </w:r>
          </w:p>
        </w:tc>
        <w:tc>
          <w:tcPr>
            <w:tcW w:w="1134" w:type="dxa"/>
            <w:vAlign w:val="center"/>
          </w:tcPr>
          <w:p>
            <w:pPr>
              <w:spacing w:line="290" w:lineRule="exact"/>
              <w:rPr>
                <w:rFonts w:hint="eastAsia" w:ascii="仿宋_GB2312" w:hAnsi="宋体" w:eastAsia="仿宋_GB2312"/>
                <w:szCs w:val="21"/>
              </w:rPr>
            </w:pPr>
            <w:r>
              <w:rPr>
                <w:rFonts w:hint="eastAsia" w:ascii="仿宋_GB2312" w:hAnsi="宋体" w:eastAsia="仿宋_GB2312"/>
                <w:szCs w:val="21"/>
              </w:rPr>
              <w:t>行政服务</w:t>
            </w:r>
          </w:p>
        </w:tc>
        <w:tc>
          <w:tcPr>
            <w:tcW w:w="1843" w:type="dxa"/>
            <w:vAlign w:val="center"/>
          </w:tcPr>
          <w:p>
            <w:pPr>
              <w:spacing w:line="290" w:lineRule="exact"/>
              <w:rPr>
                <w:rFonts w:hint="eastAsia" w:ascii="仿宋_GB2312" w:hAnsi="宋体" w:eastAsia="仿宋_GB2312"/>
                <w:szCs w:val="21"/>
              </w:rPr>
            </w:pPr>
            <w:r>
              <w:rPr>
                <w:rFonts w:hint="eastAsia" w:ascii="仿宋_GB2312" w:hAnsi="宋体" w:eastAsia="仿宋_GB2312"/>
                <w:szCs w:val="21"/>
              </w:rPr>
              <w:t>《国务院对确需保留的行政审批项目设定行政许可的决定》（国务院令第412号）</w:t>
            </w:r>
          </w:p>
        </w:tc>
        <w:tc>
          <w:tcPr>
            <w:tcW w:w="1276" w:type="dxa"/>
            <w:vAlign w:val="center"/>
          </w:tcPr>
          <w:p>
            <w:pPr>
              <w:spacing w:line="290" w:lineRule="exact"/>
              <w:rPr>
                <w:rFonts w:hint="eastAsia" w:ascii="仿宋_GB2312" w:hAnsi="宋体" w:eastAsia="仿宋_GB2312"/>
                <w:szCs w:val="21"/>
              </w:rPr>
            </w:pPr>
            <w:r>
              <w:rPr>
                <w:rFonts w:hint="eastAsia" w:ascii="仿宋_GB2312" w:hAnsi="宋体" w:eastAsia="仿宋_GB2312"/>
                <w:szCs w:val="21"/>
              </w:rPr>
              <w:t>市经贸信息委</w:t>
            </w:r>
          </w:p>
        </w:tc>
        <w:tc>
          <w:tcPr>
            <w:tcW w:w="1134" w:type="dxa"/>
            <w:vAlign w:val="center"/>
          </w:tcPr>
          <w:p>
            <w:pPr>
              <w:spacing w:line="290" w:lineRule="exact"/>
              <w:rPr>
                <w:rFonts w:hint="eastAsia" w:ascii="仿宋_GB2312" w:hAnsi="宋体" w:eastAsia="仿宋_GB2312"/>
                <w:szCs w:val="21"/>
              </w:rPr>
            </w:pPr>
            <w:r>
              <w:rPr>
                <w:rFonts w:hint="eastAsia" w:ascii="仿宋_GB2312" w:hAnsi="宋体" w:eastAsia="仿宋_GB2312"/>
                <w:szCs w:val="21"/>
              </w:rPr>
              <w:t>取消</w:t>
            </w:r>
          </w:p>
        </w:tc>
        <w:tc>
          <w:tcPr>
            <w:tcW w:w="1417" w:type="dxa"/>
            <w:vAlign w:val="center"/>
          </w:tcPr>
          <w:p>
            <w:pPr>
              <w:spacing w:line="290" w:lineRule="exact"/>
              <w:rPr>
                <w:rFonts w:hint="eastAsia" w:ascii="仿宋_GB2312" w:hAnsi="宋体" w:eastAsia="仿宋_GB2312"/>
                <w:szCs w:val="21"/>
              </w:rPr>
            </w:pPr>
            <w:r>
              <w:rPr>
                <w:rFonts w:hint="eastAsia" w:ascii="仿宋_GB2312" w:hAnsi="宋体" w:eastAsia="仿宋_GB2312"/>
                <w:szCs w:val="21"/>
              </w:rPr>
              <w:t>依据国发</w:t>
            </w:r>
            <w:r>
              <w:rPr>
                <w:rFonts w:hint="eastAsia" w:ascii="仿宋_GB2312" w:hAnsi="宋体"/>
                <w:szCs w:val="21"/>
              </w:rPr>
              <w:t>﹝</w:t>
            </w:r>
            <w:r>
              <w:rPr>
                <w:rFonts w:hint="eastAsia" w:ascii="仿宋_GB2312" w:hAnsi="宋体" w:eastAsia="仿宋_GB2312"/>
                <w:szCs w:val="21"/>
              </w:rPr>
              <w:t>2014</w:t>
            </w:r>
            <w:r>
              <w:rPr>
                <w:rFonts w:hint="eastAsia" w:ascii="仿宋_GB2312" w:hAnsi="宋体"/>
                <w:szCs w:val="21"/>
              </w:rPr>
              <w:t>﹞</w:t>
            </w:r>
            <w:r>
              <w:rPr>
                <w:rFonts w:hint="eastAsia" w:ascii="仿宋_GB2312" w:hAnsi="宋体" w:eastAsia="仿宋_GB2312"/>
                <w:szCs w:val="21"/>
              </w:rPr>
              <w:t>5号第8项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710" w:type="dxa"/>
            <w:vAlign w:val="center"/>
          </w:tcPr>
          <w:p>
            <w:pPr>
              <w:spacing w:line="290" w:lineRule="exact"/>
              <w:jc w:val="center"/>
              <w:rPr>
                <w:rFonts w:hint="eastAsia" w:ascii="仿宋_GB2312" w:hAnsi="宋体" w:eastAsia="仿宋_GB2312"/>
                <w:szCs w:val="21"/>
              </w:rPr>
            </w:pPr>
            <w:r>
              <w:rPr>
                <w:rFonts w:hint="eastAsia"/>
                <w:b/>
                <w:szCs w:val="21"/>
              </w:rPr>
              <w:t>序号</w:t>
            </w:r>
          </w:p>
        </w:tc>
        <w:tc>
          <w:tcPr>
            <w:tcW w:w="1275" w:type="dxa"/>
            <w:vAlign w:val="center"/>
          </w:tcPr>
          <w:p>
            <w:pPr>
              <w:spacing w:line="290" w:lineRule="exact"/>
              <w:jc w:val="center"/>
              <w:rPr>
                <w:rFonts w:hint="eastAsia" w:ascii="仿宋_GB2312" w:hAnsi="宋体" w:eastAsia="仿宋_GB2312"/>
                <w:szCs w:val="21"/>
              </w:rPr>
            </w:pPr>
            <w:r>
              <w:rPr>
                <w:rFonts w:hint="eastAsia"/>
                <w:b/>
                <w:szCs w:val="21"/>
              </w:rPr>
              <w:t>项目名称</w:t>
            </w:r>
          </w:p>
        </w:tc>
        <w:tc>
          <w:tcPr>
            <w:tcW w:w="1134" w:type="dxa"/>
            <w:vAlign w:val="center"/>
          </w:tcPr>
          <w:p>
            <w:pPr>
              <w:spacing w:line="290" w:lineRule="exact"/>
              <w:jc w:val="center"/>
              <w:rPr>
                <w:rFonts w:hint="eastAsia" w:ascii="仿宋_GB2312" w:hAnsi="宋体" w:eastAsia="仿宋_GB2312"/>
                <w:szCs w:val="21"/>
              </w:rPr>
            </w:pPr>
            <w:r>
              <w:rPr>
                <w:rFonts w:hint="eastAsia"/>
                <w:b/>
                <w:szCs w:val="21"/>
              </w:rPr>
              <w:t>项目类型</w:t>
            </w:r>
          </w:p>
        </w:tc>
        <w:tc>
          <w:tcPr>
            <w:tcW w:w="1843" w:type="dxa"/>
            <w:vAlign w:val="center"/>
          </w:tcPr>
          <w:p>
            <w:pPr>
              <w:spacing w:line="290" w:lineRule="exact"/>
              <w:jc w:val="center"/>
              <w:rPr>
                <w:rFonts w:hint="eastAsia" w:ascii="仿宋_GB2312" w:hAnsi="宋体" w:eastAsia="仿宋_GB2312"/>
                <w:szCs w:val="21"/>
              </w:rPr>
            </w:pPr>
            <w:r>
              <w:rPr>
                <w:rFonts w:hint="eastAsia"/>
                <w:b/>
                <w:szCs w:val="21"/>
              </w:rPr>
              <w:t>设定依据</w:t>
            </w:r>
          </w:p>
        </w:tc>
        <w:tc>
          <w:tcPr>
            <w:tcW w:w="1276" w:type="dxa"/>
            <w:vAlign w:val="center"/>
          </w:tcPr>
          <w:p>
            <w:pPr>
              <w:spacing w:line="290" w:lineRule="exact"/>
              <w:jc w:val="center"/>
              <w:rPr>
                <w:rFonts w:hint="eastAsia" w:ascii="仿宋_GB2312" w:hAnsi="宋体" w:eastAsia="仿宋_GB2312"/>
                <w:szCs w:val="21"/>
              </w:rPr>
            </w:pPr>
            <w:r>
              <w:rPr>
                <w:rFonts w:hint="eastAsia"/>
                <w:b/>
                <w:szCs w:val="21"/>
              </w:rPr>
              <w:t>原实施机关</w:t>
            </w:r>
          </w:p>
        </w:tc>
        <w:tc>
          <w:tcPr>
            <w:tcW w:w="1134" w:type="dxa"/>
            <w:vAlign w:val="center"/>
          </w:tcPr>
          <w:p>
            <w:pPr>
              <w:spacing w:line="290" w:lineRule="exact"/>
              <w:jc w:val="center"/>
              <w:rPr>
                <w:rFonts w:hint="eastAsia" w:ascii="仿宋_GB2312" w:hAnsi="宋体" w:eastAsia="仿宋_GB2312"/>
                <w:szCs w:val="21"/>
              </w:rPr>
            </w:pPr>
            <w:r>
              <w:rPr>
                <w:rFonts w:hint="eastAsia"/>
                <w:b/>
                <w:szCs w:val="21"/>
              </w:rPr>
              <w:t>处理决定</w:t>
            </w:r>
          </w:p>
        </w:tc>
        <w:tc>
          <w:tcPr>
            <w:tcW w:w="1417" w:type="dxa"/>
            <w:vAlign w:val="center"/>
          </w:tcPr>
          <w:p>
            <w:pPr>
              <w:spacing w:line="290" w:lineRule="exact"/>
              <w:jc w:val="center"/>
              <w:rPr>
                <w:rFonts w:hint="eastAsia" w:ascii="仿宋_GB2312" w:hAnsi="宋体" w:eastAsia="仿宋_GB2312"/>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2" w:hRule="atLeast"/>
          <w:jc w:val="center"/>
        </w:trPr>
        <w:tc>
          <w:tcPr>
            <w:tcW w:w="710" w:type="dxa"/>
            <w:vAlign w:val="center"/>
          </w:tcPr>
          <w:p>
            <w:pPr>
              <w:spacing w:line="290" w:lineRule="exact"/>
              <w:jc w:val="center"/>
              <w:rPr>
                <w:rFonts w:hint="eastAsia" w:ascii="仿宋_GB2312" w:hAnsi="宋体" w:eastAsia="仿宋_GB2312"/>
                <w:szCs w:val="21"/>
              </w:rPr>
            </w:pPr>
            <w:r>
              <w:rPr>
                <w:rFonts w:hint="eastAsia" w:ascii="仿宋_GB2312" w:hAnsi="宋体" w:eastAsia="仿宋_GB2312"/>
                <w:szCs w:val="21"/>
              </w:rPr>
              <w:t>12</w:t>
            </w:r>
          </w:p>
        </w:tc>
        <w:tc>
          <w:tcPr>
            <w:tcW w:w="1275" w:type="dxa"/>
            <w:vAlign w:val="center"/>
          </w:tcPr>
          <w:p>
            <w:pPr>
              <w:spacing w:line="290" w:lineRule="exact"/>
              <w:rPr>
                <w:rFonts w:hint="eastAsia" w:ascii="仿宋_GB2312" w:hAnsi="宋体" w:eastAsia="仿宋_GB2312"/>
                <w:szCs w:val="21"/>
              </w:rPr>
            </w:pPr>
            <w:r>
              <w:rPr>
                <w:rFonts w:hint="eastAsia" w:ascii="仿宋_GB2312" w:hAnsi="宋体" w:eastAsia="仿宋_GB2312"/>
                <w:szCs w:val="21"/>
              </w:rPr>
              <w:t>信息系统工程监理工程师资格认证初审</w:t>
            </w:r>
          </w:p>
        </w:tc>
        <w:tc>
          <w:tcPr>
            <w:tcW w:w="1134" w:type="dxa"/>
            <w:vAlign w:val="center"/>
          </w:tcPr>
          <w:p>
            <w:pPr>
              <w:spacing w:line="290" w:lineRule="exact"/>
              <w:rPr>
                <w:rFonts w:hint="eastAsia" w:ascii="仿宋_GB2312" w:hAnsi="宋体" w:eastAsia="仿宋_GB2312"/>
                <w:szCs w:val="21"/>
              </w:rPr>
            </w:pPr>
            <w:r>
              <w:rPr>
                <w:rFonts w:hint="eastAsia" w:ascii="仿宋_GB2312" w:hAnsi="宋体" w:eastAsia="仿宋_GB2312"/>
                <w:szCs w:val="21"/>
              </w:rPr>
              <w:t>行政服务</w:t>
            </w:r>
          </w:p>
        </w:tc>
        <w:tc>
          <w:tcPr>
            <w:tcW w:w="1843" w:type="dxa"/>
            <w:vAlign w:val="center"/>
          </w:tcPr>
          <w:p>
            <w:pPr>
              <w:spacing w:line="290" w:lineRule="exact"/>
              <w:rPr>
                <w:rFonts w:hint="eastAsia" w:ascii="仿宋_GB2312" w:hAnsi="宋体" w:eastAsia="仿宋_GB2312"/>
                <w:szCs w:val="21"/>
              </w:rPr>
            </w:pPr>
            <w:r>
              <w:rPr>
                <w:rFonts w:hint="eastAsia" w:ascii="仿宋_GB2312" w:hAnsi="宋体" w:eastAsia="仿宋_GB2312"/>
                <w:szCs w:val="21"/>
              </w:rPr>
              <w:t>《国务院对确需保留的行政审批项目设定行政许可的决定》（国务院令第412号）</w:t>
            </w:r>
          </w:p>
        </w:tc>
        <w:tc>
          <w:tcPr>
            <w:tcW w:w="1276" w:type="dxa"/>
            <w:vAlign w:val="center"/>
          </w:tcPr>
          <w:p>
            <w:pPr>
              <w:spacing w:line="290" w:lineRule="exact"/>
              <w:rPr>
                <w:rFonts w:hint="eastAsia" w:ascii="仿宋_GB2312" w:hAnsi="宋体" w:eastAsia="仿宋_GB2312"/>
                <w:szCs w:val="21"/>
              </w:rPr>
            </w:pPr>
            <w:r>
              <w:rPr>
                <w:rFonts w:hint="eastAsia" w:ascii="仿宋_GB2312" w:hAnsi="宋体" w:eastAsia="仿宋_GB2312"/>
                <w:szCs w:val="21"/>
              </w:rPr>
              <w:t>市经贸信息委</w:t>
            </w:r>
          </w:p>
        </w:tc>
        <w:tc>
          <w:tcPr>
            <w:tcW w:w="1134" w:type="dxa"/>
            <w:vAlign w:val="center"/>
          </w:tcPr>
          <w:p>
            <w:pPr>
              <w:spacing w:line="290" w:lineRule="exact"/>
              <w:rPr>
                <w:rFonts w:hint="eastAsia" w:ascii="仿宋_GB2312" w:hAnsi="宋体" w:eastAsia="仿宋_GB2312"/>
                <w:szCs w:val="21"/>
              </w:rPr>
            </w:pPr>
            <w:r>
              <w:rPr>
                <w:rFonts w:hint="eastAsia" w:ascii="仿宋_GB2312" w:hAnsi="宋体" w:eastAsia="仿宋_GB2312"/>
                <w:szCs w:val="21"/>
              </w:rPr>
              <w:t>取消</w:t>
            </w:r>
          </w:p>
        </w:tc>
        <w:tc>
          <w:tcPr>
            <w:tcW w:w="1417" w:type="dxa"/>
            <w:vAlign w:val="center"/>
          </w:tcPr>
          <w:p>
            <w:pPr>
              <w:spacing w:line="290" w:lineRule="exact"/>
              <w:rPr>
                <w:rFonts w:hint="eastAsia" w:ascii="仿宋_GB2312" w:hAnsi="宋体" w:eastAsia="仿宋_GB2312"/>
                <w:szCs w:val="21"/>
              </w:rPr>
            </w:pPr>
            <w:r>
              <w:rPr>
                <w:rFonts w:hint="eastAsia" w:ascii="仿宋_GB2312" w:hAnsi="宋体" w:eastAsia="仿宋_GB2312"/>
                <w:szCs w:val="21"/>
              </w:rPr>
              <w:t>依据国发</w:t>
            </w:r>
            <w:r>
              <w:rPr>
                <w:rFonts w:hint="eastAsia" w:ascii="仿宋_GB2312" w:hAnsi="宋体"/>
                <w:szCs w:val="21"/>
              </w:rPr>
              <w:t>﹝</w:t>
            </w:r>
            <w:r>
              <w:rPr>
                <w:rFonts w:hint="eastAsia" w:ascii="仿宋_GB2312" w:hAnsi="宋体" w:eastAsia="仿宋_GB2312"/>
                <w:szCs w:val="21"/>
              </w:rPr>
              <w:t>2014</w:t>
            </w:r>
            <w:r>
              <w:rPr>
                <w:rFonts w:hint="eastAsia" w:ascii="仿宋_GB2312" w:hAnsi="宋体"/>
                <w:szCs w:val="21"/>
              </w:rPr>
              <w:t>﹞</w:t>
            </w:r>
            <w:r>
              <w:rPr>
                <w:rFonts w:hint="eastAsia" w:ascii="仿宋_GB2312" w:hAnsi="宋体" w:eastAsia="仿宋_GB2312"/>
                <w:szCs w:val="21"/>
              </w:rPr>
              <w:t>5号第8项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438" w:hRule="atLeast"/>
          <w:jc w:val="center"/>
        </w:trPr>
        <w:tc>
          <w:tcPr>
            <w:tcW w:w="710" w:type="dxa"/>
            <w:vAlign w:val="center"/>
          </w:tcPr>
          <w:p>
            <w:pPr>
              <w:spacing w:line="290" w:lineRule="exact"/>
              <w:jc w:val="center"/>
              <w:rPr>
                <w:rFonts w:hint="eastAsia" w:ascii="仿宋_GB2312" w:hAnsi="宋体" w:eastAsia="仿宋_GB2312"/>
                <w:szCs w:val="21"/>
              </w:rPr>
            </w:pPr>
            <w:r>
              <w:rPr>
                <w:rFonts w:hint="eastAsia" w:ascii="仿宋_GB2312" w:eastAsia="仿宋_GB2312"/>
                <w:szCs w:val="21"/>
              </w:rPr>
              <w:t>13</w:t>
            </w:r>
          </w:p>
        </w:tc>
        <w:tc>
          <w:tcPr>
            <w:tcW w:w="1275" w:type="dxa"/>
            <w:vAlign w:val="center"/>
          </w:tcPr>
          <w:p>
            <w:pPr>
              <w:spacing w:line="290" w:lineRule="exact"/>
              <w:rPr>
                <w:rFonts w:hint="eastAsia" w:ascii="仿宋_GB2312" w:hAnsi="宋体" w:eastAsia="仿宋_GB2312"/>
                <w:szCs w:val="21"/>
              </w:rPr>
            </w:pPr>
            <w:r>
              <w:rPr>
                <w:rFonts w:hint="eastAsia" w:ascii="仿宋_GB2312" w:eastAsia="仿宋_GB2312"/>
                <w:szCs w:val="21"/>
              </w:rPr>
              <w:t>民办普通高中、民办中等职业学校设立及重大变更审批</w:t>
            </w:r>
          </w:p>
        </w:tc>
        <w:tc>
          <w:tcPr>
            <w:tcW w:w="1134" w:type="dxa"/>
            <w:vAlign w:val="center"/>
          </w:tcPr>
          <w:p>
            <w:pPr>
              <w:spacing w:line="290" w:lineRule="exact"/>
              <w:rPr>
                <w:rFonts w:hint="eastAsia" w:ascii="仿宋_GB2312" w:hAnsi="宋体" w:eastAsia="仿宋_GB2312"/>
                <w:szCs w:val="21"/>
              </w:rPr>
            </w:pPr>
            <w:r>
              <w:rPr>
                <w:rFonts w:hint="eastAsia" w:ascii="仿宋_GB2312" w:eastAsia="仿宋_GB2312"/>
                <w:szCs w:val="21"/>
              </w:rPr>
              <w:t>行政许可</w:t>
            </w:r>
          </w:p>
        </w:tc>
        <w:tc>
          <w:tcPr>
            <w:tcW w:w="1843" w:type="dxa"/>
            <w:vAlign w:val="center"/>
          </w:tcPr>
          <w:p>
            <w:pPr>
              <w:spacing w:line="290" w:lineRule="exact"/>
              <w:rPr>
                <w:rFonts w:hint="eastAsia" w:ascii="仿宋_GB2312" w:hAnsi="宋体" w:eastAsia="仿宋_GB2312"/>
                <w:szCs w:val="21"/>
              </w:rPr>
            </w:pPr>
            <w:r>
              <w:rPr>
                <w:rFonts w:hint="eastAsia" w:ascii="仿宋_GB2312" w:eastAsia="仿宋_GB2312"/>
                <w:szCs w:val="21"/>
              </w:rPr>
              <w:t>《中华人民共和国民办教育促进法》（2013年修正）第二十三条</w:t>
            </w:r>
          </w:p>
        </w:tc>
        <w:tc>
          <w:tcPr>
            <w:tcW w:w="1276" w:type="dxa"/>
            <w:vAlign w:val="center"/>
          </w:tcPr>
          <w:p>
            <w:pPr>
              <w:spacing w:line="290" w:lineRule="exact"/>
              <w:rPr>
                <w:rFonts w:hint="eastAsia" w:ascii="仿宋_GB2312" w:hAnsi="宋体" w:eastAsia="仿宋_GB2312"/>
                <w:szCs w:val="21"/>
              </w:rPr>
            </w:pPr>
            <w:r>
              <w:rPr>
                <w:rFonts w:hint="eastAsia" w:ascii="仿宋_GB2312" w:eastAsia="仿宋_GB2312"/>
                <w:szCs w:val="21"/>
              </w:rPr>
              <w:t>市教育局</w:t>
            </w:r>
          </w:p>
        </w:tc>
        <w:tc>
          <w:tcPr>
            <w:tcW w:w="1134" w:type="dxa"/>
            <w:vAlign w:val="center"/>
          </w:tcPr>
          <w:p>
            <w:pPr>
              <w:spacing w:line="290" w:lineRule="exact"/>
              <w:rPr>
                <w:rFonts w:hint="eastAsia" w:ascii="仿宋_GB2312" w:hAnsi="宋体" w:eastAsia="仿宋_GB2312"/>
                <w:szCs w:val="21"/>
              </w:rPr>
            </w:pPr>
            <w:r>
              <w:rPr>
                <w:rFonts w:hint="eastAsia" w:ascii="仿宋_GB2312" w:eastAsia="仿宋_GB2312"/>
                <w:szCs w:val="21"/>
              </w:rPr>
              <w:t>取消“民办普通高中变更校长”、“民办中等职业学校变更校长”两个子项</w:t>
            </w:r>
          </w:p>
        </w:tc>
        <w:tc>
          <w:tcPr>
            <w:tcW w:w="1417" w:type="dxa"/>
            <w:vAlign w:val="center"/>
          </w:tcPr>
          <w:p>
            <w:pPr>
              <w:spacing w:line="290" w:lineRule="exact"/>
              <w:rPr>
                <w:rFonts w:hint="eastAsia" w:ascii="仿宋_GB2312" w:hAnsi="宋体" w:eastAsia="仿宋_GB2312"/>
                <w:szCs w:val="21"/>
              </w:rPr>
            </w:pPr>
            <w:r>
              <w:rPr>
                <w:rFonts w:hint="eastAsia" w:ascii="仿宋_GB2312" w:eastAsia="仿宋_GB2312"/>
                <w:szCs w:val="21"/>
              </w:rPr>
              <w:t>依据粤府</w:t>
            </w:r>
            <w:r>
              <w:rPr>
                <w:rFonts w:hint="eastAsia" w:ascii="仿宋_GB2312" w:hAnsi="宋体" w:eastAsia="仿宋_GB2312"/>
                <w:szCs w:val="21"/>
              </w:rPr>
              <w:t>〔2014〕8号第7项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7" w:hRule="atLeast"/>
          <w:jc w:val="center"/>
        </w:trPr>
        <w:tc>
          <w:tcPr>
            <w:tcW w:w="710" w:type="dxa"/>
            <w:vAlign w:val="center"/>
          </w:tcPr>
          <w:p>
            <w:pPr>
              <w:spacing w:line="290" w:lineRule="exact"/>
              <w:jc w:val="center"/>
              <w:rPr>
                <w:rFonts w:hint="eastAsia" w:ascii="仿宋_GB2312" w:hAnsi="宋体" w:eastAsia="仿宋_GB2312"/>
                <w:szCs w:val="21"/>
              </w:rPr>
            </w:pPr>
            <w:r>
              <w:rPr>
                <w:rFonts w:hint="eastAsia" w:ascii="仿宋_GB2312" w:hAnsi="宋体" w:eastAsia="仿宋_GB2312"/>
                <w:szCs w:val="21"/>
              </w:rPr>
              <w:t>14</w:t>
            </w:r>
          </w:p>
        </w:tc>
        <w:tc>
          <w:tcPr>
            <w:tcW w:w="1275" w:type="dxa"/>
            <w:vAlign w:val="center"/>
          </w:tcPr>
          <w:p>
            <w:pPr>
              <w:spacing w:line="290" w:lineRule="exact"/>
              <w:rPr>
                <w:rFonts w:hint="eastAsia" w:ascii="仿宋_GB2312" w:hAnsi="宋体" w:eastAsia="仿宋_GB2312"/>
                <w:szCs w:val="21"/>
              </w:rPr>
            </w:pPr>
            <w:r>
              <w:rPr>
                <w:rFonts w:hint="eastAsia" w:ascii="仿宋_GB2312" w:eastAsia="仿宋_GB2312"/>
                <w:szCs w:val="21"/>
              </w:rPr>
              <w:t>市县级博物馆处理不够入藏标准、无保存价值的文物或标本审批</w:t>
            </w:r>
          </w:p>
        </w:tc>
        <w:tc>
          <w:tcPr>
            <w:tcW w:w="1134" w:type="dxa"/>
            <w:vAlign w:val="center"/>
          </w:tcPr>
          <w:p>
            <w:pPr>
              <w:spacing w:line="290" w:lineRule="exact"/>
              <w:rPr>
                <w:rFonts w:hint="eastAsia" w:ascii="仿宋_GB2312" w:hAnsi="宋体" w:eastAsia="仿宋_GB2312"/>
                <w:szCs w:val="21"/>
              </w:rPr>
            </w:pPr>
            <w:r>
              <w:rPr>
                <w:rFonts w:hint="eastAsia" w:ascii="仿宋_GB2312" w:eastAsia="仿宋_GB2312"/>
                <w:szCs w:val="21"/>
              </w:rPr>
              <w:t>行政许可</w:t>
            </w:r>
          </w:p>
        </w:tc>
        <w:tc>
          <w:tcPr>
            <w:tcW w:w="1843" w:type="dxa"/>
            <w:vAlign w:val="center"/>
          </w:tcPr>
          <w:p>
            <w:pPr>
              <w:spacing w:line="290" w:lineRule="exact"/>
              <w:rPr>
                <w:rFonts w:hint="eastAsia" w:ascii="仿宋_GB2312" w:hAnsi="宋体" w:eastAsia="仿宋_GB2312"/>
                <w:szCs w:val="21"/>
              </w:rPr>
            </w:pPr>
            <w:r>
              <w:rPr>
                <w:rFonts w:hint="eastAsia" w:ascii="仿宋_GB2312" w:eastAsia="仿宋_GB2312"/>
                <w:szCs w:val="21"/>
              </w:rPr>
              <w:t>《国务院对确需保留的行政审批项目设定行政许可的决定》（国务院令第412号）第465项</w:t>
            </w:r>
          </w:p>
        </w:tc>
        <w:tc>
          <w:tcPr>
            <w:tcW w:w="1276" w:type="dxa"/>
            <w:vAlign w:val="center"/>
          </w:tcPr>
          <w:p>
            <w:pPr>
              <w:spacing w:line="290" w:lineRule="exact"/>
              <w:rPr>
                <w:rFonts w:hint="eastAsia" w:ascii="仿宋_GB2312" w:hAnsi="宋体" w:eastAsia="仿宋_GB2312"/>
                <w:szCs w:val="21"/>
              </w:rPr>
            </w:pPr>
            <w:r>
              <w:rPr>
                <w:rFonts w:hint="eastAsia" w:ascii="仿宋_GB2312" w:eastAsia="仿宋_GB2312"/>
                <w:szCs w:val="21"/>
              </w:rPr>
              <w:t>区政府（新区管委会）</w:t>
            </w:r>
          </w:p>
        </w:tc>
        <w:tc>
          <w:tcPr>
            <w:tcW w:w="1134" w:type="dxa"/>
            <w:vAlign w:val="center"/>
          </w:tcPr>
          <w:p>
            <w:pPr>
              <w:spacing w:line="290" w:lineRule="exact"/>
              <w:rPr>
                <w:rFonts w:hint="eastAsia" w:ascii="仿宋_GB2312" w:hAnsi="宋体" w:eastAsia="仿宋_GB2312"/>
                <w:szCs w:val="21"/>
              </w:rPr>
            </w:pPr>
            <w:r>
              <w:rPr>
                <w:rFonts w:hint="eastAsia" w:ascii="仿宋_GB2312" w:eastAsia="仿宋_GB2312"/>
                <w:szCs w:val="21"/>
              </w:rPr>
              <w:t>取消</w:t>
            </w:r>
          </w:p>
        </w:tc>
        <w:tc>
          <w:tcPr>
            <w:tcW w:w="1417" w:type="dxa"/>
            <w:vAlign w:val="center"/>
          </w:tcPr>
          <w:p>
            <w:pPr>
              <w:spacing w:line="290" w:lineRule="exact"/>
              <w:rPr>
                <w:rFonts w:hint="eastAsia" w:ascii="仿宋_GB2312" w:hAnsi="宋体" w:eastAsia="仿宋_GB2312"/>
                <w:szCs w:val="21"/>
              </w:rPr>
            </w:pPr>
            <w:r>
              <w:rPr>
                <w:rFonts w:hint="eastAsia" w:ascii="仿宋_GB2312" w:eastAsia="仿宋_GB2312"/>
                <w:szCs w:val="21"/>
              </w:rPr>
              <w:t>依据粤府</w:t>
            </w:r>
            <w:r>
              <w:rPr>
                <w:rFonts w:hint="eastAsia" w:ascii="仿宋_GB2312" w:hAnsi="宋体" w:eastAsia="仿宋_GB2312"/>
                <w:szCs w:val="21"/>
              </w:rPr>
              <w:t>〔2014〕8号第19项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4" w:hRule="atLeast"/>
          <w:jc w:val="center"/>
        </w:trPr>
        <w:tc>
          <w:tcPr>
            <w:tcW w:w="710" w:type="dxa"/>
            <w:vAlign w:val="center"/>
          </w:tcPr>
          <w:p>
            <w:pPr>
              <w:spacing w:line="290" w:lineRule="exact"/>
              <w:jc w:val="center"/>
              <w:rPr>
                <w:rFonts w:hint="eastAsia" w:ascii="仿宋_GB2312" w:hAnsi="宋体" w:eastAsia="仿宋_GB2312"/>
                <w:szCs w:val="21"/>
              </w:rPr>
            </w:pPr>
            <w:r>
              <w:rPr>
                <w:rFonts w:hint="eastAsia" w:ascii="仿宋_GB2312" w:hAnsi="宋体" w:eastAsia="仿宋_GB2312"/>
                <w:szCs w:val="21"/>
              </w:rPr>
              <w:t>15</w:t>
            </w:r>
          </w:p>
        </w:tc>
        <w:tc>
          <w:tcPr>
            <w:tcW w:w="1275" w:type="dxa"/>
            <w:vAlign w:val="center"/>
          </w:tcPr>
          <w:p>
            <w:pPr>
              <w:spacing w:line="290" w:lineRule="exact"/>
              <w:rPr>
                <w:rFonts w:hint="eastAsia" w:ascii="仿宋_GB2312" w:hAnsi="宋体" w:eastAsia="仿宋_GB2312"/>
                <w:szCs w:val="21"/>
              </w:rPr>
            </w:pPr>
            <w:r>
              <w:rPr>
                <w:rFonts w:hint="eastAsia" w:ascii="仿宋_GB2312" w:eastAsia="仿宋_GB2312"/>
                <w:szCs w:val="21"/>
              </w:rPr>
              <w:t>消费环节餐饮服务许可</w:t>
            </w:r>
          </w:p>
        </w:tc>
        <w:tc>
          <w:tcPr>
            <w:tcW w:w="1134" w:type="dxa"/>
            <w:vAlign w:val="center"/>
          </w:tcPr>
          <w:p>
            <w:pPr>
              <w:spacing w:line="290" w:lineRule="exact"/>
              <w:rPr>
                <w:rFonts w:hint="eastAsia" w:ascii="仿宋_GB2312" w:hAnsi="宋体" w:eastAsia="仿宋_GB2312"/>
                <w:szCs w:val="21"/>
              </w:rPr>
            </w:pPr>
            <w:r>
              <w:rPr>
                <w:rFonts w:hint="eastAsia" w:ascii="仿宋_GB2312" w:eastAsia="仿宋_GB2312"/>
                <w:szCs w:val="21"/>
              </w:rPr>
              <w:t>行政许可</w:t>
            </w:r>
          </w:p>
        </w:tc>
        <w:tc>
          <w:tcPr>
            <w:tcW w:w="1843" w:type="dxa"/>
            <w:vAlign w:val="center"/>
          </w:tcPr>
          <w:p>
            <w:pPr>
              <w:spacing w:line="290" w:lineRule="exact"/>
              <w:rPr>
                <w:rFonts w:ascii="仿宋_GB2312" w:eastAsia="仿宋_GB2312"/>
                <w:szCs w:val="21"/>
              </w:rPr>
            </w:pPr>
            <w:r>
              <w:rPr>
                <w:rFonts w:hint="eastAsia" w:ascii="仿宋_GB2312" w:eastAsia="仿宋_GB2312"/>
                <w:szCs w:val="21"/>
              </w:rPr>
              <w:t>《中华人民共和国食品安全法》（2009年）第二十九条；</w:t>
            </w:r>
          </w:p>
          <w:p>
            <w:pPr>
              <w:spacing w:line="290" w:lineRule="exact"/>
              <w:rPr>
                <w:rFonts w:hint="eastAsia" w:ascii="仿宋_GB2312" w:hAnsi="宋体" w:eastAsia="仿宋_GB2312"/>
                <w:szCs w:val="21"/>
              </w:rPr>
            </w:pPr>
            <w:r>
              <w:rPr>
                <w:rFonts w:hint="eastAsia" w:ascii="仿宋_GB2312" w:eastAsia="仿宋_GB2312"/>
                <w:szCs w:val="21"/>
              </w:rPr>
              <w:t>《餐饮服务许可管理办法》（2010年卫生部令第70号）第二、三条</w:t>
            </w:r>
          </w:p>
        </w:tc>
        <w:tc>
          <w:tcPr>
            <w:tcW w:w="1276" w:type="dxa"/>
            <w:vAlign w:val="center"/>
          </w:tcPr>
          <w:p>
            <w:pPr>
              <w:spacing w:line="290" w:lineRule="exact"/>
              <w:rPr>
                <w:rFonts w:hint="eastAsia" w:ascii="仿宋_GB2312" w:hAnsi="宋体" w:eastAsia="仿宋_GB2312"/>
                <w:szCs w:val="21"/>
              </w:rPr>
            </w:pPr>
            <w:r>
              <w:rPr>
                <w:rFonts w:hint="eastAsia" w:ascii="仿宋_GB2312" w:eastAsia="仿宋_GB2312"/>
                <w:szCs w:val="21"/>
              </w:rPr>
              <w:t>市食品药品监管局</w:t>
            </w:r>
          </w:p>
        </w:tc>
        <w:tc>
          <w:tcPr>
            <w:tcW w:w="1134" w:type="dxa"/>
            <w:vAlign w:val="center"/>
          </w:tcPr>
          <w:p>
            <w:pPr>
              <w:spacing w:line="290" w:lineRule="exact"/>
              <w:rPr>
                <w:rFonts w:hint="eastAsia" w:ascii="仿宋_GB2312" w:hAnsi="宋体" w:eastAsia="仿宋_GB2312"/>
                <w:szCs w:val="21"/>
              </w:rPr>
            </w:pPr>
            <w:r>
              <w:rPr>
                <w:rFonts w:hint="eastAsia" w:ascii="仿宋_GB2312" w:eastAsia="仿宋_GB2312"/>
                <w:szCs w:val="21"/>
              </w:rPr>
              <w:t>下放至各区食品药品监管部门</w:t>
            </w:r>
          </w:p>
        </w:tc>
        <w:tc>
          <w:tcPr>
            <w:tcW w:w="1417" w:type="dxa"/>
            <w:vAlign w:val="center"/>
          </w:tcPr>
          <w:p>
            <w:pPr>
              <w:spacing w:line="290" w:lineRule="exact"/>
              <w:rPr>
                <w:rFonts w:hint="eastAsia" w:ascii="仿宋_GB2312" w:hAnsi="宋体" w:eastAsia="仿宋_GB2312"/>
                <w:szCs w:val="21"/>
              </w:rPr>
            </w:pPr>
            <w:r>
              <w:rPr>
                <w:rFonts w:hint="eastAsia" w:ascii="仿宋_GB2312" w:eastAsia="仿宋_GB2312"/>
                <w:szCs w:val="21"/>
              </w:rPr>
              <w:t>依据粤府</w:t>
            </w:r>
            <w:r>
              <w:rPr>
                <w:rFonts w:hint="eastAsia" w:ascii="仿宋_GB2312" w:hAnsi="宋体" w:eastAsia="仿宋_GB2312"/>
                <w:szCs w:val="21"/>
              </w:rPr>
              <w:t>〔2014〕8号第46项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2" w:hRule="atLeast"/>
          <w:jc w:val="center"/>
        </w:trPr>
        <w:tc>
          <w:tcPr>
            <w:tcW w:w="710" w:type="dxa"/>
            <w:vAlign w:val="center"/>
          </w:tcPr>
          <w:p>
            <w:pPr>
              <w:spacing w:line="290" w:lineRule="exact"/>
              <w:jc w:val="center"/>
              <w:rPr>
                <w:rFonts w:hint="eastAsia" w:ascii="仿宋_GB2312" w:hAnsi="宋体" w:eastAsia="仿宋_GB2312"/>
                <w:szCs w:val="21"/>
              </w:rPr>
            </w:pPr>
            <w:r>
              <w:rPr>
                <w:rFonts w:hint="eastAsia" w:ascii="仿宋_GB2312" w:hAnsi="宋体" w:eastAsia="仿宋_GB2312"/>
                <w:szCs w:val="21"/>
              </w:rPr>
              <w:t>16</w:t>
            </w:r>
          </w:p>
        </w:tc>
        <w:tc>
          <w:tcPr>
            <w:tcW w:w="1275" w:type="dxa"/>
            <w:vAlign w:val="center"/>
          </w:tcPr>
          <w:p>
            <w:pPr>
              <w:spacing w:line="290" w:lineRule="exact"/>
              <w:rPr>
                <w:rFonts w:hint="eastAsia" w:ascii="仿宋_GB2312" w:eastAsia="仿宋_GB2312"/>
                <w:szCs w:val="21"/>
              </w:rPr>
            </w:pPr>
            <w:r>
              <w:rPr>
                <w:rFonts w:hint="eastAsia" w:ascii="仿宋_GB2312" w:eastAsia="仿宋_GB2312"/>
                <w:szCs w:val="21"/>
              </w:rPr>
              <w:t>城镇土地使用税困难减免审批</w:t>
            </w:r>
          </w:p>
        </w:tc>
        <w:tc>
          <w:tcPr>
            <w:tcW w:w="1134" w:type="dxa"/>
            <w:vAlign w:val="center"/>
          </w:tcPr>
          <w:p>
            <w:pPr>
              <w:spacing w:line="290" w:lineRule="exact"/>
              <w:rPr>
                <w:rFonts w:hint="eastAsia" w:ascii="仿宋_GB2312" w:eastAsia="仿宋_GB2312"/>
                <w:szCs w:val="21"/>
              </w:rPr>
            </w:pPr>
            <w:r>
              <w:rPr>
                <w:rFonts w:hint="eastAsia" w:ascii="仿宋_GB2312" w:eastAsia="仿宋_GB2312"/>
                <w:szCs w:val="21"/>
              </w:rPr>
              <w:t>非行政许可审批</w:t>
            </w:r>
          </w:p>
        </w:tc>
        <w:tc>
          <w:tcPr>
            <w:tcW w:w="1843" w:type="dxa"/>
            <w:vAlign w:val="center"/>
          </w:tcPr>
          <w:p>
            <w:pPr>
              <w:spacing w:line="290" w:lineRule="exact"/>
              <w:rPr>
                <w:rFonts w:hint="eastAsia" w:ascii="仿宋_GB2312" w:eastAsia="仿宋_GB2312"/>
                <w:szCs w:val="21"/>
              </w:rPr>
            </w:pPr>
            <w:r>
              <w:rPr>
                <w:rFonts w:hint="eastAsia" w:ascii="仿宋_GB2312" w:eastAsia="仿宋_GB2312"/>
                <w:szCs w:val="21"/>
              </w:rPr>
              <w:t>《中华人民共和国城镇土地使用税暂行条例》（国务院令第17号）第七条</w:t>
            </w:r>
          </w:p>
        </w:tc>
        <w:tc>
          <w:tcPr>
            <w:tcW w:w="1276" w:type="dxa"/>
            <w:vAlign w:val="center"/>
          </w:tcPr>
          <w:p>
            <w:pPr>
              <w:spacing w:line="290" w:lineRule="exact"/>
              <w:rPr>
                <w:rFonts w:hint="eastAsia" w:ascii="仿宋_GB2312" w:eastAsia="仿宋_GB2312"/>
                <w:szCs w:val="21"/>
              </w:rPr>
            </w:pPr>
            <w:r>
              <w:rPr>
                <w:rFonts w:hint="eastAsia" w:ascii="仿宋_GB2312" w:eastAsia="仿宋_GB2312"/>
                <w:szCs w:val="21"/>
              </w:rPr>
              <w:t>市地税局</w:t>
            </w:r>
          </w:p>
        </w:tc>
        <w:tc>
          <w:tcPr>
            <w:tcW w:w="1134" w:type="dxa"/>
            <w:vAlign w:val="center"/>
          </w:tcPr>
          <w:p>
            <w:pPr>
              <w:spacing w:line="290" w:lineRule="exact"/>
              <w:rPr>
                <w:rFonts w:hint="eastAsia" w:ascii="仿宋_GB2312" w:eastAsia="仿宋_GB2312"/>
                <w:szCs w:val="21"/>
              </w:rPr>
            </w:pPr>
            <w:r>
              <w:rPr>
                <w:rFonts w:hint="eastAsia" w:ascii="仿宋_GB2312" w:eastAsia="仿宋_GB2312"/>
                <w:szCs w:val="21"/>
              </w:rPr>
              <w:t>下放至各区地税部门</w:t>
            </w:r>
          </w:p>
        </w:tc>
        <w:tc>
          <w:tcPr>
            <w:tcW w:w="1417" w:type="dxa"/>
            <w:vAlign w:val="center"/>
          </w:tcPr>
          <w:p>
            <w:pPr>
              <w:spacing w:line="290" w:lineRule="exact"/>
              <w:rPr>
                <w:rFonts w:hint="eastAsia" w:ascii="仿宋_GB2312" w:eastAsia="仿宋_GB2312"/>
                <w:szCs w:val="21"/>
              </w:rPr>
            </w:pPr>
            <w:r>
              <w:rPr>
                <w:rFonts w:hint="eastAsia" w:ascii="仿宋_GB2312" w:eastAsia="仿宋_GB2312"/>
                <w:szCs w:val="21"/>
              </w:rPr>
              <w:t>依据粤府〔2014〕8号第43项</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00007A87" w:usb1="80000000" w:usb2="00000008" w:usb3="00000000" w:csb0="400001FF" w:csb1="FFFF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CF0640"/>
    <w:rsid w:val="55CF0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2017-10-25T09:28:00Z</dcterms:created>
  <dc:creator>Administrator</dc:creator>
  <cp:lastModifiedBy>Administrator</cp:lastModifiedBy>
  <dcterms:modified xsi:type="dcterms:W3CDTF">2017-10-25T09:29:08Z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