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39" w:rsidRPr="009E30AF" w:rsidRDefault="00130339" w:rsidP="009E30AF">
      <w:pPr>
        <w:spacing w:line="580" w:lineRule="exact"/>
        <w:jc w:val="left"/>
        <w:rPr>
          <w:rFonts w:ascii="黑体" w:eastAsia="黑体" w:hAnsi="黑体" w:cs="方正小标宋_GBK"/>
          <w:sz w:val="32"/>
          <w:szCs w:val="32"/>
        </w:rPr>
      </w:pPr>
      <w:r w:rsidRPr="009E30AF">
        <w:rPr>
          <w:rFonts w:ascii="黑体" w:eastAsia="黑体" w:hAnsi="黑体" w:cs="方正小标宋_GBK" w:hint="eastAsia"/>
          <w:sz w:val="32"/>
          <w:szCs w:val="32"/>
        </w:rPr>
        <w:t>附件3</w:t>
      </w:r>
    </w:p>
    <w:p w:rsidR="001A1EDB" w:rsidRPr="009E30AF" w:rsidRDefault="00C94232" w:rsidP="009E30AF">
      <w:pPr>
        <w:spacing w:line="580" w:lineRule="exact"/>
        <w:jc w:val="center"/>
        <w:rPr>
          <w:rFonts w:ascii="方正小标宋简体" w:eastAsia="方正小标宋简体" w:hAnsiTheme="majorEastAsia" w:cs="方正小标宋_GBK"/>
          <w:sz w:val="44"/>
          <w:szCs w:val="44"/>
        </w:rPr>
      </w:pPr>
      <w:r w:rsidRPr="009E30AF">
        <w:rPr>
          <w:rFonts w:ascii="方正小标宋简体" w:eastAsia="方正小标宋简体" w:hAnsiTheme="majorEastAsia" w:cs="方正小标宋_GBK" w:hint="eastAsia"/>
          <w:sz w:val="44"/>
          <w:szCs w:val="44"/>
        </w:rPr>
        <w:t>关于</w:t>
      </w:r>
      <w:r w:rsidR="001A1EDB" w:rsidRPr="009E30AF">
        <w:rPr>
          <w:rFonts w:ascii="方正小标宋简体" w:eastAsia="方正小标宋简体" w:hAnsiTheme="majorEastAsia" w:cs="方正小标宋_GBK" w:hint="eastAsia"/>
          <w:sz w:val="44"/>
          <w:szCs w:val="44"/>
        </w:rPr>
        <w:t>《深圳市地价测算规则》</w:t>
      </w:r>
      <w:r w:rsidR="00C53B6C" w:rsidRPr="009E30AF">
        <w:rPr>
          <w:rFonts w:ascii="方正小标宋简体" w:eastAsia="方正小标宋简体" w:hAnsiTheme="majorEastAsia" w:cs="方正小标宋_GBK" w:hint="eastAsia"/>
          <w:sz w:val="44"/>
          <w:szCs w:val="44"/>
        </w:rPr>
        <w:t>（</w:t>
      </w:r>
      <w:r w:rsidR="00E8754D">
        <w:rPr>
          <w:rFonts w:ascii="方正小标宋简体" w:eastAsia="方正小标宋简体" w:hAnsiTheme="majorEastAsia" w:cs="方正小标宋_GBK" w:hint="eastAsia"/>
          <w:sz w:val="44"/>
          <w:szCs w:val="44"/>
        </w:rPr>
        <w:t>第二次</w:t>
      </w:r>
      <w:r w:rsidR="006715BC">
        <w:rPr>
          <w:rFonts w:ascii="方正小标宋简体" w:eastAsia="方正小标宋简体" w:hAnsiTheme="majorEastAsia" w:cs="方正小标宋_GBK" w:hint="eastAsia"/>
          <w:sz w:val="44"/>
          <w:szCs w:val="44"/>
        </w:rPr>
        <w:t>征求意见</w:t>
      </w:r>
      <w:r w:rsidR="00C53B6C" w:rsidRPr="009E30AF">
        <w:rPr>
          <w:rFonts w:ascii="方正小标宋简体" w:eastAsia="方正小标宋简体" w:hAnsiTheme="majorEastAsia" w:cs="方正小标宋_GBK" w:hint="eastAsia"/>
          <w:sz w:val="44"/>
          <w:szCs w:val="44"/>
        </w:rPr>
        <w:t>稿）</w:t>
      </w:r>
      <w:r w:rsidRPr="009E30AF">
        <w:rPr>
          <w:rFonts w:ascii="方正小标宋简体" w:eastAsia="方正小标宋简体" w:hAnsiTheme="majorEastAsia" w:cs="方正小标宋_GBK" w:hint="eastAsia"/>
          <w:sz w:val="44"/>
          <w:szCs w:val="44"/>
        </w:rPr>
        <w:t>的</w:t>
      </w:r>
      <w:r w:rsidR="001A1EDB" w:rsidRPr="009E30AF">
        <w:rPr>
          <w:rFonts w:ascii="方正小标宋简体" w:eastAsia="方正小标宋简体" w:hAnsiTheme="majorEastAsia" w:cs="方正小标宋_GBK" w:hint="eastAsia"/>
          <w:sz w:val="44"/>
          <w:szCs w:val="44"/>
        </w:rPr>
        <w:t>政策解读</w:t>
      </w:r>
    </w:p>
    <w:p w:rsidR="001A1EDB" w:rsidRPr="002A3191" w:rsidRDefault="001A1EDB" w:rsidP="009E30AF">
      <w:pPr>
        <w:spacing w:line="580" w:lineRule="exact"/>
        <w:rPr>
          <w:b/>
          <w:sz w:val="32"/>
          <w:szCs w:val="32"/>
        </w:rPr>
      </w:pPr>
    </w:p>
    <w:p w:rsidR="0049041C" w:rsidRDefault="001A1EDB" w:rsidP="009E30AF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2A3191">
        <w:rPr>
          <w:rFonts w:ascii="黑体" w:eastAsia="黑体" w:hAnsi="黑体" w:hint="eastAsia"/>
          <w:sz w:val="32"/>
          <w:szCs w:val="32"/>
        </w:rPr>
        <w:t>一、政策起草的背景</w:t>
      </w:r>
    </w:p>
    <w:p w:rsidR="0049041C" w:rsidRDefault="002E15DE" w:rsidP="009E30AF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C32803">
        <w:rPr>
          <w:rFonts w:ascii="仿宋_GB2312" w:eastAsia="仿宋_GB2312" w:hAnsi="仿宋" w:hint="eastAsia"/>
          <w:sz w:val="32"/>
          <w:szCs w:val="32"/>
        </w:rPr>
        <w:t>2013年，市政府出台了《深圳市宗地地价测算规则（试行）》</w:t>
      </w:r>
      <w:r w:rsidR="00E276A5" w:rsidRPr="00C32803">
        <w:rPr>
          <w:rFonts w:ascii="仿宋_GB2312" w:eastAsia="仿宋_GB2312" w:hAnsi="仿宋" w:hint="eastAsia"/>
          <w:sz w:val="32"/>
          <w:szCs w:val="32"/>
        </w:rPr>
        <w:t>（以下简称《测算规则》</w:t>
      </w:r>
      <w:r w:rsidR="00D3667C">
        <w:rPr>
          <w:rFonts w:ascii="仿宋_GB2312" w:eastAsia="仿宋_GB2312" w:hAnsi="仿宋" w:hint="eastAsia"/>
          <w:sz w:val="32"/>
          <w:szCs w:val="32"/>
        </w:rPr>
        <w:t>（试行）</w:t>
      </w:r>
      <w:r w:rsidR="00E276A5" w:rsidRPr="00C32803">
        <w:rPr>
          <w:rFonts w:ascii="仿宋_GB2312" w:eastAsia="仿宋_GB2312" w:hAnsi="仿宋" w:hint="eastAsia"/>
          <w:sz w:val="32"/>
          <w:szCs w:val="32"/>
        </w:rPr>
        <w:t>）</w:t>
      </w:r>
      <w:r w:rsidRPr="00C32803">
        <w:rPr>
          <w:rFonts w:ascii="仿宋_GB2312" w:eastAsia="仿宋_GB2312" w:hAnsi="仿宋" w:hint="eastAsia"/>
          <w:sz w:val="32"/>
          <w:szCs w:val="32"/>
        </w:rPr>
        <w:t>，</w:t>
      </w:r>
      <w:r w:rsidR="00E276A5" w:rsidRPr="00C32803">
        <w:rPr>
          <w:rFonts w:ascii="仿宋_GB2312" w:eastAsia="仿宋_GB2312" w:hAnsi="仿宋" w:hint="eastAsia"/>
          <w:sz w:val="32"/>
          <w:szCs w:val="32"/>
        </w:rPr>
        <w:t>作为</w:t>
      </w:r>
      <w:r w:rsidR="00694554">
        <w:rPr>
          <w:rFonts w:ascii="仿宋_GB2312" w:eastAsia="仿宋_GB2312" w:hAnsi="仿宋" w:hint="eastAsia"/>
          <w:sz w:val="32"/>
          <w:szCs w:val="32"/>
        </w:rPr>
        <w:t>我市</w:t>
      </w:r>
      <w:r w:rsidR="00676AB3" w:rsidRPr="00676AB3">
        <w:rPr>
          <w:rFonts w:ascii="仿宋_GB2312" w:eastAsia="仿宋_GB2312" w:hAnsi="仿宋" w:hint="eastAsia"/>
          <w:sz w:val="32"/>
          <w:szCs w:val="32"/>
        </w:rPr>
        <w:t>政府优化资源配置促进产业转型升级“1+6”文件</w:t>
      </w:r>
      <w:r w:rsidR="00E276A5" w:rsidRPr="00C32803">
        <w:rPr>
          <w:rFonts w:ascii="仿宋_GB2312" w:eastAsia="仿宋_GB2312" w:hAnsi="仿宋" w:hint="eastAsia"/>
          <w:sz w:val="32"/>
          <w:szCs w:val="32"/>
        </w:rPr>
        <w:t>的重要组成部分，</w:t>
      </w:r>
      <w:r w:rsidR="00694554" w:rsidRPr="00C32803">
        <w:rPr>
          <w:rFonts w:ascii="仿宋_GB2312" w:eastAsia="仿宋_GB2312" w:hAnsi="仿宋" w:hint="eastAsia"/>
          <w:sz w:val="32"/>
          <w:szCs w:val="32"/>
        </w:rPr>
        <w:t>《</w:t>
      </w:r>
      <w:r w:rsidR="00E276A5" w:rsidRPr="00C32803">
        <w:rPr>
          <w:rFonts w:ascii="仿宋_GB2312" w:eastAsia="仿宋_GB2312" w:hAnsi="仿宋" w:hint="eastAsia"/>
          <w:sz w:val="32"/>
          <w:szCs w:val="32"/>
        </w:rPr>
        <w:t>测算规则</w:t>
      </w:r>
      <w:r w:rsidR="00694554" w:rsidRPr="00C32803">
        <w:rPr>
          <w:rFonts w:ascii="仿宋_GB2312" w:eastAsia="仿宋_GB2312" w:hAnsi="仿宋" w:hint="eastAsia"/>
          <w:sz w:val="32"/>
          <w:szCs w:val="32"/>
        </w:rPr>
        <w:t>》</w:t>
      </w:r>
      <w:r w:rsidR="00D3667C" w:rsidRPr="00D3667C">
        <w:rPr>
          <w:rFonts w:ascii="仿宋_GB2312" w:eastAsia="仿宋_GB2312" w:hAnsi="仿宋" w:hint="eastAsia"/>
          <w:sz w:val="32"/>
          <w:szCs w:val="32"/>
        </w:rPr>
        <w:t>（</w:t>
      </w:r>
      <w:r w:rsidR="00D3667C">
        <w:rPr>
          <w:rFonts w:ascii="仿宋_GB2312" w:eastAsia="仿宋_GB2312" w:hAnsi="仿宋" w:hint="eastAsia"/>
          <w:sz w:val="32"/>
          <w:szCs w:val="32"/>
        </w:rPr>
        <w:t>试行</w:t>
      </w:r>
      <w:r w:rsidR="00D3667C" w:rsidRPr="00D3667C">
        <w:rPr>
          <w:rFonts w:ascii="仿宋_GB2312" w:eastAsia="仿宋_GB2312" w:hAnsi="仿宋" w:hint="eastAsia"/>
          <w:sz w:val="32"/>
          <w:szCs w:val="32"/>
        </w:rPr>
        <w:t>）</w:t>
      </w:r>
      <w:r w:rsidR="00E276A5" w:rsidRPr="00C32803">
        <w:rPr>
          <w:rFonts w:ascii="仿宋_GB2312" w:eastAsia="仿宋_GB2312" w:hAnsi="仿宋" w:hint="eastAsia"/>
          <w:sz w:val="32"/>
          <w:szCs w:val="32"/>
        </w:rPr>
        <w:t>通过确定完善的宗地地价测算类型和差别化地价修正系数，发挥地价政策对我市未来城市发展特别是产业结构调整的支持力度。</w:t>
      </w:r>
      <w:r w:rsidR="00ED550C">
        <w:rPr>
          <w:rFonts w:ascii="仿宋_GB2312" w:eastAsia="仿宋_GB2312" w:hAnsi="仿宋" w:hint="eastAsia"/>
          <w:sz w:val="32"/>
          <w:szCs w:val="32"/>
        </w:rPr>
        <w:t>但同时也存在“基准地价”和“</w:t>
      </w:r>
      <w:r w:rsidR="00ED550C" w:rsidRPr="00ED550C">
        <w:rPr>
          <w:rFonts w:ascii="仿宋_GB2312" w:eastAsia="仿宋_GB2312" w:hAnsi="仿宋" w:hint="eastAsia"/>
          <w:sz w:val="32"/>
          <w:szCs w:val="32"/>
        </w:rPr>
        <w:t>宗地地价评估</w:t>
      </w:r>
      <w:r w:rsidR="00ED550C">
        <w:rPr>
          <w:rFonts w:ascii="仿宋_GB2312" w:eastAsia="仿宋_GB2312" w:hAnsi="仿宋" w:hint="eastAsia"/>
          <w:sz w:val="32"/>
          <w:szCs w:val="32"/>
        </w:rPr>
        <w:t>”两套地价标准，</w:t>
      </w:r>
      <w:r w:rsidR="00ED550C" w:rsidRPr="00847AD2">
        <w:rPr>
          <w:rFonts w:ascii="仿宋_GB2312" w:eastAsia="仿宋_GB2312" w:hAnsi="仿宋" w:hint="eastAsia"/>
          <w:sz w:val="32"/>
          <w:szCs w:val="32"/>
        </w:rPr>
        <w:t>新出让用地、城市更新、土地整备的地价测算规则各成体系</w:t>
      </w:r>
      <w:r w:rsidR="00ED550C">
        <w:rPr>
          <w:rFonts w:ascii="仿宋_GB2312" w:eastAsia="仿宋_GB2312" w:hAnsi="仿宋" w:hint="eastAsia"/>
          <w:sz w:val="32"/>
          <w:szCs w:val="32"/>
        </w:rPr>
        <w:t>的</w:t>
      </w:r>
      <w:r w:rsidR="00D116BB">
        <w:rPr>
          <w:rFonts w:ascii="仿宋_GB2312" w:eastAsia="仿宋_GB2312" w:hAnsi="仿宋" w:hint="eastAsia"/>
          <w:sz w:val="32"/>
          <w:szCs w:val="32"/>
        </w:rPr>
        <w:t>现状</w:t>
      </w:r>
      <w:r w:rsidR="00ED550C">
        <w:rPr>
          <w:rFonts w:ascii="仿宋_GB2312" w:eastAsia="仿宋_GB2312" w:hAnsi="仿宋" w:hint="eastAsia"/>
          <w:sz w:val="32"/>
          <w:szCs w:val="32"/>
        </w:rPr>
        <w:t>。</w:t>
      </w:r>
    </w:p>
    <w:p w:rsidR="0049041C" w:rsidRDefault="000000A4" w:rsidP="009E30AF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C32803">
        <w:rPr>
          <w:rFonts w:ascii="仿宋_GB2312" w:eastAsia="仿宋_GB2312" w:hAnsi="仿宋" w:hint="eastAsia"/>
          <w:sz w:val="32"/>
          <w:szCs w:val="32"/>
        </w:rPr>
        <w:t>为</w:t>
      </w:r>
      <w:r>
        <w:rPr>
          <w:rFonts w:ascii="仿宋_GB2312" w:eastAsia="仿宋_GB2312" w:hAnsi="仿宋" w:hint="eastAsia"/>
          <w:sz w:val="32"/>
          <w:szCs w:val="32"/>
        </w:rPr>
        <w:t>充分发挥市场在资源配置中的决定性作用，</w:t>
      </w:r>
      <w:r w:rsidRPr="00C32803">
        <w:rPr>
          <w:rFonts w:ascii="仿宋_GB2312" w:eastAsia="仿宋_GB2312" w:hAnsi="仿宋" w:hint="eastAsia"/>
          <w:sz w:val="32"/>
          <w:szCs w:val="32"/>
        </w:rPr>
        <w:t>进一步推动土地供给侧</w:t>
      </w:r>
      <w:r>
        <w:rPr>
          <w:rFonts w:ascii="仿宋_GB2312" w:eastAsia="仿宋_GB2312" w:hAnsi="仿宋" w:hint="eastAsia"/>
          <w:sz w:val="32"/>
          <w:szCs w:val="32"/>
        </w:rPr>
        <w:t>结构性</w:t>
      </w:r>
      <w:r w:rsidRPr="00C32803">
        <w:rPr>
          <w:rFonts w:ascii="仿宋_GB2312" w:eastAsia="仿宋_GB2312" w:hAnsi="仿宋" w:hint="eastAsia"/>
          <w:sz w:val="32"/>
          <w:szCs w:val="32"/>
        </w:rPr>
        <w:t>改革，</w:t>
      </w:r>
      <w:r>
        <w:rPr>
          <w:rFonts w:ascii="仿宋_GB2312" w:eastAsia="仿宋_GB2312" w:hAnsi="仿宋" w:hint="eastAsia"/>
          <w:sz w:val="32"/>
          <w:szCs w:val="32"/>
        </w:rPr>
        <w:t>支持我市实体经济、民营经济发展和产业转型升级，保障民生项目用地；同时，为了统一我市地价管理体系，简化地价管理和测算规则，</w:t>
      </w:r>
      <w:r w:rsidRPr="002A3191">
        <w:rPr>
          <w:rFonts w:ascii="仿宋_GB2312" w:eastAsia="仿宋_GB2312" w:hAnsi="仿宋" w:hint="eastAsia"/>
          <w:sz w:val="32"/>
          <w:szCs w:val="32"/>
        </w:rPr>
        <w:t>根据有关法律法规及规章，结合我市实际，</w:t>
      </w:r>
      <w:bookmarkStart w:id="0" w:name="_GoBack"/>
      <w:r w:rsidR="00E8754D">
        <w:rPr>
          <w:rFonts w:ascii="仿宋_GB2312" w:eastAsia="仿宋_GB2312" w:hAnsi="仿宋" w:hint="eastAsia"/>
          <w:sz w:val="32"/>
          <w:szCs w:val="32"/>
        </w:rPr>
        <w:t>我局</w:t>
      </w:r>
      <w:bookmarkEnd w:id="0"/>
      <w:r w:rsidR="00C32803" w:rsidRPr="002A3191">
        <w:rPr>
          <w:rFonts w:ascii="仿宋_GB2312" w:eastAsia="仿宋_GB2312" w:hAnsi="仿宋" w:hint="eastAsia"/>
          <w:sz w:val="32"/>
          <w:szCs w:val="32"/>
        </w:rPr>
        <w:t>组织起草了《</w:t>
      </w:r>
      <w:r w:rsidR="00C32803" w:rsidRPr="00C32803">
        <w:rPr>
          <w:rFonts w:ascii="仿宋_GB2312" w:eastAsia="仿宋_GB2312" w:hAnsi="仿宋" w:hint="eastAsia"/>
          <w:sz w:val="32"/>
          <w:szCs w:val="32"/>
        </w:rPr>
        <w:t>深圳市地价测算规则</w:t>
      </w:r>
      <w:r w:rsidR="00C32803">
        <w:rPr>
          <w:rFonts w:ascii="仿宋_GB2312" w:eastAsia="仿宋_GB2312" w:hAnsi="仿宋" w:hint="eastAsia"/>
          <w:sz w:val="32"/>
          <w:szCs w:val="32"/>
        </w:rPr>
        <w:t>》</w:t>
      </w:r>
      <w:r w:rsidR="00C32803" w:rsidRPr="002A3191">
        <w:rPr>
          <w:rFonts w:ascii="仿宋_GB2312" w:eastAsia="仿宋_GB2312" w:hAnsi="仿宋" w:hint="eastAsia"/>
          <w:sz w:val="32"/>
          <w:szCs w:val="32"/>
        </w:rPr>
        <w:t>，进一步完善</w:t>
      </w:r>
      <w:r w:rsidR="00C32803" w:rsidRPr="00C32803">
        <w:rPr>
          <w:rFonts w:ascii="仿宋_GB2312" w:eastAsia="仿宋_GB2312" w:hAnsi="仿宋" w:hint="eastAsia"/>
          <w:sz w:val="32"/>
          <w:szCs w:val="32"/>
        </w:rPr>
        <w:t>地价政策</w:t>
      </w:r>
      <w:r w:rsidR="00C32803">
        <w:rPr>
          <w:rFonts w:ascii="仿宋_GB2312" w:eastAsia="仿宋_GB2312" w:hAnsi="仿宋" w:hint="eastAsia"/>
          <w:sz w:val="32"/>
          <w:szCs w:val="32"/>
        </w:rPr>
        <w:t>在健全土地供应，特别是推动我市</w:t>
      </w:r>
      <w:r w:rsidR="00C32803" w:rsidRPr="00C32803">
        <w:rPr>
          <w:rFonts w:ascii="仿宋_GB2312" w:eastAsia="仿宋_GB2312" w:hAnsi="仿宋" w:hint="eastAsia"/>
          <w:sz w:val="32"/>
          <w:szCs w:val="32"/>
        </w:rPr>
        <w:t>产业结构调整的支持力度</w:t>
      </w:r>
      <w:r w:rsidR="00C32803" w:rsidRPr="002A3191">
        <w:rPr>
          <w:rFonts w:ascii="仿宋_GB2312" w:eastAsia="仿宋_GB2312" w:hAnsi="仿宋" w:hint="eastAsia"/>
          <w:sz w:val="32"/>
          <w:szCs w:val="32"/>
        </w:rPr>
        <w:t>。</w:t>
      </w:r>
    </w:p>
    <w:p w:rsidR="0049041C" w:rsidRDefault="001A1EDB" w:rsidP="009E30AF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2A3191">
        <w:rPr>
          <w:rFonts w:ascii="黑体" w:eastAsia="黑体" w:hAnsi="黑体" w:cs="黑体" w:hint="eastAsia"/>
          <w:sz w:val="32"/>
          <w:szCs w:val="32"/>
        </w:rPr>
        <w:t>二、政策起草的必要性</w:t>
      </w:r>
    </w:p>
    <w:p w:rsidR="0049041C" w:rsidRDefault="00493660" w:rsidP="009E30AF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49041C">
        <w:rPr>
          <w:rFonts w:ascii="仿宋_GB2312" w:eastAsia="仿宋_GB2312" w:hAnsi="仿宋" w:hint="eastAsia"/>
          <w:sz w:val="32"/>
          <w:szCs w:val="32"/>
        </w:rPr>
        <w:t>2016年10月，</w:t>
      </w:r>
      <w:r w:rsidRPr="002A3191">
        <w:rPr>
          <w:rFonts w:ascii="仿宋_GB2312" w:eastAsia="仿宋_GB2312" w:hAnsi="仿宋" w:hint="eastAsia"/>
          <w:sz w:val="32"/>
          <w:szCs w:val="32"/>
        </w:rPr>
        <w:t>市政府出台了《深圳市工业及其他产业用地供应管理办法（试行）》（深府〔2016〕80号）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D116BB">
        <w:rPr>
          <w:rFonts w:ascii="仿宋_GB2312" w:eastAsia="仿宋_GB2312" w:hAnsi="仿宋" w:hint="eastAsia"/>
          <w:sz w:val="32"/>
          <w:szCs w:val="32"/>
        </w:rPr>
        <w:t>提出</w:t>
      </w:r>
      <w:r w:rsidRPr="002A3191">
        <w:rPr>
          <w:rFonts w:ascii="仿宋_GB2312" w:eastAsia="仿宋_GB2312" w:hAnsi="仿宋" w:hint="eastAsia"/>
          <w:sz w:val="32"/>
          <w:szCs w:val="32"/>
        </w:rPr>
        <w:t>产</w:t>
      </w:r>
      <w:r w:rsidRPr="002A3191">
        <w:rPr>
          <w:rFonts w:ascii="仿宋_GB2312" w:eastAsia="仿宋_GB2312" w:hAnsi="仿宋" w:hint="eastAsia"/>
          <w:sz w:val="32"/>
          <w:szCs w:val="32"/>
        </w:rPr>
        <w:lastRenderedPageBreak/>
        <w:t>业用地类别化供应</w:t>
      </w:r>
      <w:r>
        <w:rPr>
          <w:rFonts w:ascii="仿宋_GB2312" w:eastAsia="仿宋_GB2312" w:hAnsi="仿宋" w:hint="eastAsia"/>
          <w:sz w:val="32"/>
          <w:szCs w:val="32"/>
        </w:rPr>
        <w:t>方式</w:t>
      </w:r>
      <w:r w:rsidR="00067E96">
        <w:rPr>
          <w:rFonts w:ascii="仿宋_GB2312" w:eastAsia="仿宋_GB2312" w:hAnsi="仿宋" w:hint="eastAsia"/>
          <w:sz w:val="32"/>
          <w:szCs w:val="32"/>
        </w:rPr>
        <w:t>；</w:t>
      </w:r>
      <w:r w:rsidR="00C32803" w:rsidRPr="00D116BB">
        <w:rPr>
          <w:rFonts w:ascii="仿宋_GB2312" w:eastAsia="仿宋_GB2312" w:hAnsi="仿宋" w:hint="eastAsia"/>
          <w:sz w:val="32"/>
          <w:szCs w:val="32"/>
        </w:rPr>
        <w:t>2018年，</w:t>
      </w:r>
      <w:r w:rsidR="00D116BB" w:rsidRPr="00D116BB">
        <w:rPr>
          <w:rFonts w:ascii="仿宋_GB2312" w:eastAsia="仿宋_GB2312" w:hAnsi="仿宋" w:hint="eastAsia"/>
          <w:sz w:val="32"/>
          <w:szCs w:val="32"/>
        </w:rPr>
        <w:t>市政府</w:t>
      </w:r>
      <w:r w:rsidR="00C32803" w:rsidRPr="00D116BB">
        <w:rPr>
          <w:rFonts w:ascii="仿宋_GB2312" w:eastAsia="仿宋_GB2312" w:hAnsi="仿宋" w:hint="eastAsia"/>
          <w:sz w:val="32"/>
          <w:szCs w:val="32"/>
        </w:rPr>
        <w:t>出台了《深圳市人民政府关于完善国有土地供应管理的若干意见》，提出健全我</w:t>
      </w:r>
      <w:r w:rsidR="00C32803" w:rsidRPr="00493660">
        <w:rPr>
          <w:rFonts w:ascii="仿宋_GB2312" w:eastAsia="仿宋_GB2312" w:hAnsi="黑体" w:cs="黑体" w:hint="eastAsia"/>
          <w:sz w:val="32"/>
          <w:szCs w:val="32"/>
        </w:rPr>
        <w:t>市土地供应体系，完善</w:t>
      </w:r>
      <w:r w:rsidRPr="00493660">
        <w:rPr>
          <w:rFonts w:ascii="仿宋_GB2312" w:eastAsia="仿宋_GB2312" w:hAnsi="黑体" w:cs="黑体" w:hint="eastAsia"/>
          <w:sz w:val="32"/>
          <w:szCs w:val="32"/>
        </w:rPr>
        <w:t>国有建设用地使用权划拨、出让制度，探索租赁、作价出资等建设用地有偿使用方式，规范临时用地使用及委托管理范围，建立以产权为导向的土地供应体系</w:t>
      </w:r>
      <w:r>
        <w:rPr>
          <w:rFonts w:ascii="仿宋_GB2312" w:eastAsia="仿宋_GB2312" w:hAnsi="黑体" w:cs="黑体" w:hint="eastAsia"/>
          <w:sz w:val="32"/>
          <w:szCs w:val="32"/>
        </w:rPr>
        <w:t>的要求，本次《</w:t>
      </w:r>
      <w:r w:rsidRPr="00C32803">
        <w:rPr>
          <w:rFonts w:ascii="仿宋_GB2312" w:eastAsia="仿宋_GB2312" w:hAnsi="仿宋" w:hint="eastAsia"/>
          <w:sz w:val="32"/>
          <w:szCs w:val="32"/>
        </w:rPr>
        <w:t>测算规则</w:t>
      </w:r>
      <w:r>
        <w:rPr>
          <w:rFonts w:ascii="仿宋_GB2312" w:eastAsia="仿宋_GB2312" w:hAnsi="黑体" w:cs="黑体" w:hint="eastAsia"/>
          <w:sz w:val="32"/>
          <w:szCs w:val="32"/>
        </w:rPr>
        <w:t>》的修订将</w:t>
      </w:r>
      <w:r w:rsidR="00F2454B">
        <w:rPr>
          <w:rFonts w:ascii="仿宋_GB2312" w:eastAsia="仿宋_GB2312" w:hAnsi="黑体" w:cs="黑体" w:hint="eastAsia"/>
          <w:sz w:val="32"/>
          <w:szCs w:val="32"/>
        </w:rPr>
        <w:t>就</w:t>
      </w:r>
      <w:r w:rsidR="00067E96">
        <w:rPr>
          <w:rFonts w:ascii="仿宋_GB2312" w:eastAsia="仿宋_GB2312" w:hAnsi="黑体" w:cs="黑体" w:hint="eastAsia"/>
          <w:sz w:val="32"/>
          <w:szCs w:val="32"/>
        </w:rPr>
        <w:t>落实</w:t>
      </w:r>
      <w:r w:rsidR="00F2454B" w:rsidRPr="002A3191">
        <w:rPr>
          <w:rFonts w:ascii="仿宋_GB2312" w:eastAsia="仿宋_GB2312" w:hAnsi="仿宋" w:hint="eastAsia"/>
          <w:sz w:val="32"/>
          <w:szCs w:val="32"/>
        </w:rPr>
        <w:t>产业用地类别化供应</w:t>
      </w:r>
      <w:r w:rsidR="00F2454B">
        <w:rPr>
          <w:rFonts w:ascii="仿宋_GB2312" w:eastAsia="仿宋_GB2312" w:hAnsi="仿宋" w:hint="eastAsia"/>
          <w:sz w:val="32"/>
          <w:szCs w:val="32"/>
        </w:rPr>
        <w:t>，</w:t>
      </w:r>
      <w:r w:rsidR="00067E96">
        <w:rPr>
          <w:rFonts w:ascii="仿宋_GB2312" w:eastAsia="仿宋_GB2312" w:hAnsi="仿宋" w:hint="eastAsia"/>
          <w:sz w:val="32"/>
          <w:szCs w:val="32"/>
        </w:rPr>
        <w:t>深化土地有偿使用方面，从地价政策方面进行了充分的衔接</w:t>
      </w:r>
      <w:r w:rsidR="00694554">
        <w:rPr>
          <w:rFonts w:ascii="仿宋_GB2312" w:eastAsia="仿宋_GB2312" w:hAnsi="仿宋" w:hint="eastAsia"/>
          <w:sz w:val="32"/>
          <w:szCs w:val="32"/>
        </w:rPr>
        <w:t>，目的是通过有效的地价政策调节手段，促进土地资源的供给侧改革，实现土地资源，特别是工业及其他产业用地有效配置。</w:t>
      </w:r>
    </w:p>
    <w:p w:rsidR="001A1EDB" w:rsidRPr="0049041C" w:rsidRDefault="001A1EDB" w:rsidP="009E30AF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2A3191">
        <w:rPr>
          <w:rFonts w:ascii="黑体" w:eastAsia="黑体" w:hAnsi="黑体" w:cs="黑体" w:hint="eastAsia"/>
          <w:sz w:val="32"/>
          <w:szCs w:val="32"/>
        </w:rPr>
        <w:t>三、政策起草的亮点</w:t>
      </w:r>
    </w:p>
    <w:p w:rsidR="001A1EDB" w:rsidRPr="003053BB" w:rsidRDefault="001A1EDB" w:rsidP="009E30A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053BB">
        <w:rPr>
          <w:rFonts w:ascii="楷体" w:eastAsia="楷体" w:hAnsi="楷体" w:hint="eastAsia"/>
          <w:sz w:val="32"/>
          <w:szCs w:val="32"/>
        </w:rPr>
        <w:t>（</w:t>
      </w:r>
      <w:r w:rsidR="00986015" w:rsidRPr="003053BB">
        <w:rPr>
          <w:rFonts w:ascii="楷体" w:eastAsia="楷体" w:hAnsi="楷体" w:hint="eastAsia"/>
          <w:sz w:val="32"/>
          <w:szCs w:val="32"/>
        </w:rPr>
        <w:t>一</w:t>
      </w:r>
      <w:r w:rsidRPr="003053BB">
        <w:rPr>
          <w:rFonts w:ascii="楷体" w:eastAsia="楷体" w:hAnsi="楷体" w:hint="eastAsia"/>
          <w:sz w:val="32"/>
          <w:szCs w:val="32"/>
        </w:rPr>
        <w:t>）</w:t>
      </w:r>
      <w:r w:rsidR="00902B56" w:rsidRPr="003053BB">
        <w:rPr>
          <w:rFonts w:ascii="楷体" w:eastAsia="楷体" w:hAnsi="楷体" w:hint="eastAsia"/>
          <w:sz w:val="32"/>
          <w:szCs w:val="32"/>
        </w:rPr>
        <w:t>体系完整，</w:t>
      </w:r>
      <w:r w:rsidR="00D86732" w:rsidRPr="003053BB">
        <w:rPr>
          <w:rFonts w:ascii="楷体" w:eastAsia="楷体" w:hAnsi="楷体" w:hint="eastAsia"/>
          <w:sz w:val="32"/>
          <w:szCs w:val="32"/>
        </w:rPr>
        <w:t>简明易操作</w:t>
      </w:r>
    </w:p>
    <w:p w:rsidR="0054673F" w:rsidRPr="00A17532" w:rsidRDefault="002E2699" w:rsidP="009E30AF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864A1A">
        <w:rPr>
          <w:rFonts w:ascii="仿宋_GB2312" w:eastAsia="仿宋_GB2312" w:hAnsi="黑体" w:cs="黑体" w:hint="eastAsia"/>
          <w:sz w:val="32"/>
          <w:szCs w:val="32"/>
        </w:rPr>
        <w:t>为</w:t>
      </w:r>
      <w:r w:rsidR="0080678D" w:rsidRPr="00864A1A">
        <w:rPr>
          <w:rFonts w:ascii="仿宋_GB2312" w:eastAsia="仿宋_GB2312" w:hAnsi="黑体" w:cs="黑体" w:hint="eastAsia"/>
          <w:sz w:val="32"/>
          <w:szCs w:val="32"/>
        </w:rPr>
        <w:t>简化地价测算，</w:t>
      </w:r>
      <w:r w:rsidR="00C53B6C">
        <w:rPr>
          <w:rFonts w:ascii="仿宋_GB2312" w:eastAsia="仿宋_GB2312" w:hAnsi="黑体" w:cs="黑体" w:hint="eastAsia"/>
          <w:sz w:val="32"/>
          <w:szCs w:val="32"/>
        </w:rPr>
        <w:t>《测算规则》</w:t>
      </w:r>
      <w:r w:rsidR="00EC08B6" w:rsidRPr="00864A1A">
        <w:rPr>
          <w:rFonts w:ascii="仿宋_GB2312" w:eastAsia="仿宋_GB2312" w:hAnsi="黑体" w:cs="黑体" w:hint="eastAsia"/>
          <w:sz w:val="32"/>
          <w:szCs w:val="32"/>
        </w:rPr>
        <w:t xml:space="preserve">在 </w:t>
      </w:r>
      <w:r w:rsidR="00D3667C" w:rsidRPr="00864A1A">
        <w:rPr>
          <w:rFonts w:ascii="仿宋_GB2312" w:eastAsia="仿宋_GB2312" w:hAnsi="黑体" w:cs="黑体" w:hint="eastAsia"/>
          <w:sz w:val="32"/>
          <w:szCs w:val="32"/>
        </w:rPr>
        <w:t>《测算规则》（试行）</w:t>
      </w:r>
      <w:r w:rsidR="00EC08B6" w:rsidRPr="00864A1A">
        <w:rPr>
          <w:rFonts w:ascii="仿宋_GB2312" w:eastAsia="仿宋_GB2312" w:hAnsi="黑体" w:cs="黑体" w:hint="eastAsia"/>
          <w:sz w:val="32"/>
          <w:szCs w:val="32"/>
        </w:rPr>
        <w:t>的基础上，进行</w:t>
      </w:r>
      <w:r w:rsidR="003122E6" w:rsidRPr="00864A1A">
        <w:rPr>
          <w:rFonts w:ascii="仿宋_GB2312" w:eastAsia="仿宋_GB2312" w:hAnsi="黑体" w:cs="黑体" w:hint="eastAsia"/>
          <w:sz w:val="32"/>
          <w:szCs w:val="32"/>
        </w:rPr>
        <w:t>章节体例的调整，</w:t>
      </w:r>
      <w:r w:rsidR="00887869" w:rsidRPr="00864A1A">
        <w:rPr>
          <w:rFonts w:ascii="仿宋_GB2312" w:eastAsia="仿宋_GB2312" w:hAnsi="黑体" w:cs="黑体" w:hint="eastAsia"/>
          <w:sz w:val="32"/>
          <w:szCs w:val="32"/>
        </w:rPr>
        <w:t>调整后，</w:t>
      </w:r>
      <w:r w:rsidR="00C53B6C">
        <w:rPr>
          <w:rFonts w:ascii="仿宋_GB2312" w:eastAsia="仿宋_GB2312" w:hAnsi="黑体" w:cs="黑体" w:hint="eastAsia"/>
          <w:sz w:val="32"/>
          <w:szCs w:val="32"/>
        </w:rPr>
        <w:t>《测算规则》</w:t>
      </w:r>
      <w:r w:rsidR="001036E1" w:rsidRPr="00864A1A">
        <w:rPr>
          <w:rFonts w:ascii="仿宋_GB2312" w:eastAsia="仿宋_GB2312" w:hAnsi="黑体" w:cs="黑体" w:hint="eastAsia"/>
          <w:sz w:val="32"/>
          <w:szCs w:val="32"/>
        </w:rPr>
        <w:t>主要包括</w:t>
      </w:r>
      <w:r w:rsidR="00C53B6C">
        <w:rPr>
          <w:rFonts w:ascii="仿宋_GB2312" w:eastAsia="仿宋_GB2312" w:hAnsi="黑体" w:cs="黑体" w:hint="eastAsia"/>
          <w:sz w:val="32"/>
          <w:szCs w:val="32"/>
        </w:rPr>
        <w:t>四</w:t>
      </w:r>
      <w:r w:rsidR="001036E1" w:rsidRPr="00864A1A">
        <w:rPr>
          <w:rFonts w:ascii="仿宋_GB2312" w:eastAsia="仿宋_GB2312" w:hAnsi="黑体" w:cs="黑体" w:hint="eastAsia"/>
          <w:sz w:val="32"/>
          <w:szCs w:val="32"/>
        </w:rPr>
        <w:t>个部分，</w:t>
      </w:r>
      <w:r w:rsidR="00A17A4E" w:rsidRPr="00864A1A">
        <w:rPr>
          <w:rFonts w:ascii="仿宋_GB2312" w:eastAsia="仿宋_GB2312" w:hAnsi="黑体" w:cs="黑体" w:hint="eastAsia"/>
          <w:sz w:val="32"/>
          <w:szCs w:val="32"/>
        </w:rPr>
        <w:t>第一部分</w:t>
      </w:r>
      <w:r w:rsidR="00864A1A" w:rsidRPr="00864A1A">
        <w:rPr>
          <w:rFonts w:ascii="仿宋_GB2312" w:eastAsia="仿宋_GB2312" w:hAnsi="黑体" w:cs="黑体" w:hint="eastAsia"/>
          <w:sz w:val="32"/>
          <w:szCs w:val="32"/>
        </w:rPr>
        <w:t>是</w:t>
      </w:r>
      <w:r w:rsidR="00021647" w:rsidRPr="00864A1A">
        <w:rPr>
          <w:rFonts w:ascii="仿宋_GB2312" w:eastAsia="仿宋_GB2312" w:hAnsi="黑体" w:cs="黑体" w:hint="eastAsia"/>
          <w:sz w:val="32"/>
          <w:szCs w:val="32"/>
        </w:rPr>
        <w:t>通则</w:t>
      </w:r>
      <w:r w:rsidR="00A17A4E" w:rsidRPr="00864A1A">
        <w:rPr>
          <w:rFonts w:ascii="仿宋_GB2312" w:eastAsia="仿宋_GB2312" w:hAnsi="黑体" w:cs="黑体" w:hint="eastAsia"/>
          <w:sz w:val="32"/>
          <w:szCs w:val="32"/>
        </w:rPr>
        <w:t>，主要是</w:t>
      </w:r>
      <w:r w:rsidR="00FF1FF6" w:rsidRPr="00864A1A">
        <w:rPr>
          <w:rFonts w:ascii="仿宋_GB2312" w:eastAsia="仿宋_GB2312" w:hAnsi="黑体" w:cs="黑体" w:hint="eastAsia"/>
          <w:sz w:val="32"/>
          <w:szCs w:val="32"/>
        </w:rPr>
        <w:t>针对</w:t>
      </w:r>
      <w:r w:rsidR="00021647" w:rsidRPr="00864A1A">
        <w:rPr>
          <w:rFonts w:ascii="仿宋_GB2312" w:eastAsia="仿宋_GB2312" w:hAnsi="黑体" w:cs="黑体" w:hint="eastAsia"/>
          <w:sz w:val="32"/>
          <w:szCs w:val="32"/>
        </w:rPr>
        <w:t>地价测算和缴纳的基础性</w:t>
      </w:r>
      <w:r w:rsidR="00864A1A">
        <w:rPr>
          <w:rFonts w:ascii="仿宋_GB2312" w:eastAsia="仿宋_GB2312" w:hAnsi="黑体" w:cs="黑体" w:hint="eastAsia"/>
          <w:sz w:val="32"/>
          <w:szCs w:val="32"/>
        </w:rPr>
        <w:t>事项进行了统一的</w:t>
      </w:r>
      <w:r w:rsidR="00021647" w:rsidRPr="00864A1A">
        <w:rPr>
          <w:rFonts w:ascii="仿宋_GB2312" w:eastAsia="仿宋_GB2312" w:hAnsi="黑体" w:cs="黑体" w:hint="eastAsia"/>
          <w:sz w:val="32"/>
          <w:szCs w:val="32"/>
        </w:rPr>
        <w:t>规定；</w:t>
      </w:r>
      <w:r w:rsidR="00DE3C76" w:rsidRPr="00864A1A">
        <w:rPr>
          <w:rFonts w:ascii="仿宋_GB2312" w:eastAsia="仿宋_GB2312" w:hAnsi="黑体" w:cs="黑体" w:hint="eastAsia"/>
          <w:sz w:val="32"/>
          <w:szCs w:val="32"/>
        </w:rPr>
        <w:t>第二部分</w:t>
      </w:r>
      <w:r w:rsidR="00864A1A" w:rsidRPr="00864A1A">
        <w:rPr>
          <w:rFonts w:ascii="仿宋_GB2312" w:eastAsia="仿宋_GB2312" w:hAnsi="黑体" w:cs="黑体" w:hint="eastAsia"/>
          <w:sz w:val="32"/>
          <w:szCs w:val="32"/>
        </w:rPr>
        <w:t>是</w:t>
      </w:r>
      <w:r w:rsidR="00021647" w:rsidRPr="00864A1A">
        <w:rPr>
          <w:rFonts w:ascii="仿宋_GB2312" w:eastAsia="仿宋_GB2312" w:hAnsi="黑体" w:cs="黑体" w:hint="eastAsia"/>
          <w:sz w:val="32"/>
          <w:szCs w:val="32"/>
        </w:rPr>
        <w:t>变更与补缴</w:t>
      </w:r>
      <w:r w:rsidR="009135A0" w:rsidRPr="00864A1A">
        <w:rPr>
          <w:rFonts w:ascii="仿宋_GB2312" w:eastAsia="仿宋_GB2312" w:hAnsi="黑体" w:cs="黑体" w:hint="eastAsia"/>
          <w:sz w:val="32"/>
          <w:szCs w:val="32"/>
        </w:rPr>
        <w:t>，</w:t>
      </w:r>
      <w:r w:rsidR="00D86B25" w:rsidRPr="00864A1A">
        <w:rPr>
          <w:rFonts w:ascii="仿宋_GB2312" w:eastAsia="仿宋_GB2312" w:hAnsi="黑体" w:cs="黑体" w:hint="eastAsia"/>
          <w:sz w:val="32"/>
          <w:szCs w:val="32"/>
        </w:rPr>
        <w:t>主要</w:t>
      </w:r>
      <w:r w:rsidR="00EE6A46" w:rsidRPr="00864A1A">
        <w:rPr>
          <w:rFonts w:ascii="仿宋_GB2312" w:eastAsia="仿宋_GB2312" w:hAnsi="黑体" w:cs="黑体" w:hint="eastAsia"/>
          <w:sz w:val="32"/>
          <w:szCs w:val="32"/>
        </w:rPr>
        <w:t>归并不同供应</w:t>
      </w:r>
      <w:r w:rsidR="005C4261" w:rsidRPr="00864A1A">
        <w:rPr>
          <w:rFonts w:ascii="仿宋_GB2312" w:eastAsia="仿宋_GB2312" w:hAnsi="黑体" w:cs="黑体" w:hint="eastAsia"/>
          <w:sz w:val="32"/>
          <w:szCs w:val="32"/>
        </w:rPr>
        <w:t>方式，不同用途土地的</w:t>
      </w:r>
      <w:r w:rsidR="000F4A8C" w:rsidRPr="00864A1A">
        <w:rPr>
          <w:rFonts w:ascii="仿宋_GB2312" w:eastAsia="仿宋_GB2312" w:hAnsi="黑体" w:cs="黑体" w:hint="eastAsia"/>
          <w:sz w:val="32"/>
          <w:szCs w:val="32"/>
        </w:rPr>
        <w:t>规划</w:t>
      </w:r>
      <w:r w:rsidR="003A4BFC" w:rsidRPr="00864A1A">
        <w:rPr>
          <w:rFonts w:ascii="仿宋_GB2312" w:eastAsia="仿宋_GB2312" w:hAnsi="黑体" w:cs="黑体" w:hint="eastAsia"/>
          <w:sz w:val="32"/>
          <w:szCs w:val="32"/>
        </w:rPr>
        <w:t>建筑</w:t>
      </w:r>
      <w:r w:rsidR="000F4A8C" w:rsidRPr="00864A1A">
        <w:rPr>
          <w:rFonts w:ascii="仿宋_GB2312" w:eastAsia="仿宋_GB2312" w:hAnsi="黑体" w:cs="黑体" w:hint="eastAsia"/>
          <w:sz w:val="32"/>
          <w:szCs w:val="32"/>
        </w:rPr>
        <w:t>指标</w:t>
      </w:r>
      <w:r w:rsidR="00E923C4" w:rsidRPr="00864A1A">
        <w:rPr>
          <w:rFonts w:ascii="仿宋_GB2312" w:eastAsia="仿宋_GB2312" w:hAnsi="黑体" w:cs="黑体" w:hint="eastAsia"/>
          <w:sz w:val="32"/>
          <w:szCs w:val="32"/>
        </w:rPr>
        <w:t>调整</w:t>
      </w:r>
      <w:r w:rsidR="00E06B96" w:rsidRPr="00864A1A">
        <w:rPr>
          <w:rFonts w:ascii="仿宋_GB2312" w:eastAsia="仿宋_GB2312" w:hAnsi="黑体" w:cs="黑体" w:hint="eastAsia"/>
          <w:sz w:val="32"/>
          <w:szCs w:val="32"/>
        </w:rPr>
        <w:t>，竣工超面积</w:t>
      </w:r>
      <w:r w:rsidR="00864A1A" w:rsidRPr="00864A1A">
        <w:rPr>
          <w:rFonts w:ascii="仿宋_GB2312" w:eastAsia="仿宋_GB2312" w:hAnsi="黑体" w:cs="黑体" w:hint="eastAsia"/>
          <w:sz w:val="32"/>
          <w:szCs w:val="32"/>
        </w:rPr>
        <w:t>的地价测算方式</w:t>
      </w:r>
      <w:r w:rsidR="00EC603B">
        <w:rPr>
          <w:rFonts w:ascii="仿宋_GB2312" w:eastAsia="仿宋_GB2312" w:hAnsi="黑体" w:cs="黑体" w:hint="eastAsia"/>
          <w:sz w:val="32"/>
          <w:szCs w:val="32"/>
        </w:rPr>
        <w:t>及</w:t>
      </w:r>
      <w:r w:rsidR="00EC603B" w:rsidRPr="00EC603B">
        <w:rPr>
          <w:rFonts w:ascii="仿宋_GB2312" w:eastAsia="仿宋_GB2312" w:hAnsi="黑体" w:cs="黑体" w:hint="eastAsia"/>
          <w:sz w:val="32"/>
          <w:szCs w:val="32"/>
        </w:rPr>
        <w:t>不再计收地价情形</w:t>
      </w:r>
      <w:r w:rsidR="00864A1A" w:rsidRPr="00864A1A">
        <w:rPr>
          <w:rFonts w:ascii="仿宋_GB2312" w:eastAsia="仿宋_GB2312" w:hAnsi="黑体" w:cs="黑体" w:hint="eastAsia"/>
          <w:sz w:val="32"/>
          <w:szCs w:val="32"/>
        </w:rPr>
        <w:t>；第三部分是特殊情形，涵盖了各类特殊类型及历史遗留用地地价的测算</w:t>
      </w:r>
      <w:r w:rsidR="00EC603B" w:rsidRPr="00864A1A">
        <w:rPr>
          <w:rFonts w:ascii="仿宋_GB2312" w:eastAsia="仿宋_GB2312" w:hAnsi="黑体" w:cs="黑体" w:hint="eastAsia"/>
          <w:sz w:val="32"/>
          <w:szCs w:val="32"/>
        </w:rPr>
        <w:t>；</w:t>
      </w:r>
      <w:r w:rsidR="00C53B6C">
        <w:rPr>
          <w:rFonts w:ascii="仿宋_GB2312" w:eastAsia="仿宋_GB2312" w:hAnsi="黑体" w:cs="黑体" w:hint="eastAsia"/>
          <w:sz w:val="32"/>
          <w:szCs w:val="32"/>
        </w:rPr>
        <w:t>第四部分是附则，主要对地价缴纳方式、标定地价的更新发布以及政策衔接进行了规定</w:t>
      </w:r>
      <w:r w:rsidR="0054673F" w:rsidRPr="00A17532">
        <w:rPr>
          <w:rFonts w:ascii="仿宋_GB2312" w:eastAsia="仿宋_GB2312" w:hAnsi="黑体" w:cs="黑体" w:hint="eastAsia"/>
          <w:sz w:val="32"/>
          <w:szCs w:val="32"/>
        </w:rPr>
        <w:t>。</w:t>
      </w:r>
      <w:r w:rsidR="00EC603B">
        <w:rPr>
          <w:rFonts w:ascii="仿宋_GB2312" w:eastAsia="仿宋_GB2312" w:hAnsi="黑体" w:cs="黑体" w:hint="eastAsia"/>
          <w:sz w:val="32"/>
          <w:szCs w:val="32"/>
        </w:rPr>
        <w:t>调整后的《测算规则》</w:t>
      </w:r>
      <w:r w:rsidR="00EC603B" w:rsidRPr="00A17532">
        <w:rPr>
          <w:rFonts w:ascii="仿宋_GB2312" w:eastAsia="仿宋_GB2312" w:hAnsi="黑体" w:cs="黑体" w:hint="eastAsia"/>
          <w:sz w:val="32"/>
          <w:szCs w:val="32"/>
        </w:rPr>
        <w:t>体系完整，简明易操作</w:t>
      </w:r>
      <w:r w:rsidR="00D77AA9">
        <w:rPr>
          <w:rFonts w:ascii="仿宋_GB2312" w:eastAsia="仿宋_GB2312" w:hAnsi="黑体" w:cs="黑体" w:hint="eastAsia"/>
          <w:sz w:val="32"/>
          <w:szCs w:val="32"/>
        </w:rPr>
        <w:t>。</w:t>
      </w:r>
    </w:p>
    <w:p w:rsidR="0049041C" w:rsidRDefault="0054673F" w:rsidP="009E30A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053BB">
        <w:rPr>
          <w:rFonts w:ascii="楷体" w:eastAsia="楷体" w:hAnsi="楷体" w:hint="eastAsia"/>
          <w:sz w:val="32"/>
          <w:szCs w:val="32"/>
        </w:rPr>
        <w:t xml:space="preserve"> </w:t>
      </w:r>
      <w:r w:rsidR="00986015" w:rsidRPr="003053BB">
        <w:rPr>
          <w:rFonts w:ascii="楷体" w:eastAsia="楷体" w:hAnsi="楷体" w:hint="eastAsia"/>
          <w:sz w:val="32"/>
          <w:szCs w:val="32"/>
        </w:rPr>
        <w:t>(二)将土地出让、城市更新、土地整备、棚户区改造</w:t>
      </w:r>
      <w:r w:rsidR="00986015" w:rsidRPr="003053BB">
        <w:rPr>
          <w:rFonts w:ascii="楷体" w:eastAsia="楷体" w:hAnsi="楷体" w:hint="eastAsia"/>
          <w:sz w:val="32"/>
          <w:szCs w:val="32"/>
        </w:rPr>
        <w:lastRenderedPageBreak/>
        <w:t>等各类地价政策纳入统一体系内。</w:t>
      </w:r>
    </w:p>
    <w:p w:rsidR="00ED550C" w:rsidRPr="0049041C" w:rsidRDefault="00C53B6C" w:rsidP="009E30A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《测算规则》</w:t>
      </w:r>
      <w:r w:rsidR="00986015" w:rsidRPr="00851340">
        <w:rPr>
          <w:rFonts w:ascii="仿宋_GB2312" w:eastAsia="仿宋_GB2312" w:hAnsi="仿宋" w:hint="eastAsia"/>
          <w:sz w:val="32"/>
          <w:szCs w:val="32"/>
        </w:rPr>
        <w:t>将土地出让、</w:t>
      </w:r>
      <w:r w:rsidR="00EC603B" w:rsidRPr="00EC603B">
        <w:rPr>
          <w:rFonts w:ascii="仿宋_GB2312" w:eastAsia="仿宋_GB2312" w:hAnsi="仿宋" w:hint="eastAsia"/>
          <w:sz w:val="32"/>
          <w:szCs w:val="32"/>
        </w:rPr>
        <w:t>棚户区改造、原农村经济组织留用土地项目（包括非农建设用地、征地返还用地、土地整备留用土地，以下简称“留用土地项目”）、城市更新</w:t>
      </w:r>
      <w:r w:rsidR="00986015" w:rsidRPr="00851340">
        <w:rPr>
          <w:rFonts w:ascii="仿宋_GB2312" w:eastAsia="仿宋_GB2312" w:hAnsi="仿宋" w:hint="eastAsia"/>
          <w:sz w:val="32"/>
          <w:szCs w:val="32"/>
        </w:rPr>
        <w:t>等各类地价</w:t>
      </w:r>
      <w:r w:rsidR="0054673F">
        <w:rPr>
          <w:rFonts w:ascii="仿宋_GB2312" w:eastAsia="仿宋_GB2312" w:hAnsi="仿宋" w:hint="eastAsia"/>
          <w:sz w:val="32"/>
          <w:szCs w:val="32"/>
        </w:rPr>
        <w:t>的管理及测算规则</w:t>
      </w:r>
      <w:r w:rsidR="00986015" w:rsidRPr="00851340">
        <w:rPr>
          <w:rFonts w:ascii="仿宋_GB2312" w:eastAsia="仿宋_GB2312" w:hAnsi="仿宋" w:hint="eastAsia"/>
          <w:sz w:val="32"/>
          <w:szCs w:val="32"/>
        </w:rPr>
        <w:t>统一</w:t>
      </w:r>
      <w:r w:rsidR="00ED550C">
        <w:rPr>
          <w:rFonts w:ascii="仿宋_GB2312" w:eastAsia="仿宋_GB2312" w:hAnsi="仿宋" w:hint="eastAsia"/>
          <w:sz w:val="32"/>
          <w:szCs w:val="32"/>
        </w:rPr>
        <w:t>整合</w:t>
      </w:r>
      <w:r w:rsidR="0054673F">
        <w:rPr>
          <w:rFonts w:ascii="仿宋_GB2312" w:eastAsia="仿宋_GB2312" w:hAnsi="仿宋" w:hint="eastAsia"/>
          <w:sz w:val="32"/>
          <w:szCs w:val="32"/>
        </w:rPr>
        <w:t>到土地市场价</w:t>
      </w:r>
      <w:r w:rsidR="0054673F" w:rsidRPr="00330190">
        <w:rPr>
          <w:rFonts w:ascii="仿宋_GB2312" w:eastAsia="仿宋_GB2312" w:hAnsi="仿宋" w:hint="eastAsia"/>
          <w:sz w:val="32"/>
          <w:szCs w:val="32"/>
        </w:rPr>
        <w:t>格这一共同的基础</w:t>
      </w:r>
      <w:r w:rsidR="00986015" w:rsidRPr="00330190">
        <w:rPr>
          <w:rFonts w:ascii="仿宋_GB2312" w:eastAsia="仿宋_GB2312" w:hAnsi="仿宋" w:hint="eastAsia"/>
          <w:sz w:val="32"/>
          <w:szCs w:val="32"/>
        </w:rPr>
        <w:t>，通过设定“附表</w:t>
      </w:r>
      <w:r w:rsidRPr="00330190">
        <w:rPr>
          <w:rFonts w:ascii="仿宋_GB2312" w:eastAsia="仿宋_GB2312" w:hAnsi="仿宋" w:hint="eastAsia"/>
          <w:sz w:val="32"/>
          <w:szCs w:val="32"/>
        </w:rPr>
        <w:t>8</w:t>
      </w:r>
      <w:r w:rsidR="00986015" w:rsidRPr="00330190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30190">
        <w:rPr>
          <w:rFonts w:ascii="仿宋_GB2312" w:eastAsia="仿宋_GB2312" w:hAnsi="仿宋" w:hint="eastAsia"/>
          <w:sz w:val="32"/>
          <w:szCs w:val="32"/>
        </w:rPr>
        <w:t>棚户区改造</w:t>
      </w:r>
      <w:r w:rsidR="00986015" w:rsidRPr="00330190">
        <w:rPr>
          <w:rFonts w:ascii="仿宋_GB2312" w:eastAsia="仿宋_GB2312" w:hAnsi="仿宋" w:hint="eastAsia"/>
          <w:sz w:val="32"/>
          <w:szCs w:val="32"/>
        </w:rPr>
        <w:t>项目修正系数表”、“ 附表</w:t>
      </w:r>
      <w:r w:rsidRPr="00330190">
        <w:rPr>
          <w:rFonts w:ascii="仿宋_GB2312" w:eastAsia="仿宋_GB2312" w:hAnsi="仿宋" w:hint="eastAsia"/>
          <w:sz w:val="32"/>
          <w:szCs w:val="32"/>
        </w:rPr>
        <w:t>9</w:t>
      </w:r>
      <w:r w:rsidR="00986015" w:rsidRPr="00330190">
        <w:rPr>
          <w:rFonts w:ascii="仿宋_GB2312" w:eastAsia="仿宋_GB2312" w:hAnsi="仿宋" w:hint="eastAsia"/>
          <w:sz w:val="32"/>
          <w:szCs w:val="32"/>
        </w:rPr>
        <w:t>留用土地项目修正系数表”及“附表</w:t>
      </w:r>
      <w:r w:rsidRPr="00330190">
        <w:rPr>
          <w:rFonts w:ascii="仿宋_GB2312" w:eastAsia="仿宋_GB2312" w:hAnsi="仿宋" w:hint="eastAsia"/>
          <w:sz w:val="32"/>
          <w:szCs w:val="32"/>
        </w:rPr>
        <w:t>10</w:t>
      </w:r>
      <w:r w:rsidR="00986015" w:rsidRPr="00851340">
        <w:rPr>
          <w:rFonts w:ascii="仿宋_GB2312" w:eastAsia="仿宋_GB2312" w:hAnsi="仿宋" w:hint="eastAsia"/>
          <w:sz w:val="32"/>
          <w:szCs w:val="32"/>
        </w:rPr>
        <w:t>拆除重建类城市更新项目修正系数计算表”</w:t>
      </w:r>
      <w:r w:rsidR="0054673F">
        <w:rPr>
          <w:rFonts w:ascii="仿宋_GB2312" w:eastAsia="仿宋_GB2312" w:hAnsi="仿宋" w:hint="eastAsia"/>
          <w:sz w:val="32"/>
          <w:szCs w:val="32"/>
        </w:rPr>
        <w:t>进行</w:t>
      </w:r>
      <w:r w:rsidR="00986015" w:rsidRPr="00851340">
        <w:rPr>
          <w:rFonts w:ascii="仿宋_GB2312" w:eastAsia="仿宋_GB2312" w:hAnsi="仿宋" w:hint="eastAsia"/>
          <w:sz w:val="32"/>
          <w:szCs w:val="32"/>
        </w:rPr>
        <w:t>政策调节，既确保</w:t>
      </w:r>
      <w:r>
        <w:rPr>
          <w:rFonts w:ascii="仿宋_GB2312" w:eastAsia="仿宋_GB2312" w:hAnsi="仿宋" w:hint="eastAsia"/>
          <w:sz w:val="32"/>
          <w:szCs w:val="32"/>
        </w:rPr>
        <w:t>《测算规则》</w:t>
      </w:r>
      <w:r w:rsidR="00986015" w:rsidRPr="00851340">
        <w:rPr>
          <w:rFonts w:ascii="仿宋_GB2312" w:eastAsia="仿宋_GB2312" w:hAnsi="仿宋" w:hint="eastAsia"/>
          <w:sz w:val="32"/>
          <w:szCs w:val="32"/>
        </w:rPr>
        <w:t>全面涵盖了</w:t>
      </w:r>
      <w:r w:rsidR="0054673F">
        <w:rPr>
          <w:rFonts w:ascii="仿宋_GB2312" w:eastAsia="仿宋_GB2312" w:hAnsi="仿宋" w:hint="eastAsia"/>
          <w:sz w:val="32"/>
          <w:szCs w:val="32"/>
        </w:rPr>
        <w:t>我市</w:t>
      </w:r>
      <w:r w:rsidR="00986015" w:rsidRPr="00851340">
        <w:rPr>
          <w:rFonts w:ascii="仿宋_GB2312" w:eastAsia="仿宋_GB2312" w:hAnsi="仿宋" w:hint="eastAsia"/>
          <w:sz w:val="32"/>
          <w:szCs w:val="32"/>
        </w:rPr>
        <w:t>各类地价测算类型，又</w:t>
      </w:r>
      <w:r w:rsidR="002632E8">
        <w:rPr>
          <w:rFonts w:ascii="仿宋_GB2312" w:eastAsia="仿宋_GB2312" w:hAnsi="仿宋" w:hint="eastAsia"/>
          <w:sz w:val="32"/>
          <w:szCs w:val="32"/>
        </w:rPr>
        <w:t>体现</w:t>
      </w:r>
      <w:r w:rsidR="0054673F">
        <w:rPr>
          <w:rFonts w:ascii="仿宋_GB2312" w:eastAsia="仿宋_GB2312" w:hAnsi="仿宋" w:hint="eastAsia"/>
          <w:sz w:val="32"/>
          <w:szCs w:val="32"/>
        </w:rPr>
        <w:t>了地价</w:t>
      </w:r>
      <w:r w:rsidR="002632E8">
        <w:rPr>
          <w:rFonts w:ascii="仿宋_GB2312" w:eastAsia="仿宋_GB2312" w:hAnsi="仿宋" w:hint="eastAsia"/>
          <w:sz w:val="32"/>
          <w:szCs w:val="32"/>
        </w:rPr>
        <w:t>政策对存量土地利用的政策倾斜和支持</w:t>
      </w:r>
      <w:r w:rsidR="00ED550C">
        <w:rPr>
          <w:rFonts w:ascii="仿宋_GB2312" w:eastAsia="仿宋_GB2312" w:hAnsi="仿宋" w:hint="eastAsia"/>
          <w:sz w:val="32"/>
          <w:szCs w:val="32"/>
        </w:rPr>
        <w:t>，</w:t>
      </w:r>
      <w:r w:rsidR="00ED550C" w:rsidRPr="00A17532">
        <w:rPr>
          <w:rFonts w:ascii="仿宋_GB2312" w:eastAsia="仿宋_GB2312" w:hAnsi="仿宋" w:hint="eastAsia"/>
          <w:sz w:val="32"/>
          <w:szCs w:val="32"/>
        </w:rPr>
        <w:t>保证地价水平的基本平稳，实现新旧政策的顺畅过渡和有机衔接。</w:t>
      </w:r>
    </w:p>
    <w:p w:rsidR="00986015" w:rsidRPr="003053BB" w:rsidRDefault="00986015" w:rsidP="009E30A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053BB">
        <w:rPr>
          <w:rFonts w:ascii="楷体" w:eastAsia="楷体" w:hAnsi="楷体" w:hint="eastAsia"/>
          <w:sz w:val="32"/>
          <w:szCs w:val="32"/>
        </w:rPr>
        <w:t>（三）设置</w:t>
      </w:r>
      <w:r w:rsidR="003370FF" w:rsidRPr="003053BB">
        <w:rPr>
          <w:rFonts w:ascii="楷体" w:eastAsia="楷体" w:hAnsi="楷体" w:hint="eastAsia"/>
          <w:sz w:val="32"/>
          <w:szCs w:val="32"/>
        </w:rPr>
        <w:t>产权</w:t>
      </w:r>
      <w:r w:rsidRPr="003053BB">
        <w:rPr>
          <w:rFonts w:ascii="楷体" w:eastAsia="楷体" w:hAnsi="楷体" w:hint="eastAsia"/>
          <w:sz w:val="32"/>
          <w:szCs w:val="32"/>
        </w:rPr>
        <w:t>政策调节系数，加大对实体经济政策倾斜和支持力度</w:t>
      </w:r>
    </w:p>
    <w:p w:rsidR="00986015" w:rsidRPr="00761AD2" w:rsidRDefault="00851340" w:rsidP="009E30AF">
      <w:pPr>
        <w:spacing w:line="58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针对不同产权限制的用地，</w:t>
      </w:r>
      <w:r w:rsidRPr="00851340">
        <w:rPr>
          <w:rFonts w:ascii="仿宋_GB2312" w:eastAsia="仿宋_GB2312" w:hAnsi="仿宋" w:hint="eastAsia"/>
          <w:sz w:val="32"/>
          <w:szCs w:val="32"/>
        </w:rPr>
        <w:t>《测算规则》（试行）</w:t>
      </w:r>
      <w:r>
        <w:rPr>
          <w:rFonts w:ascii="仿宋_GB2312" w:eastAsia="仿宋_GB2312" w:hAnsi="仿宋" w:hint="eastAsia"/>
          <w:sz w:val="32"/>
          <w:szCs w:val="32"/>
        </w:rPr>
        <w:t>中已有部分规定，本次</w:t>
      </w:r>
      <w:r w:rsidR="00C53B6C">
        <w:rPr>
          <w:rFonts w:ascii="仿宋_GB2312" w:eastAsia="仿宋_GB2312" w:hAnsi="仿宋" w:hint="eastAsia"/>
          <w:sz w:val="32"/>
          <w:szCs w:val="32"/>
        </w:rPr>
        <w:t>《测算规则》</w:t>
      </w:r>
      <w:r>
        <w:rPr>
          <w:rFonts w:ascii="仿宋_GB2312" w:eastAsia="仿宋_GB2312" w:hAnsi="仿宋" w:hint="eastAsia"/>
          <w:sz w:val="32"/>
          <w:szCs w:val="32"/>
        </w:rPr>
        <w:t>对试行稿中产权限制的各类情形进行了系统的归纳，</w:t>
      </w:r>
      <w:r w:rsidR="00986015" w:rsidRPr="00761AD2">
        <w:rPr>
          <w:rFonts w:ascii="仿宋_GB2312" w:eastAsia="仿宋_GB2312" w:hAnsi="仿宋" w:hint="eastAsia"/>
          <w:sz w:val="32"/>
          <w:szCs w:val="32"/>
        </w:rPr>
        <w:t>新增了</w:t>
      </w:r>
      <w:r>
        <w:rPr>
          <w:rFonts w:ascii="仿宋_GB2312" w:eastAsia="仿宋_GB2312" w:hAnsi="仿宋" w:hint="eastAsia"/>
          <w:sz w:val="32"/>
          <w:szCs w:val="32"/>
        </w:rPr>
        <w:t>“</w:t>
      </w:r>
      <w:r w:rsidRPr="00851340">
        <w:rPr>
          <w:rFonts w:ascii="仿宋_GB2312" w:eastAsia="仿宋_GB2312" w:hAnsi="仿宋" w:hint="eastAsia"/>
          <w:sz w:val="32"/>
          <w:szCs w:val="32"/>
        </w:rPr>
        <w:t>附表</w:t>
      </w:r>
      <w:r w:rsidR="00C53B6C">
        <w:rPr>
          <w:rFonts w:ascii="仿宋_GB2312" w:eastAsia="仿宋_GB2312" w:hAnsi="仿宋" w:hint="eastAsia"/>
          <w:sz w:val="32"/>
          <w:szCs w:val="32"/>
        </w:rPr>
        <w:t>3</w:t>
      </w:r>
      <w:r w:rsidRPr="00851340">
        <w:rPr>
          <w:rFonts w:ascii="仿宋_GB2312" w:eastAsia="仿宋_GB2312" w:hAnsi="仿宋" w:hint="eastAsia"/>
          <w:sz w:val="32"/>
          <w:szCs w:val="32"/>
        </w:rPr>
        <w:t>产权限制修正系数表</w:t>
      </w:r>
      <w:r>
        <w:rPr>
          <w:rFonts w:ascii="仿宋_GB2312" w:eastAsia="仿宋_GB2312" w:hAnsi="仿宋" w:hint="eastAsia"/>
          <w:sz w:val="32"/>
          <w:szCs w:val="32"/>
        </w:rPr>
        <w:t>”</w:t>
      </w:r>
      <w:r w:rsidR="00986015" w:rsidRPr="00761AD2">
        <w:rPr>
          <w:rFonts w:ascii="仿宋_GB2312" w:eastAsia="仿宋_GB2312" w:hAnsi="仿宋" w:hint="eastAsia"/>
          <w:sz w:val="32"/>
          <w:szCs w:val="32"/>
        </w:rPr>
        <w:t>，</w:t>
      </w:r>
      <w:r w:rsidR="0045052B">
        <w:rPr>
          <w:rFonts w:ascii="仿宋_GB2312" w:eastAsia="仿宋_GB2312" w:hAnsi="仿宋" w:hint="eastAsia"/>
          <w:sz w:val="32"/>
          <w:szCs w:val="32"/>
        </w:rPr>
        <w:t>结合“</w:t>
      </w:r>
      <w:r w:rsidR="0045052B" w:rsidRPr="0045052B">
        <w:rPr>
          <w:rFonts w:ascii="仿宋_GB2312" w:eastAsia="仿宋_GB2312" w:hAnsi="仿宋" w:hint="eastAsia"/>
          <w:sz w:val="32"/>
          <w:szCs w:val="32"/>
        </w:rPr>
        <w:t>附表1 建筑类型适用地价标准及修正系数表</w:t>
      </w:r>
      <w:r w:rsidR="0045052B">
        <w:rPr>
          <w:rFonts w:ascii="仿宋_GB2312" w:eastAsia="仿宋_GB2312" w:hAnsi="仿宋" w:hint="eastAsia"/>
          <w:sz w:val="32"/>
          <w:szCs w:val="32"/>
        </w:rPr>
        <w:t>”，</w:t>
      </w:r>
      <w:r w:rsidR="00780C62">
        <w:rPr>
          <w:rFonts w:ascii="仿宋_GB2312" w:eastAsia="仿宋_GB2312" w:hAnsi="仿宋" w:hint="eastAsia"/>
          <w:sz w:val="32"/>
          <w:szCs w:val="32"/>
        </w:rPr>
        <w:t>“</w:t>
      </w:r>
      <w:r w:rsidR="00780C62" w:rsidRPr="00780C62">
        <w:rPr>
          <w:rFonts w:ascii="仿宋_GB2312" w:eastAsia="仿宋_GB2312" w:hAnsi="仿宋" w:hint="eastAsia"/>
          <w:sz w:val="32"/>
          <w:szCs w:val="32"/>
        </w:rPr>
        <w:t>附表</w:t>
      </w:r>
      <w:r w:rsidR="00C53B6C">
        <w:rPr>
          <w:rFonts w:ascii="仿宋_GB2312" w:eastAsia="仿宋_GB2312" w:hAnsi="仿宋" w:hint="eastAsia"/>
          <w:sz w:val="32"/>
          <w:szCs w:val="32"/>
        </w:rPr>
        <w:t>4</w:t>
      </w:r>
      <w:r w:rsidR="00780C62">
        <w:rPr>
          <w:rFonts w:ascii="仿宋_GB2312" w:eastAsia="仿宋_GB2312" w:hAnsi="仿宋" w:hint="eastAsia"/>
          <w:sz w:val="32"/>
          <w:szCs w:val="32"/>
        </w:rPr>
        <w:t>产业发展导向修正系数表”及“</w:t>
      </w:r>
      <w:r w:rsidR="00780C62" w:rsidRPr="00780C62">
        <w:rPr>
          <w:rFonts w:ascii="仿宋_GB2312" w:eastAsia="仿宋_GB2312" w:hAnsi="仿宋" w:hint="eastAsia"/>
          <w:sz w:val="32"/>
          <w:szCs w:val="32"/>
        </w:rPr>
        <w:t>附表</w:t>
      </w:r>
      <w:r w:rsidR="00C53B6C">
        <w:rPr>
          <w:rFonts w:ascii="仿宋_GB2312" w:eastAsia="仿宋_GB2312" w:hAnsi="仿宋" w:hint="eastAsia"/>
          <w:sz w:val="32"/>
          <w:szCs w:val="32"/>
        </w:rPr>
        <w:t>5</w:t>
      </w:r>
      <w:r w:rsidR="00780C62" w:rsidRPr="00780C62">
        <w:rPr>
          <w:rFonts w:ascii="仿宋_GB2312" w:eastAsia="仿宋_GB2312" w:hAnsi="仿宋" w:hint="eastAsia"/>
          <w:sz w:val="32"/>
          <w:szCs w:val="32"/>
        </w:rPr>
        <w:t>产业项目类型修正系数表</w:t>
      </w:r>
      <w:r w:rsidR="00780C62">
        <w:rPr>
          <w:rFonts w:ascii="仿宋_GB2312" w:eastAsia="仿宋_GB2312" w:hAnsi="仿宋" w:hint="eastAsia"/>
          <w:sz w:val="32"/>
          <w:szCs w:val="32"/>
        </w:rPr>
        <w:t>”共同使用，</w:t>
      </w:r>
      <w:r w:rsidR="00F4633C">
        <w:rPr>
          <w:rFonts w:ascii="仿宋_GB2312" w:eastAsia="仿宋_GB2312" w:hAnsi="仿宋" w:hint="eastAsia"/>
          <w:sz w:val="32"/>
          <w:szCs w:val="32"/>
        </w:rPr>
        <w:t>适当降低</w:t>
      </w:r>
      <w:r w:rsidR="00986015" w:rsidRPr="00D77AA9">
        <w:rPr>
          <w:rFonts w:ascii="仿宋_GB2312" w:eastAsia="仿宋_GB2312" w:hAnsi="仿宋" w:hint="eastAsia"/>
          <w:sz w:val="32"/>
          <w:szCs w:val="32"/>
        </w:rPr>
        <w:t>不得转让性质产业用地地价水平</w:t>
      </w:r>
      <w:r w:rsidR="00780C62">
        <w:rPr>
          <w:rFonts w:ascii="仿宋_GB2312" w:eastAsia="仿宋_GB2312" w:hAnsi="仿宋" w:hint="eastAsia"/>
          <w:sz w:val="32"/>
          <w:szCs w:val="32"/>
        </w:rPr>
        <w:t>，</w:t>
      </w:r>
      <w:r w:rsidR="0045052B" w:rsidRPr="00761AD2">
        <w:rPr>
          <w:rFonts w:ascii="仿宋_GB2312" w:eastAsia="仿宋_GB2312" w:hAnsi="仿宋" w:hint="eastAsia"/>
          <w:sz w:val="32"/>
          <w:szCs w:val="32"/>
        </w:rPr>
        <w:t>充分体现</w:t>
      </w:r>
      <w:r w:rsidR="00986015" w:rsidRPr="00761AD2">
        <w:rPr>
          <w:rFonts w:ascii="仿宋_GB2312" w:eastAsia="仿宋_GB2312" w:hAnsi="仿宋" w:hint="eastAsia"/>
          <w:sz w:val="32"/>
          <w:szCs w:val="32"/>
        </w:rPr>
        <w:t>对实体经济</w:t>
      </w:r>
      <w:r w:rsidR="0045052B">
        <w:rPr>
          <w:rFonts w:ascii="仿宋_GB2312" w:eastAsia="仿宋_GB2312" w:hAnsi="仿宋" w:hint="eastAsia"/>
          <w:sz w:val="32"/>
          <w:szCs w:val="32"/>
        </w:rPr>
        <w:t>的</w:t>
      </w:r>
      <w:r w:rsidR="00986015" w:rsidRPr="00761AD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政策</w:t>
      </w:r>
      <w:r w:rsidR="0045052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支持。</w:t>
      </w:r>
    </w:p>
    <w:p w:rsidR="00986015" w:rsidRPr="003053BB" w:rsidRDefault="00986015" w:rsidP="009E30A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053BB">
        <w:rPr>
          <w:rFonts w:ascii="楷体" w:eastAsia="楷体" w:hAnsi="楷体" w:hint="eastAsia"/>
          <w:sz w:val="32"/>
          <w:szCs w:val="32"/>
        </w:rPr>
        <w:t>（</w:t>
      </w:r>
      <w:r w:rsidR="00CD0B70" w:rsidRPr="003053BB">
        <w:rPr>
          <w:rFonts w:ascii="楷体" w:eastAsia="楷体" w:hAnsi="楷体" w:hint="eastAsia"/>
          <w:sz w:val="32"/>
          <w:szCs w:val="32"/>
        </w:rPr>
        <w:t>四</w:t>
      </w:r>
      <w:r w:rsidRPr="003053BB">
        <w:rPr>
          <w:rFonts w:ascii="楷体" w:eastAsia="楷体" w:hAnsi="楷体" w:hint="eastAsia"/>
          <w:sz w:val="32"/>
          <w:szCs w:val="32"/>
        </w:rPr>
        <w:t>）</w:t>
      </w:r>
      <w:r w:rsidR="00CD0B70" w:rsidRPr="003053BB">
        <w:rPr>
          <w:rFonts w:ascii="楷体" w:eastAsia="楷体" w:hAnsi="楷体" w:hint="eastAsia"/>
          <w:sz w:val="32"/>
          <w:szCs w:val="32"/>
        </w:rPr>
        <w:t>增加公共租赁住房、安居型商品房及人才住房的地价标准，</w:t>
      </w:r>
      <w:r w:rsidRPr="003053BB">
        <w:rPr>
          <w:rFonts w:ascii="楷体" w:eastAsia="楷体" w:hAnsi="楷体" w:hint="eastAsia"/>
          <w:sz w:val="32"/>
          <w:szCs w:val="32"/>
        </w:rPr>
        <w:t>加大对</w:t>
      </w:r>
      <w:r w:rsidR="00780C62" w:rsidRPr="003053BB">
        <w:rPr>
          <w:rFonts w:ascii="楷体" w:eastAsia="楷体" w:hAnsi="楷体" w:hint="eastAsia"/>
          <w:sz w:val="32"/>
          <w:szCs w:val="32"/>
        </w:rPr>
        <w:t>人才和保障性住房等民生领域的支持</w:t>
      </w:r>
    </w:p>
    <w:p w:rsidR="00986015" w:rsidRPr="00780C62" w:rsidRDefault="00780C62" w:rsidP="009E30A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</w:t>
      </w:r>
      <w:r w:rsidRPr="00780C62">
        <w:rPr>
          <w:rFonts w:ascii="仿宋_GB2312" w:eastAsia="仿宋_GB2312" w:hAnsi="仿宋" w:hint="eastAsia"/>
          <w:sz w:val="32"/>
          <w:szCs w:val="32"/>
        </w:rPr>
        <w:t>落实中央关于“房住不炒”的定位，</w:t>
      </w:r>
      <w:r w:rsidR="00CD0B70">
        <w:rPr>
          <w:rFonts w:ascii="仿宋_GB2312" w:eastAsia="仿宋_GB2312" w:hAnsi="仿宋" w:hint="eastAsia"/>
          <w:sz w:val="32"/>
          <w:szCs w:val="32"/>
        </w:rPr>
        <w:t>结合我市2017</w:t>
      </w:r>
      <w:r w:rsidR="00CD0B70">
        <w:rPr>
          <w:rFonts w:ascii="仿宋_GB2312" w:eastAsia="仿宋_GB2312" w:hAnsi="仿宋" w:hint="eastAsia"/>
          <w:sz w:val="32"/>
          <w:szCs w:val="32"/>
        </w:rPr>
        <w:lastRenderedPageBreak/>
        <w:t>年</w:t>
      </w:r>
      <w:r w:rsidR="00CD0B70" w:rsidRPr="00CD0B70">
        <w:rPr>
          <w:rFonts w:ascii="仿宋_GB2312" w:eastAsia="仿宋_GB2312" w:hAnsi="仿宋" w:hint="eastAsia"/>
          <w:sz w:val="32"/>
          <w:szCs w:val="32"/>
        </w:rPr>
        <w:t>出台关于全面深化住房制度改革、建立健全住房保障和供应体系的“1+N”政策文件</w:t>
      </w:r>
      <w:r w:rsidR="00CD0B70">
        <w:rPr>
          <w:rFonts w:ascii="仿宋_GB2312" w:eastAsia="仿宋_GB2312" w:hAnsi="仿宋" w:hint="eastAsia"/>
          <w:sz w:val="32"/>
          <w:szCs w:val="32"/>
        </w:rPr>
        <w:t>，</w:t>
      </w:r>
      <w:r w:rsidRPr="00780C62">
        <w:rPr>
          <w:rFonts w:ascii="仿宋_GB2312" w:eastAsia="仿宋_GB2312" w:hAnsi="仿宋" w:hint="eastAsia"/>
          <w:sz w:val="32"/>
          <w:szCs w:val="32"/>
        </w:rPr>
        <w:t>此次规则修订中，</w:t>
      </w:r>
      <w:r w:rsidRPr="00761AD2">
        <w:rPr>
          <w:rFonts w:ascii="仿宋_GB2312" w:eastAsia="仿宋_GB2312" w:hAnsi="仿宋" w:hint="eastAsia"/>
          <w:sz w:val="32"/>
          <w:szCs w:val="32"/>
        </w:rPr>
        <w:t>新增了</w:t>
      </w:r>
      <w:r w:rsidR="00027C54" w:rsidRPr="00027C54">
        <w:rPr>
          <w:rFonts w:ascii="仿宋_GB2312" w:eastAsia="仿宋_GB2312" w:hAnsi="仿宋" w:hint="eastAsia"/>
          <w:sz w:val="32"/>
          <w:szCs w:val="32"/>
        </w:rPr>
        <w:t>公共租赁住房、安居型商品房</w:t>
      </w:r>
      <w:r w:rsidR="00027C54">
        <w:rPr>
          <w:rFonts w:ascii="仿宋_GB2312" w:eastAsia="仿宋_GB2312" w:hAnsi="仿宋" w:hint="eastAsia"/>
          <w:sz w:val="32"/>
          <w:szCs w:val="32"/>
        </w:rPr>
        <w:t>及</w:t>
      </w:r>
      <w:r w:rsidR="00027C54" w:rsidRPr="00027C54">
        <w:rPr>
          <w:rFonts w:ascii="仿宋_GB2312" w:eastAsia="仿宋_GB2312" w:hAnsi="仿宋" w:hint="eastAsia"/>
          <w:sz w:val="32"/>
          <w:szCs w:val="32"/>
        </w:rPr>
        <w:t>人才住房</w:t>
      </w:r>
      <w:r w:rsidR="00027C54">
        <w:rPr>
          <w:rFonts w:ascii="仿宋_GB2312" w:eastAsia="仿宋_GB2312" w:hAnsi="仿宋" w:hint="eastAsia"/>
          <w:sz w:val="32"/>
          <w:szCs w:val="32"/>
        </w:rPr>
        <w:t>的地价标准，并</w:t>
      </w:r>
      <w:r w:rsidR="00986015" w:rsidRPr="00780C62">
        <w:rPr>
          <w:rFonts w:ascii="仿宋_GB2312" w:eastAsia="仿宋_GB2312" w:hAnsi="仿宋" w:hint="eastAsia"/>
          <w:sz w:val="32"/>
          <w:szCs w:val="32"/>
        </w:rPr>
        <w:t>专门</w:t>
      </w:r>
      <w:r w:rsidRPr="00780C62">
        <w:rPr>
          <w:rFonts w:ascii="仿宋_GB2312" w:eastAsia="仿宋_GB2312" w:hAnsi="仿宋" w:hint="eastAsia"/>
          <w:sz w:val="32"/>
          <w:szCs w:val="32"/>
        </w:rPr>
        <w:t>设置了“</w:t>
      </w:r>
      <w:r>
        <w:rPr>
          <w:rFonts w:ascii="仿宋_GB2312" w:eastAsia="仿宋_GB2312" w:hAnsi="仿宋" w:hint="eastAsia"/>
          <w:sz w:val="32"/>
          <w:szCs w:val="32"/>
        </w:rPr>
        <w:t>不得转让的</w:t>
      </w:r>
      <w:r w:rsidRPr="00780C62">
        <w:rPr>
          <w:rFonts w:ascii="仿宋_GB2312" w:eastAsia="仿宋_GB2312" w:hAnsi="仿宋" w:hint="eastAsia"/>
          <w:sz w:val="32"/>
          <w:szCs w:val="32"/>
        </w:rPr>
        <w:t>公共租赁住房、安居型商品房、人才住房”</w:t>
      </w:r>
      <w:r>
        <w:rPr>
          <w:rFonts w:ascii="仿宋_GB2312" w:eastAsia="仿宋_GB2312" w:hAnsi="仿宋" w:hint="eastAsia"/>
          <w:sz w:val="32"/>
          <w:szCs w:val="32"/>
        </w:rPr>
        <w:t>产权调节系数，</w:t>
      </w:r>
      <w:r w:rsidR="00CD0B70" w:rsidRPr="00780C62">
        <w:rPr>
          <w:rFonts w:ascii="仿宋_GB2312" w:eastAsia="仿宋_GB2312" w:hAnsi="仿宋" w:hint="eastAsia"/>
          <w:sz w:val="32"/>
          <w:szCs w:val="32"/>
        </w:rPr>
        <w:t>进一步降低保障性住房的地价水平。</w:t>
      </w:r>
      <w:r w:rsidR="00CD0B70">
        <w:rPr>
          <w:rFonts w:ascii="仿宋_GB2312" w:eastAsia="仿宋_GB2312" w:hAnsi="仿宋" w:hint="eastAsia"/>
          <w:sz w:val="32"/>
          <w:szCs w:val="32"/>
        </w:rPr>
        <w:t>在地价管理层面，支持</w:t>
      </w:r>
      <w:r w:rsidR="00986015" w:rsidRPr="00780C62">
        <w:rPr>
          <w:rFonts w:ascii="仿宋_GB2312" w:eastAsia="仿宋_GB2312" w:hAnsi="仿宋" w:hint="eastAsia"/>
          <w:sz w:val="32"/>
          <w:szCs w:val="32"/>
        </w:rPr>
        <w:t>多渠道供应安居型商品房、人才住房的</w:t>
      </w:r>
      <w:r w:rsidR="00451A34">
        <w:rPr>
          <w:rFonts w:ascii="仿宋_GB2312" w:eastAsia="仿宋_GB2312" w:hAnsi="仿宋" w:hint="eastAsia"/>
          <w:sz w:val="32"/>
          <w:szCs w:val="32"/>
        </w:rPr>
        <w:t>政策</w:t>
      </w:r>
      <w:r w:rsidR="00986015" w:rsidRPr="00780C62">
        <w:rPr>
          <w:rFonts w:ascii="仿宋_GB2312" w:eastAsia="仿宋_GB2312" w:hAnsi="仿宋" w:hint="eastAsia"/>
          <w:sz w:val="32"/>
          <w:szCs w:val="32"/>
        </w:rPr>
        <w:t>要求</w:t>
      </w:r>
      <w:r w:rsidR="00451A34">
        <w:rPr>
          <w:rFonts w:ascii="仿宋_GB2312" w:eastAsia="仿宋_GB2312" w:hAnsi="仿宋" w:hint="eastAsia"/>
          <w:sz w:val="32"/>
          <w:szCs w:val="32"/>
        </w:rPr>
        <w:t>。</w:t>
      </w:r>
      <w:r w:rsidR="00CD0B70" w:rsidRPr="00780C62">
        <w:rPr>
          <w:rFonts w:ascii="仿宋_GB2312" w:eastAsia="仿宋_GB2312" w:hAnsi="仿宋"/>
          <w:sz w:val="32"/>
          <w:szCs w:val="32"/>
        </w:rPr>
        <w:t xml:space="preserve"> </w:t>
      </w:r>
    </w:p>
    <w:p w:rsidR="0049041C" w:rsidRDefault="001A1EDB" w:rsidP="009E30A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053BB">
        <w:rPr>
          <w:rFonts w:ascii="楷体" w:eastAsia="楷体" w:hAnsi="楷体" w:hint="eastAsia"/>
          <w:sz w:val="32"/>
          <w:szCs w:val="32"/>
        </w:rPr>
        <w:t>（</w:t>
      </w:r>
      <w:r w:rsidR="00CD0B70" w:rsidRPr="003053BB">
        <w:rPr>
          <w:rFonts w:ascii="楷体" w:eastAsia="楷体" w:hAnsi="楷体" w:hint="eastAsia"/>
          <w:sz w:val="32"/>
          <w:szCs w:val="32"/>
        </w:rPr>
        <w:t>五</w:t>
      </w:r>
      <w:r w:rsidRPr="003053BB">
        <w:rPr>
          <w:rFonts w:ascii="楷体" w:eastAsia="楷体" w:hAnsi="楷体" w:hint="eastAsia"/>
          <w:sz w:val="32"/>
          <w:szCs w:val="32"/>
        </w:rPr>
        <w:t>）鼓励地下空间开发，体现节约集约导</w:t>
      </w:r>
      <w:r w:rsidR="007F7E55" w:rsidRPr="003053BB">
        <w:rPr>
          <w:rFonts w:ascii="楷体" w:eastAsia="楷体" w:hAnsi="楷体" w:hint="eastAsia"/>
          <w:sz w:val="32"/>
          <w:szCs w:val="32"/>
        </w:rPr>
        <w:t>向</w:t>
      </w:r>
    </w:p>
    <w:p w:rsidR="007F7E55" w:rsidRPr="0049041C" w:rsidRDefault="005575F9" w:rsidP="009E30AF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49041C">
        <w:rPr>
          <w:rFonts w:ascii="仿宋_GB2312" w:eastAsia="仿宋_GB2312" w:hAnsi="黑体" w:cs="黑体" w:hint="eastAsia"/>
          <w:sz w:val="32"/>
          <w:szCs w:val="32"/>
        </w:rPr>
        <w:t>结合我市</w:t>
      </w:r>
      <w:r w:rsidR="00190AD2" w:rsidRPr="0049041C">
        <w:rPr>
          <w:rFonts w:ascii="仿宋_GB2312" w:eastAsia="仿宋_GB2312" w:hAnsi="黑体" w:cs="黑体" w:hint="eastAsia"/>
          <w:sz w:val="32"/>
          <w:szCs w:val="32"/>
        </w:rPr>
        <w:t>当前</w:t>
      </w:r>
      <w:r w:rsidRPr="0049041C">
        <w:rPr>
          <w:rFonts w:ascii="仿宋_GB2312" w:eastAsia="仿宋_GB2312" w:hAnsi="黑体" w:cs="黑体" w:hint="eastAsia"/>
          <w:sz w:val="32"/>
          <w:szCs w:val="32"/>
        </w:rPr>
        <w:t>土地</w:t>
      </w:r>
      <w:r w:rsidR="00A8111C" w:rsidRPr="0049041C">
        <w:rPr>
          <w:rFonts w:ascii="仿宋_GB2312" w:eastAsia="仿宋_GB2312" w:hAnsi="黑体" w:cs="黑体" w:hint="eastAsia"/>
          <w:sz w:val="32"/>
          <w:szCs w:val="32"/>
        </w:rPr>
        <w:t>集约节约，</w:t>
      </w:r>
      <w:r w:rsidR="00190AD2" w:rsidRPr="0049041C">
        <w:rPr>
          <w:rFonts w:ascii="仿宋_GB2312" w:eastAsia="仿宋_GB2312" w:hAnsi="黑体" w:cs="黑体" w:hint="eastAsia"/>
          <w:sz w:val="32"/>
          <w:szCs w:val="32"/>
        </w:rPr>
        <w:t>市政管廊</w:t>
      </w:r>
      <w:r w:rsidR="007203E1" w:rsidRPr="0049041C">
        <w:rPr>
          <w:rFonts w:ascii="仿宋_GB2312" w:eastAsia="仿宋_GB2312" w:hAnsi="黑体" w:cs="黑体" w:hint="eastAsia"/>
          <w:sz w:val="32"/>
          <w:szCs w:val="32"/>
        </w:rPr>
        <w:t>，</w:t>
      </w:r>
      <w:r w:rsidR="00CD0B70" w:rsidRPr="0049041C">
        <w:rPr>
          <w:rFonts w:ascii="仿宋_GB2312" w:eastAsia="仿宋_GB2312" w:hAnsi="黑体" w:cs="黑体" w:hint="eastAsia"/>
          <w:sz w:val="32"/>
          <w:szCs w:val="32"/>
        </w:rPr>
        <w:t>地下轨道，</w:t>
      </w:r>
      <w:r w:rsidR="007203E1" w:rsidRPr="0049041C">
        <w:rPr>
          <w:rFonts w:ascii="仿宋_GB2312" w:eastAsia="仿宋_GB2312" w:hAnsi="黑体" w:cs="黑体" w:hint="eastAsia"/>
          <w:sz w:val="32"/>
          <w:szCs w:val="32"/>
        </w:rPr>
        <w:t>地下</w:t>
      </w:r>
      <w:r w:rsidR="00CD0B70" w:rsidRPr="0049041C">
        <w:rPr>
          <w:rFonts w:ascii="仿宋_GB2312" w:eastAsia="仿宋_GB2312" w:hAnsi="黑体" w:cs="黑体" w:hint="eastAsia"/>
          <w:sz w:val="32"/>
          <w:szCs w:val="32"/>
        </w:rPr>
        <w:t>经营性</w:t>
      </w:r>
      <w:r w:rsidR="008743D3" w:rsidRPr="0049041C">
        <w:rPr>
          <w:rFonts w:ascii="仿宋_GB2312" w:eastAsia="仿宋_GB2312" w:hAnsi="黑体" w:cs="黑体" w:hint="eastAsia"/>
          <w:sz w:val="32"/>
          <w:szCs w:val="32"/>
        </w:rPr>
        <w:t>空间</w:t>
      </w:r>
      <w:r w:rsidR="000B51C1" w:rsidRPr="0049041C">
        <w:rPr>
          <w:rFonts w:ascii="仿宋_GB2312" w:eastAsia="仿宋_GB2312" w:hAnsi="黑体" w:cs="黑体" w:hint="eastAsia"/>
          <w:sz w:val="32"/>
          <w:szCs w:val="32"/>
        </w:rPr>
        <w:t>等不同功能土地</w:t>
      </w:r>
      <w:r w:rsidR="00A8111C" w:rsidRPr="0049041C">
        <w:rPr>
          <w:rFonts w:ascii="仿宋_GB2312" w:eastAsia="仿宋_GB2312" w:hAnsi="黑体" w:cs="黑体" w:hint="eastAsia"/>
          <w:sz w:val="32"/>
          <w:szCs w:val="32"/>
        </w:rPr>
        <w:t>立体利用的强烈要求，</w:t>
      </w:r>
      <w:r w:rsidR="00C53B6C">
        <w:rPr>
          <w:rFonts w:ascii="仿宋_GB2312" w:eastAsia="仿宋_GB2312" w:hAnsi="黑体" w:cs="黑体" w:hint="eastAsia"/>
          <w:sz w:val="32"/>
          <w:szCs w:val="32"/>
        </w:rPr>
        <w:t>《测算规则》将</w:t>
      </w:r>
      <w:r w:rsidR="00C53B6C" w:rsidRPr="00C53B6C">
        <w:rPr>
          <w:rFonts w:ascii="仿宋_GB2312" w:eastAsia="仿宋_GB2312" w:hAnsi="黑体" w:cs="黑体" w:hint="eastAsia"/>
          <w:sz w:val="32"/>
          <w:szCs w:val="32"/>
        </w:rPr>
        <w:t>交通设施（不含加油站、加气站、训考场、社会停车场（库））</w:t>
      </w:r>
      <w:r w:rsidR="00C53B6C">
        <w:rPr>
          <w:rFonts w:ascii="仿宋_GB2312" w:eastAsia="仿宋_GB2312" w:hAnsi="黑体" w:cs="黑体" w:hint="eastAsia"/>
          <w:sz w:val="32"/>
          <w:szCs w:val="32"/>
        </w:rPr>
        <w:t>和</w:t>
      </w:r>
      <w:r w:rsidR="00C53B6C" w:rsidRPr="00C53B6C">
        <w:rPr>
          <w:rFonts w:ascii="仿宋_GB2312" w:eastAsia="仿宋_GB2312" w:hAnsi="黑体" w:cs="黑体" w:hint="eastAsia"/>
          <w:sz w:val="32"/>
          <w:szCs w:val="32"/>
        </w:rPr>
        <w:t>综合管廊</w:t>
      </w:r>
      <w:r w:rsidR="00C53B6C">
        <w:rPr>
          <w:rFonts w:ascii="仿宋_GB2312" w:eastAsia="仿宋_GB2312" w:hAnsi="黑体" w:cs="黑体" w:hint="eastAsia"/>
          <w:sz w:val="32"/>
          <w:szCs w:val="32"/>
        </w:rPr>
        <w:t>类型</w:t>
      </w:r>
      <w:r w:rsidR="003A50B7" w:rsidRPr="00D77AA9">
        <w:rPr>
          <w:rFonts w:ascii="仿宋_GB2312" w:eastAsia="仿宋_GB2312" w:hAnsi="黑体" w:cs="黑体" w:hint="eastAsia"/>
          <w:sz w:val="32"/>
          <w:szCs w:val="32"/>
        </w:rPr>
        <w:t>的地</w:t>
      </w:r>
      <w:r w:rsidR="00C86C17" w:rsidRPr="00D77AA9">
        <w:rPr>
          <w:rFonts w:ascii="仿宋_GB2312" w:eastAsia="仿宋_GB2312" w:hAnsi="黑体" w:cs="黑体" w:hint="eastAsia"/>
          <w:sz w:val="32"/>
          <w:szCs w:val="32"/>
        </w:rPr>
        <w:t>下</w:t>
      </w:r>
      <w:r w:rsidR="003A50B7" w:rsidRPr="00D77AA9">
        <w:rPr>
          <w:rFonts w:ascii="仿宋_GB2312" w:eastAsia="仿宋_GB2312" w:hAnsi="黑体" w:cs="黑体" w:hint="eastAsia"/>
          <w:sz w:val="32"/>
          <w:szCs w:val="32"/>
        </w:rPr>
        <w:t>空间利用调节修正系数</w:t>
      </w:r>
      <w:r w:rsidR="001B1E3E" w:rsidRPr="00D77AA9">
        <w:rPr>
          <w:rFonts w:ascii="仿宋_GB2312" w:eastAsia="仿宋_GB2312" w:hAnsi="黑体" w:cs="黑体" w:hint="eastAsia"/>
          <w:sz w:val="32"/>
          <w:szCs w:val="32"/>
        </w:rPr>
        <w:t>确定为</w:t>
      </w:r>
      <w:r w:rsidR="003A50B7" w:rsidRPr="00D77AA9">
        <w:rPr>
          <w:rFonts w:ascii="仿宋_GB2312" w:eastAsia="仿宋_GB2312" w:hAnsi="黑体" w:cs="黑体" w:hint="eastAsia"/>
          <w:sz w:val="32"/>
          <w:szCs w:val="32"/>
        </w:rPr>
        <w:t>0.1；</w:t>
      </w:r>
      <w:r w:rsidR="00083BC7" w:rsidRPr="00D77AA9">
        <w:rPr>
          <w:rFonts w:ascii="仿宋_GB2312" w:eastAsia="仿宋_GB2312" w:hAnsi="黑体" w:cs="黑体" w:hint="eastAsia"/>
          <w:sz w:val="32"/>
          <w:szCs w:val="32"/>
        </w:rPr>
        <w:t>同时针对除上述类别以外的其他地下空间也将调节系数从0.5降低到0.3，</w:t>
      </w:r>
      <w:r w:rsidR="00CD0B70" w:rsidRPr="00D77AA9">
        <w:rPr>
          <w:rFonts w:ascii="仿宋_GB2312" w:eastAsia="仿宋_GB2312" w:hAnsi="黑体" w:cs="黑体" w:hint="eastAsia"/>
          <w:sz w:val="32"/>
          <w:szCs w:val="32"/>
        </w:rPr>
        <w:t>加大对立体空间开发利用的支持，鼓励土地的集约节约利用。</w:t>
      </w:r>
    </w:p>
    <w:sectPr w:rsidR="007F7E55" w:rsidRPr="0049041C" w:rsidSect="00F929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CD" w:rsidRDefault="00F67CCD" w:rsidP="00493660">
      <w:r>
        <w:separator/>
      </w:r>
    </w:p>
  </w:endnote>
  <w:endnote w:type="continuationSeparator" w:id="0">
    <w:p w:rsidR="00F67CCD" w:rsidRDefault="00F67CCD" w:rsidP="0049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73987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30339" w:rsidRPr="00130339" w:rsidRDefault="00130339">
        <w:pPr>
          <w:pStyle w:val="a5"/>
          <w:jc w:val="center"/>
          <w:rPr>
            <w:sz w:val="24"/>
            <w:szCs w:val="24"/>
          </w:rPr>
        </w:pPr>
        <w:r w:rsidRPr="00130339">
          <w:rPr>
            <w:sz w:val="24"/>
            <w:szCs w:val="24"/>
          </w:rPr>
          <w:fldChar w:fldCharType="begin"/>
        </w:r>
        <w:r w:rsidRPr="00130339">
          <w:rPr>
            <w:sz w:val="24"/>
            <w:szCs w:val="24"/>
          </w:rPr>
          <w:instrText>PAGE   \* MERGEFORMAT</w:instrText>
        </w:r>
        <w:r w:rsidRPr="00130339">
          <w:rPr>
            <w:sz w:val="24"/>
            <w:szCs w:val="24"/>
          </w:rPr>
          <w:fldChar w:fldCharType="separate"/>
        </w:r>
        <w:r w:rsidR="00E8754D" w:rsidRPr="00E8754D">
          <w:rPr>
            <w:noProof/>
            <w:sz w:val="24"/>
            <w:szCs w:val="24"/>
            <w:lang w:val="zh-CN"/>
          </w:rPr>
          <w:t>2</w:t>
        </w:r>
        <w:r w:rsidRPr="00130339">
          <w:rPr>
            <w:sz w:val="24"/>
            <w:szCs w:val="24"/>
          </w:rPr>
          <w:fldChar w:fldCharType="end"/>
        </w:r>
      </w:p>
    </w:sdtContent>
  </w:sdt>
  <w:p w:rsidR="00130339" w:rsidRDefault="001303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CD" w:rsidRDefault="00F67CCD" w:rsidP="00493660">
      <w:r>
        <w:separator/>
      </w:r>
    </w:p>
  </w:footnote>
  <w:footnote w:type="continuationSeparator" w:id="0">
    <w:p w:rsidR="00F67CCD" w:rsidRDefault="00F67CCD" w:rsidP="0049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03BCB"/>
    <w:multiLevelType w:val="hybridMultilevel"/>
    <w:tmpl w:val="12DCD66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DB"/>
    <w:rsid w:val="000000A4"/>
    <w:rsid w:val="00021647"/>
    <w:rsid w:val="00027C54"/>
    <w:rsid w:val="00051A79"/>
    <w:rsid w:val="00067E96"/>
    <w:rsid w:val="00082C5C"/>
    <w:rsid w:val="00083BC7"/>
    <w:rsid w:val="00086D0A"/>
    <w:rsid w:val="0009592C"/>
    <w:rsid w:val="000A0AFD"/>
    <w:rsid w:val="000B219E"/>
    <w:rsid w:val="000B51C1"/>
    <w:rsid w:val="000E6353"/>
    <w:rsid w:val="000F4A8C"/>
    <w:rsid w:val="001036E1"/>
    <w:rsid w:val="00122F2B"/>
    <w:rsid w:val="00130339"/>
    <w:rsid w:val="00190AD2"/>
    <w:rsid w:val="001A1EDB"/>
    <w:rsid w:val="001B1E3E"/>
    <w:rsid w:val="001C476A"/>
    <w:rsid w:val="0022155F"/>
    <w:rsid w:val="00234CCF"/>
    <w:rsid w:val="002632E8"/>
    <w:rsid w:val="002A202E"/>
    <w:rsid w:val="002E15DE"/>
    <w:rsid w:val="002E2699"/>
    <w:rsid w:val="003053BB"/>
    <w:rsid w:val="003122E6"/>
    <w:rsid w:val="00330190"/>
    <w:rsid w:val="00336094"/>
    <w:rsid w:val="003370FF"/>
    <w:rsid w:val="00366AD2"/>
    <w:rsid w:val="003A273C"/>
    <w:rsid w:val="003A4BFC"/>
    <w:rsid w:val="003A50B7"/>
    <w:rsid w:val="003B4DF9"/>
    <w:rsid w:val="003F0E63"/>
    <w:rsid w:val="00406E4B"/>
    <w:rsid w:val="00425995"/>
    <w:rsid w:val="0045052B"/>
    <w:rsid w:val="00451A34"/>
    <w:rsid w:val="004601E7"/>
    <w:rsid w:val="0049041C"/>
    <w:rsid w:val="00493660"/>
    <w:rsid w:val="004A261E"/>
    <w:rsid w:val="004D58FB"/>
    <w:rsid w:val="004F3253"/>
    <w:rsid w:val="0054673F"/>
    <w:rsid w:val="005575F9"/>
    <w:rsid w:val="00561B98"/>
    <w:rsid w:val="005C2B97"/>
    <w:rsid w:val="005C4261"/>
    <w:rsid w:val="005E0153"/>
    <w:rsid w:val="005F2974"/>
    <w:rsid w:val="00605072"/>
    <w:rsid w:val="006715BC"/>
    <w:rsid w:val="00676AB3"/>
    <w:rsid w:val="00683382"/>
    <w:rsid w:val="00694554"/>
    <w:rsid w:val="006A66A8"/>
    <w:rsid w:val="006C2B60"/>
    <w:rsid w:val="007203E1"/>
    <w:rsid w:val="00733ADA"/>
    <w:rsid w:val="00745585"/>
    <w:rsid w:val="00761AD2"/>
    <w:rsid w:val="00780C62"/>
    <w:rsid w:val="00793A7C"/>
    <w:rsid w:val="007F7E55"/>
    <w:rsid w:val="0080678D"/>
    <w:rsid w:val="008103E2"/>
    <w:rsid w:val="008231FB"/>
    <w:rsid w:val="00851340"/>
    <w:rsid w:val="00864A1A"/>
    <w:rsid w:val="0087058B"/>
    <w:rsid w:val="008743D3"/>
    <w:rsid w:val="008767DB"/>
    <w:rsid w:val="00887869"/>
    <w:rsid w:val="008A7F41"/>
    <w:rsid w:val="008B5427"/>
    <w:rsid w:val="008D1E77"/>
    <w:rsid w:val="00902B56"/>
    <w:rsid w:val="00913077"/>
    <w:rsid w:val="009135A0"/>
    <w:rsid w:val="00943E83"/>
    <w:rsid w:val="00982811"/>
    <w:rsid w:val="00986015"/>
    <w:rsid w:val="009A10FC"/>
    <w:rsid w:val="009D5475"/>
    <w:rsid w:val="009E30AF"/>
    <w:rsid w:val="00A161DE"/>
    <w:rsid w:val="00A17532"/>
    <w:rsid w:val="00A17A4E"/>
    <w:rsid w:val="00A8111C"/>
    <w:rsid w:val="00A92D64"/>
    <w:rsid w:val="00AC3677"/>
    <w:rsid w:val="00AD276D"/>
    <w:rsid w:val="00AF58B7"/>
    <w:rsid w:val="00B002DD"/>
    <w:rsid w:val="00B54226"/>
    <w:rsid w:val="00B5779C"/>
    <w:rsid w:val="00BA7B5E"/>
    <w:rsid w:val="00BD32BB"/>
    <w:rsid w:val="00BF2B71"/>
    <w:rsid w:val="00BF437E"/>
    <w:rsid w:val="00C32803"/>
    <w:rsid w:val="00C53B6C"/>
    <w:rsid w:val="00C86C17"/>
    <w:rsid w:val="00C94232"/>
    <w:rsid w:val="00CA5922"/>
    <w:rsid w:val="00CD0B70"/>
    <w:rsid w:val="00D02B68"/>
    <w:rsid w:val="00D116BB"/>
    <w:rsid w:val="00D3667C"/>
    <w:rsid w:val="00D71CF4"/>
    <w:rsid w:val="00D77AA9"/>
    <w:rsid w:val="00D86732"/>
    <w:rsid w:val="00D86B25"/>
    <w:rsid w:val="00DC2D62"/>
    <w:rsid w:val="00DD2272"/>
    <w:rsid w:val="00DE3C76"/>
    <w:rsid w:val="00DF5399"/>
    <w:rsid w:val="00E06B96"/>
    <w:rsid w:val="00E276A5"/>
    <w:rsid w:val="00E826CA"/>
    <w:rsid w:val="00E83F99"/>
    <w:rsid w:val="00E8754D"/>
    <w:rsid w:val="00E91769"/>
    <w:rsid w:val="00E923C4"/>
    <w:rsid w:val="00EB674D"/>
    <w:rsid w:val="00EC08B6"/>
    <w:rsid w:val="00EC603B"/>
    <w:rsid w:val="00ED2924"/>
    <w:rsid w:val="00ED550C"/>
    <w:rsid w:val="00EE6A46"/>
    <w:rsid w:val="00F2454B"/>
    <w:rsid w:val="00F4633C"/>
    <w:rsid w:val="00F5621D"/>
    <w:rsid w:val="00F67CCD"/>
    <w:rsid w:val="00F913EE"/>
    <w:rsid w:val="00F929E9"/>
    <w:rsid w:val="00FE36EF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E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93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366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660"/>
    <w:rPr>
      <w:rFonts w:ascii="Calibri" w:eastAsia="宋体" w:hAnsi="Calibri" w:cs="Times New Roman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694554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694554"/>
    <w:rPr>
      <w:rFonts w:ascii="宋体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25995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64A1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64A1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E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93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366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660"/>
    <w:rPr>
      <w:rFonts w:ascii="Calibri" w:eastAsia="宋体" w:hAnsi="Calibri" w:cs="Times New Roman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694554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694554"/>
    <w:rPr>
      <w:rFonts w:ascii="宋体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25995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64A1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64A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289</Words>
  <Characters>1653</Characters>
  <Application>Microsoft Office Word</Application>
  <DocSecurity>0</DocSecurity>
  <Lines>13</Lines>
  <Paragraphs>3</Paragraphs>
  <ScaleCrop>false</ScaleCrop>
  <Company>Chinese ORG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null</cp:lastModifiedBy>
  <cp:revision>4</cp:revision>
  <cp:lastPrinted>2018-12-17T03:01:00Z</cp:lastPrinted>
  <dcterms:created xsi:type="dcterms:W3CDTF">2019-04-29T09:17:00Z</dcterms:created>
  <dcterms:modified xsi:type="dcterms:W3CDTF">2019-04-29T13:25:00Z</dcterms:modified>
</cp:coreProperties>
</file>