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ind w:firstLine="0"/>
        <w:jc w:val="both"/>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eastAsia="zh-CN"/>
        </w:rPr>
        <w:t>附件</w:t>
      </w:r>
      <w:r>
        <w:rPr>
          <w:rFonts w:hint="eastAsia" w:ascii="黑体" w:hAnsi="黑体" w:eastAsia="黑体" w:cs="黑体"/>
          <w:spacing w:val="-6"/>
          <w:sz w:val="32"/>
          <w:szCs w:val="32"/>
          <w:lang w:val="en-US" w:eastAsia="zh-CN"/>
        </w:rPr>
        <w:t>1</w:t>
      </w:r>
    </w:p>
    <w:p>
      <w:pPr>
        <w:adjustRightInd w:val="0"/>
        <w:snapToGrid w:val="0"/>
        <w:spacing w:line="580" w:lineRule="exact"/>
        <w:ind w:firstLine="2"/>
        <w:jc w:val="both"/>
        <w:rPr>
          <w:rFonts w:hint="eastAsia" w:ascii="仿宋_GB2312" w:hAnsi="仿宋_GB2312" w:eastAsia="仿宋_GB2312" w:cs="仿宋_GB2312"/>
          <w:spacing w:val="-6"/>
          <w:sz w:val="32"/>
          <w:szCs w:val="32"/>
          <w:lang w:val="en-US" w:eastAsia="zh-CN"/>
        </w:rPr>
      </w:pPr>
    </w:p>
    <w:p>
      <w:pPr>
        <w:adjustRightInd w:val="0"/>
        <w:snapToGrid w:val="0"/>
        <w:spacing w:line="580" w:lineRule="exact"/>
        <w:ind w:firstLine="2"/>
        <w:jc w:val="center"/>
        <w:rPr>
          <w:rFonts w:ascii="方正小标宋简体" w:hAnsi="仿宋" w:eastAsia="方正小标宋简体"/>
          <w:spacing w:val="-6"/>
          <w:sz w:val="44"/>
          <w:szCs w:val="32"/>
        </w:rPr>
      </w:pPr>
      <w:r>
        <w:rPr>
          <w:rFonts w:hint="eastAsia" w:ascii="方正小标宋简体" w:hAnsi="仿宋" w:eastAsia="方正小标宋简体"/>
          <w:spacing w:val="-6"/>
          <w:sz w:val="44"/>
          <w:szCs w:val="32"/>
        </w:rPr>
        <w:t>深圳市参加世界技能大赛工作激励办法</w:t>
      </w:r>
    </w:p>
    <w:p>
      <w:pPr>
        <w:adjustRightInd w:val="0"/>
        <w:snapToGrid w:val="0"/>
        <w:spacing w:line="58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征求意见稿</w:t>
      </w:r>
      <w:r>
        <w:rPr>
          <w:rFonts w:hint="eastAsia" w:ascii="楷体_GB2312" w:hAnsi="楷体_GB2312" w:eastAsia="楷体_GB2312" w:cs="楷体_GB2312"/>
          <w:sz w:val="32"/>
          <w:szCs w:val="32"/>
        </w:rPr>
        <w:t>）</w:t>
      </w:r>
    </w:p>
    <w:p>
      <w:pPr>
        <w:adjustRightInd w:val="0"/>
        <w:snapToGrid w:val="0"/>
        <w:spacing w:line="580" w:lineRule="exact"/>
        <w:jc w:val="both"/>
        <w:rPr>
          <w:rFonts w:hint="eastAsia" w:ascii="仿宋_GB2312" w:hAnsi="仿宋_GB2312" w:eastAsia="仿宋_GB2312" w:cs="仿宋_GB2312"/>
          <w:sz w:val="32"/>
          <w:szCs w:val="32"/>
        </w:rPr>
      </w:pPr>
    </w:p>
    <w:p>
      <w:pPr>
        <w:numPr>
          <w:ilvl w:val="0"/>
          <w:numId w:val="0"/>
        </w:numPr>
        <w:adjustRightInd w:val="0"/>
        <w:snapToGrid w:val="0"/>
        <w:spacing w:line="580" w:lineRule="exact"/>
        <w:ind w:left="0" w:firstLine="0"/>
        <w:jc w:val="center"/>
        <w:rPr>
          <w:rFonts w:hint="eastAsia" w:ascii="黑体" w:hAnsi="黑体" w:eastAsia="黑体"/>
          <w:sz w:val="32"/>
          <w:szCs w:val="32"/>
        </w:rPr>
      </w:pPr>
      <w:r>
        <w:rPr>
          <w:rFonts w:hint="eastAsia" w:ascii="黑体" w:hAnsi="黑体" w:eastAsia="黑体"/>
          <w:sz w:val="32"/>
          <w:szCs w:val="32"/>
          <w:lang w:eastAsia="zh-CN"/>
        </w:rPr>
        <w:t>第一章</w:t>
      </w:r>
      <w:r>
        <w:rPr>
          <w:rFonts w:hint="eastAsia" w:ascii="黑体" w:hAnsi="黑体" w:eastAsia="黑体"/>
          <w:sz w:val="32"/>
          <w:szCs w:val="32"/>
          <w:lang w:val="en-US" w:eastAsia="zh-CN"/>
        </w:rPr>
        <w:t xml:space="preserve">  </w:t>
      </w:r>
      <w:r>
        <w:rPr>
          <w:rFonts w:hint="eastAsia" w:ascii="黑体" w:hAnsi="黑体" w:eastAsia="黑体"/>
          <w:sz w:val="32"/>
          <w:szCs w:val="32"/>
        </w:rPr>
        <w:t>总  则</w:t>
      </w:r>
    </w:p>
    <w:p>
      <w:pPr>
        <w:adjustRightInd w:val="0"/>
        <w:snapToGrid w:val="0"/>
        <w:spacing w:line="580" w:lineRule="exact"/>
        <w:ind w:firstLine="640" w:firstLineChars="200"/>
        <w:rPr>
          <w:rFonts w:hint="eastAsia" w:ascii="仿宋_GB2312" w:hAnsi="仿宋_GB2312" w:eastAsia="仿宋_GB2312" w:cs="仿宋_GB2312"/>
          <w:sz w:val="32"/>
          <w:szCs w:val="32"/>
        </w:rPr>
      </w:pPr>
    </w:p>
    <w:p>
      <w:pPr>
        <w:adjustRightInd w:val="0"/>
        <w:snapToGrid w:val="0"/>
        <w:spacing w:line="580" w:lineRule="exact"/>
        <w:ind w:firstLine="640" w:firstLineChars="200"/>
        <w:rPr>
          <w:rFonts w:ascii="仿宋_GB2312" w:eastAsia="仿宋_GB2312"/>
          <w:sz w:val="32"/>
          <w:szCs w:val="32"/>
        </w:rPr>
      </w:pPr>
      <w:r>
        <w:rPr>
          <w:rFonts w:hint="eastAsia" w:ascii="黑体" w:hAnsi="黑体" w:eastAsia="黑体"/>
          <w:sz w:val="32"/>
          <w:szCs w:val="32"/>
        </w:rPr>
        <w:t xml:space="preserve">第一条  </w:t>
      </w:r>
      <w:r>
        <w:rPr>
          <w:rFonts w:hint="eastAsia" w:ascii="仿宋_GB2312" w:hAnsi="仿宋_GB2312" w:eastAsia="仿宋_GB2312" w:cs="仿宋_GB2312"/>
          <w:sz w:val="32"/>
          <w:szCs w:val="32"/>
        </w:rPr>
        <w:t>为贯彻落实习近平总书记对世界技能大赛和技工教育的重要指示精神，加快培养一支结构优化、布局合理、素质优良的高技能人才队伍，</w:t>
      </w:r>
      <w:r>
        <w:rPr>
          <w:rStyle w:val="5"/>
          <w:rFonts w:hint="eastAsia" w:ascii="仿宋_GB2312" w:hAnsi="仿宋_GB2312" w:cs="仿宋_GB2312"/>
          <w:color w:val="000000"/>
          <w:sz w:val="32"/>
        </w:rPr>
        <w:t>把参加世界技能大赛与提升我市技工教育整体实力结合起来、与推动我市先进制造业和新兴产业发展结合起来，</w:t>
      </w:r>
      <w:r>
        <w:rPr>
          <w:rFonts w:hint="eastAsia" w:ascii="仿宋_GB2312" w:hAnsi="仿宋_GB2312" w:eastAsia="仿宋_GB2312" w:cs="仿宋_GB2312"/>
          <w:sz w:val="32"/>
          <w:szCs w:val="32"/>
        </w:rPr>
        <w:t>进一步做好我市参加世界技能大赛相关保障和奖励工作，争取取得更好成绩，</w:t>
      </w:r>
      <w:r>
        <w:rPr>
          <w:rFonts w:hint="eastAsia" w:ascii="仿宋_GB2312" w:eastAsia="仿宋_GB2312"/>
          <w:sz w:val="32"/>
          <w:szCs w:val="32"/>
        </w:rPr>
        <w:t>根据国家、广东省有关世界技能大赛参赛工作的相关规定，以及《中共深圳市委 深圳市人民政府印发〈关于实施“鹏城英才计划”的意见〉的通知》（深发〔2018〕10号）、《深圳市人民政府办公厅关于印发深圳市备战第46届世界技能大赛工作方案的通知》（深府办函〔2020〕6号）精神，结合工作实际，制定本办法。</w:t>
      </w:r>
    </w:p>
    <w:p>
      <w:pPr>
        <w:adjustRightInd w:val="0"/>
        <w:snapToGrid w:val="0"/>
        <w:spacing w:line="580" w:lineRule="exact"/>
        <w:ind w:firstLine="640" w:firstLineChars="200"/>
        <w:rPr>
          <w:rFonts w:hint="eastAsia"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本办法所规定的激励主要包括：对完成各级选拔集训任务的世界技能大赛深圳集训基地（以下简称深圳集训基地）给予补贴；对参与世界技能大赛（以下简称世赛）各级选拔集训工作的我市选手及相关技术指导专家给予补助；对在世界技能大赛获奖的选手及相关技术指导专家给予奖励。</w:t>
      </w:r>
    </w:p>
    <w:p>
      <w:pPr>
        <w:adjustRightInd w:val="0"/>
        <w:snapToGrid w:val="0"/>
        <w:spacing w:line="580" w:lineRule="exact"/>
        <w:ind w:firstLine="640" w:firstLineChars="200"/>
        <w:rPr>
          <w:rFonts w:hint="eastAsia" w:ascii="仿宋_GB2312" w:hAnsi="黑体" w:eastAsia="仿宋_GB2312"/>
          <w:sz w:val="32"/>
          <w:szCs w:val="32"/>
        </w:rPr>
      </w:pPr>
      <w:r>
        <w:rPr>
          <w:rFonts w:hint="eastAsia" w:ascii="黑体" w:hAnsi="黑体" w:eastAsia="黑体"/>
          <w:sz w:val="32"/>
          <w:szCs w:val="32"/>
        </w:rPr>
        <w:t>第三条</w:t>
      </w:r>
      <w:r>
        <w:rPr>
          <w:rFonts w:hint="eastAsia" w:ascii="仿宋_GB2312" w:hAnsi="黑体" w:eastAsia="仿宋_GB2312"/>
          <w:sz w:val="32"/>
          <w:szCs w:val="32"/>
        </w:rPr>
        <w:t xml:space="preserve">  我市参</w:t>
      </w:r>
      <w:r>
        <w:rPr>
          <w:rFonts w:hint="eastAsia" w:ascii="仿宋_GB2312" w:eastAsia="仿宋_GB2312"/>
          <w:sz w:val="32"/>
          <w:szCs w:val="32"/>
        </w:rPr>
        <w:t>赛工作遵循“技能改变生活”的宗旨，立足于培养适应产业需求的高技能人才，</w:t>
      </w:r>
      <w:r>
        <w:rPr>
          <w:rStyle w:val="5"/>
          <w:rFonts w:hint="eastAsia" w:ascii="仿宋_GB2312" w:hAnsi="仿宋_GB2312" w:cs="仿宋_GB2312"/>
          <w:sz w:val="32"/>
        </w:rPr>
        <w:t>重点挑选与我市产业发展方向相适应的参赛项目。</w:t>
      </w:r>
    </w:p>
    <w:p>
      <w:pPr>
        <w:adjustRightInd w:val="0"/>
        <w:snapToGrid w:val="0"/>
        <w:spacing w:line="580" w:lineRule="exact"/>
        <w:ind w:firstLine="640" w:firstLineChars="200"/>
        <w:rPr>
          <w:rFonts w:hint="eastAsia" w:ascii="仿宋_GB2312" w:eastAsia="仿宋_GB2312"/>
          <w:sz w:val="32"/>
          <w:szCs w:val="32"/>
        </w:rPr>
      </w:pPr>
      <w:r>
        <w:rPr>
          <w:rFonts w:hint="eastAsia" w:ascii="黑体" w:hAnsi="黑体" w:eastAsia="黑体"/>
          <w:sz w:val="32"/>
          <w:szCs w:val="32"/>
        </w:rPr>
        <w:t>第四条</w:t>
      </w:r>
      <w:r>
        <w:rPr>
          <w:rFonts w:hint="eastAsia" w:ascii="仿宋_GB2312" w:hAnsi="黑体" w:eastAsia="仿宋_GB2312"/>
          <w:sz w:val="32"/>
          <w:szCs w:val="32"/>
        </w:rPr>
        <w:t xml:space="preserve">  </w:t>
      </w:r>
      <w:r>
        <w:rPr>
          <w:rFonts w:hint="eastAsia" w:ascii="仿宋_GB2312" w:eastAsia="仿宋_GB2312"/>
          <w:sz w:val="32"/>
          <w:szCs w:val="32"/>
        </w:rPr>
        <w:t>市人力资源保障部门是我市参赛工作的牵头部门，统筹负责政策制定、组织选拔、竞赛保障、督导集训等工作；</w:t>
      </w:r>
      <w:r>
        <w:rPr>
          <w:rFonts w:hint="eastAsia" w:ascii="仿宋_GB2312" w:eastAsia="仿宋_GB2312"/>
          <w:sz w:val="32"/>
          <w:szCs w:val="32"/>
          <w:lang w:eastAsia="zh-CN"/>
        </w:rPr>
        <w:t>深圳市职业技能鉴定指导办公室（以下简称</w:t>
      </w:r>
      <w:r>
        <w:rPr>
          <w:rFonts w:hint="eastAsia" w:ascii="仿宋_GB2312" w:eastAsia="仿宋_GB2312"/>
          <w:sz w:val="32"/>
          <w:szCs w:val="32"/>
        </w:rPr>
        <w:t>市职业技能鉴定指导办公室</w:t>
      </w:r>
      <w:r>
        <w:rPr>
          <w:rFonts w:hint="eastAsia" w:ascii="仿宋_GB2312" w:eastAsia="仿宋_GB2312"/>
          <w:sz w:val="32"/>
          <w:szCs w:val="32"/>
          <w:lang w:eastAsia="zh-CN"/>
        </w:rPr>
        <w:t>）</w:t>
      </w:r>
      <w:r>
        <w:rPr>
          <w:rFonts w:hint="eastAsia" w:ascii="仿宋_GB2312" w:eastAsia="仿宋_GB2312"/>
          <w:sz w:val="32"/>
          <w:szCs w:val="32"/>
        </w:rPr>
        <w:t>具体负责本办法规定的基地遴选、奖补发放等工作。</w:t>
      </w:r>
    </w:p>
    <w:p>
      <w:pPr>
        <w:adjustRightInd w:val="0"/>
        <w:snapToGrid w:val="0"/>
        <w:spacing w:line="580" w:lineRule="exact"/>
        <w:jc w:val="both"/>
        <w:rPr>
          <w:rFonts w:hint="eastAsia" w:ascii="黑体" w:hAnsi="宋体" w:eastAsia="黑体"/>
          <w:bCs/>
          <w:sz w:val="32"/>
          <w:szCs w:val="32"/>
        </w:rPr>
      </w:pPr>
    </w:p>
    <w:p>
      <w:pPr>
        <w:adjustRightInd w:val="0"/>
        <w:snapToGrid w:val="0"/>
        <w:spacing w:line="580" w:lineRule="exact"/>
        <w:jc w:val="center"/>
        <w:rPr>
          <w:rFonts w:hint="eastAsia" w:ascii="黑体" w:hAnsi="宋体" w:eastAsia="黑体"/>
          <w:bCs/>
          <w:sz w:val="32"/>
          <w:szCs w:val="32"/>
        </w:rPr>
      </w:pPr>
      <w:r>
        <w:rPr>
          <w:rFonts w:hint="eastAsia" w:ascii="黑体" w:hAnsi="宋体" w:eastAsia="黑体"/>
          <w:bCs/>
          <w:sz w:val="32"/>
          <w:szCs w:val="32"/>
        </w:rPr>
        <w:t>第二章  集训基地确定</w:t>
      </w:r>
    </w:p>
    <w:p>
      <w:pPr>
        <w:adjustRightInd w:val="0"/>
        <w:snapToGrid w:val="0"/>
        <w:spacing w:line="580" w:lineRule="exact"/>
        <w:jc w:val="both"/>
        <w:rPr>
          <w:rFonts w:hint="eastAsia" w:ascii="黑体" w:hAnsi="宋体" w:eastAsia="黑体"/>
          <w:bCs/>
          <w:sz w:val="32"/>
          <w:szCs w:val="32"/>
        </w:rPr>
      </w:pPr>
    </w:p>
    <w:p>
      <w:pPr>
        <w:adjustRightInd w:val="0"/>
        <w:snapToGrid w:val="0"/>
        <w:spacing w:line="580" w:lineRule="exact"/>
        <w:ind w:firstLine="640" w:firstLineChars="200"/>
        <w:rPr>
          <w:rFonts w:hint="eastAsia"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深圳集训基地由市人力资源保障部门根据当届世赛工作的需要设立，承担本市参加当届世赛选手的市级选拔和各阶段集训任务。主要职责包括：</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（一）研究参赛项目的世赛规则、技术标准和训练方法。</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（二）科学制定参赛项目的选拔集训方案。</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（三）组织实施参赛项目的市级选拔，按要求、分阶段开展后续集训工作。</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（四）加强技术交流，主动承办和组队参加高水平的国内外交流赛、邀请赛。</w:t>
      </w:r>
    </w:p>
    <w:p>
      <w:pPr>
        <w:adjustRightInd w:val="0"/>
        <w:snapToGrid w:val="0"/>
        <w:spacing w:line="580" w:lineRule="exact"/>
        <w:ind w:firstLine="640" w:firstLineChars="200"/>
        <w:rPr>
          <w:rFonts w:hint="eastAsia"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xml:space="preserve">  具备以下条件的我市企事业单位、职业院校和技工院校、社会组织，可申请遴选成为当届世赛深圳集训基地：</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（一）集训基地的管理主体应当为：</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1.在我市依法注册或登记、合法运作的企、事业法人单位及社会组织。</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2.在我市合法运作的非法人单位，包括分公司、分支机构、派出机构等。</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eastAsia="仿宋_GB2312"/>
          <w:sz w:val="32"/>
          <w:szCs w:val="32"/>
        </w:rPr>
        <w:t>（二）</w:t>
      </w:r>
      <w:r>
        <w:rPr>
          <w:rFonts w:hint="eastAsia" w:ascii="仿宋_GB2312" w:eastAsia="仿宋_GB2312"/>
          <w:color w:val="auto"/>
          <w:sz w:val="32"/>
          <w:szCs w:val="32"/>
        </w:rPr>
        <w:t>在参赛项目对应的专业教学或生产领域具有较为突出的优势，具有举办或参加职业</w:t>
      </w:r>
      <w:r>
        <w:rPr>
          <w:rFonts w:hint="eastAsia" w:ascii="仿宋_GB2312" w:eastAsia="仿宋_GB2312"/>
          <w:color w:val="auto"/>
          <w:sz w:val="32"/>
          <w:szCs w:val="32"/>
          <w:lang w:eastAsia="zh-CN"/>
        </w:rPr>
        <w:t>技能</w:t>
      </w:r>
      <w:r>
        <w:rPr>
          <w:rFonts w:hint="eastAsia" w:ascii="仿宋_GB2312" w:eastAsia="仿宋_GB2312"/>
          <w:color w:val="auto"/>
          <w:sz w:val="32"/>
          <w:szCs w:val="32"/>
        </w:rPr>
        <w:t>竞赛的相关经验。</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（三）</w:t>
      </w:r>
      <w:r>
        <w:rPr>
          <w:rFonts w:hint="eastAsia" w:ascii="仿宋_GB2312" w:hAnsi="仿宋_GB2312" w:eastAsia="仿宋_GB2312" w:cs="仿宋_GB2312"/>
          <w:sz w:val="32"/>
          <w:szCs w:val="32"/>
        </w:rPr>
        <w:t>对标</w:t>
      </w:r>
      <w:r>
        <w:rPr>
          <w:rFonts w:hint="eastAsia" w:ascii="仿宋_GB2312" w:eastAsia="仿宋_GB2312"/>
          <w:sz w:val="32"/>
          <w:szCs w:val="32"/>
        </w:rPr>
        <w:t>世赛</w:t>
      </w:r>
      <w:r>
        <w:rPr>
          <w:rFonts w:hint="eastAsia" w:ascii="仿宋_GB2312" w:hAnsi="仿宋_GB2312" w:eastAsia="仿宋_GB2312" w:cs="仿宋_GB2312"/>
          <w:sz w:val="32"/>
          <w:szCs w:val="32"/>
        </w:rPr>
        <w:t>技术要求，</w:t>
      </w:r>
      <w:r>
        <w:rPr>
          <w:rFonts w:hint="eastAsia" w:ascii="仿宋_GB2312" w:eastAsia="仿宋_GB2312"/>
          <w:sz w:val="32"/>
          <w:szCs w:val="32"/>
        </w:rPr>
        <w:t>具备满足参赛项目选拔集训任务要求的</w:t>
      </w:r>
      <w:r>
        <w:rPr>
          <w:rFonts w:hint="eastAsia" w:ascii="仿宋_GB2312" w:hAnsi="仿宋_GB2312" w:eastAsia="仿宋_GB2312" w:cs="仿宋_GB2312"/>
          <w:sz w:val="32"/>
          <w:szCs w:val="32"/>
        </w:rPr>
        <w:t>场地设备、训练耗材</w:t>
      </w:r>
      <w:r>
        <w:rPr>
          <w:rFonts w:hint="eastAsia" w:ascii="仿宋_GB2312" w:eastAsia="仿宋_GB2312"/>
          <w:sz w:val="32"/>
          <w:szCs w:val="32"/>
        </w:rPr>
        <w:t>等必要的硬件条件</w:t>
      </w:r>
      <w:r>
        <w:rPr>
          <w:rFonts w:hint="eastAsia" w:ascii="仿宋_GB2312" w:hAnsi="仿宋_GB2312" w:eastAsia="仿宋_GB2312" w:cs="仿宋_GB2312"/>
          <w:sz w:val="32"/>
          <w:szCs w:val="32"/>
        </w:rPr>
        <w:t>，建有与世赛设备相同、功能相近、环境相似的集训平台。</w:t>
      </w:r>
    </w:p>
    <w:p>
      <w:pPr>
        <w:adjustRightInd w:val="0"/>
        <w:snapToGrid w:val="0"/>
        <w:spacing w:line="580" w:lineRule="exact"/>
        <w:ind w:firstLine="640" w:firstLineChars="200"/>
        <w:rPr>
          <w:rFonts w:hint="eastAsia" w:ascii="仿宋_GB2312" w:eastAsia="仿宋_GB2312"/>
          <w:color w:val="FF0000"/>
          <w:sz w:val="32"/>
          <w:szCs w:val="32"/>
          <w:u w:val="single"/>
          <w:lang w:eastAsia="zh-CN"/>
        </w:rPr>
      </w:pPr>
      <w:r>
        <w:rPr>
          <w:rFonts w:hint="eastAsia" w:ascii="仿宋_GB2312" w:eastAsia="仿宋_GB2312"/>
          <w:sz w:val="32"/>
          <w:szCs w:val="32"/>
        </w:rPr>
        <w:t>（四）每个参赛项目应配备技术指导和保障团队，包括1名项目负责人，以及成员不少于3名的专家教练组（包含技术翻译在内）</w:t>
      </w:r>
      <w:r>
        <w:rPr>
          <w:rFonts w:hint="eastAsia" w:ascii="仿宋_GB2312" w:eastAsia="仿宋_GB2312"/>
          <w:sz w:val="32"/>
          <w:szCs w:val="32"/>
          <w:lang w:eastAsia="zh-CN"/>
        </w:rPr>
        <w:t>。</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（五）具有较好的后勤服务保障能力，建有较为完备的突发事件应急处理制度。</w:t>
      </w:r>
    </w:p>
    <w:p>
      <w:pPr>
        <w:adjustRightInd w:val="0"/>
        <w:snapToGrid w:val="0"/>
        <w:spacing w:line="580" w:lineRule="exact"/>
        <w:ind w:firstLine="640" w:firstLineChars="200"/>
        <w:rPr>
          <w:rFonts w:hint="eastAsia"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按照公开公平公正原则，市职业技能鉴定指导办公室每两年面向社会公布当届世赛深圳集训基地遴选方案，并通过专家评审、现场评估等方式，择优认定一批深圳集训基地。原则上每个参赛项目只建设一个集训基地。</w:t>
      </w:r>
    </w:p>
    <w:p>
      <w:pPr>
        <w:adjustRightInd w:val="0"/>
        <w:snapToGrid w:val="0"/>
        <w:spacing w:line="580" w:lineRule="exact"/>
        <w:ind w:firstLine="640" w:firstLineChars="200"/>
        <w:rPr>
          <w:rFonts w:hint="eastAsia" w:ascii="仿宋_GB2312" w:eastAsia="仿宋_GB2312"/>
          <w:sz w:val="32"/>
          <w:szCs w:val="32"/>
          <w:lang w:eastAsia="zh-CN"/>
        </w:rPr>
      </w:pPr>
      <w:r>
        <w:rPr>
          <w:rFonts w:hint="eastAsia" w:ascii="黑体" w:hAnsi="黑体" w:eastAsia="黑体"/>
          <w:sz w:val="32"/>
          <w:szCs w:val="32"/>
        </w:rPr>
        <w:t>第八条</w:t>
      </w:r>
      <w:r>
        <w:rPr>
          <w:rFonts w:hint="eastAsia" w:ascii="仿宋_GB2312" w:eastAsia="仿宋_GB2312"/>
          <w:sz w:val="32"/>
          <w:szCs w:val="32"/>
        </w:rPr>
        <w:t xml:space="preserve">  </w:t>
      </w:r>
      <w:r>
        <w:rPr>
          <w:rFonts w:hint="eastAsia" w:ascii="仿宋_GB2312" w:eastAsia="仿宋_GB2312"/>
          <w:sz w:val="32"/>
          <w:szCs w:val="32"/>
          <w:lang w:eastAsia="zh-CN"/>
        </w:rPr>
        <w:t>经遴选认定的当届世赛深圳集训基地应根据统一部署，按照市级选拔赛组委会的具体要求，制定参赛项目的选拔方案、集训方案，报组委会审核通过后组织实施。</w:t>
      </w:r>
    </w:p>
    <w:p>
      <w:pPr>
        <w:adjustRightInd w:val="0"/>
        <w:snapToGrid w:val="0"/>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原则上每个参赛项目都应举办市级竞赛选拔，并邀请该项目对应的中国技术指导专家组成员执裁。根据实际报名情况，可采取公开竞赛、内部选拔和裁判长推荐等不同形式实施选拔。选拔结果需按要求报组委会备案。</w:t>
      </w:r>
    </w:p>
    <w:p>
      <w:pPr>
        <w:adjustRightInd w:val="0"/>
        <w:snapToGrid w:val="0"/>
        <w:spacing w:line="580" w:lineRule="exact"/>
        <w:jc w:val="both"/>
        <w:rPr>
          <w:rFonts w:hint="eastAsia" w:ascii="黑体" w:hAnsi="宋体" w:eastAsia="黑体"/>
          <w:bCs/>
          <w:sz w:val="32"/>
          <w:szCs w:val="32"/>
        </w:rPr>
      </w:pPr>
    </w:p>
    <w:p>
      <w:pPr>
        <w:adjustRightInd w:val="0"/>
        <w:snapToGrid w:val="0"/>
        <w:spacing w:line="580" w:lineRule="exact"/>
        <w:jc w:val="center"/>
        <w:rPr>
          <w:rFonts w:hint="eastAsia" w:ascii="黑体" w:hAnsi="宋体" w:eastAsia="黑体"/>
          <w:bCs/>
          <w:sz w:val="32"/>
          <w:szCs w:val="32"/>
        </w:rPr>
      </w:pPr>
      <w:r>
        <w:rPr>
          <w:rFonts w:hint="eastAsia" w:ascii="黑体" w:hAnsi="宋体" w:eastAsia="黑体"/>
          <w:bCs/>
          <w:sz w:val="32"/>
          <w:szCs w:val="32"/>
        </w:rPr>
        <w:t>第三章  集训基地补贴</w:t>
      </w:r>
    </w:p>
    <w:p>
      <w:pPr>
        <w:adjustRightInd w:val="0"/>
        <w:snapToGrid w:val="0"/>
        <w:spacing w:line="580" w:lineRule="exact"/>
        <w:jc w:val="both"/>
        <w:rPr>
          <w:rFonts w:hint="eastAsia" w:ascii="黑体" w:hAnsi="宋体" w:eastAsia="黑体"/>
          <w:bCs/>
          <w:sz w:val="32"/>
          <w:szCs w:val="32"/>
        </w:rPr>
      </w:pPr>
    </w:p>
    <w:p>
      <w:pPr>
        <w:adjustRightInd w:val="0"/>
        <w:snapToGrid w:val="0"/>
        <w:spacing w:line="580" w:lineRule="exact"/>
        <w:ind w:firstLine="640" w:firstLineChars="200"/>
        <w:rPr>
          <w:rFonts w:hint="eastAsia" w:ascii="仿宋_GB2312" w:hAnsi="Calibri" w:eastAsia="仿宋_GB2312" w:cs="Calibri"/>
          <w:sz w:val="32"/>
          <w:szCs w:val="32"/>
        </w:rPr>
      </w:pPr>
      <w:r>
        <w:rPr>
          <w:rFonts w:hint="eastAsia" w:ascii="黑体" w:hAnsi="黑体" w:eastAsia="黑体"/>
          <w:sz w:val="32"/>
          <w:szCs w:val="32"/>
        </w:rPr>
        <w:t>第</w:t>
      </w:r>
      <w:r>
        <w:rPr>
          <w:rFonts w:hint="eastAsia" w:ascii="黑体" w:hAnsi="黑体" w:eastAsia="黑体"/>
          <w:sz w:val="32"/>
          <w:szCs w:val="32"/>
          <w:lang w:eastAsia="zh-CN"/>
        </w:rPr>
        <w:t>九</w:t>
      </w:r>
      <w:r>
        <w:rPr>
          <w:rFonts w:hint="eastAsia" w:ascii="黑体" w:hAnsi="黑体" w:eastAsia="黑体"/>
          <w:sz w:val="32"/>
          <w:szCs w:val="32"/>
        </w:rPr>
        <w:t>条</w:t>
      </w:r>
      <w:r>
        <w:rPr>
          <w:rFonts w:hint="eastAsia" w:ascii="仿宋_GB2312" w:eastAsia="仿宋_GB2312"/>
          <w:sz w:val="32"/>
          <w:szCs w:val="32"/>
        </w:rPr>
        <w:t xml:space="preserve">  对完成世赛市级选拔集训任务、培养选手获得参加全国选拔赛资格以及成功入选国家集训队的深圳集训基地，分别给予最高不超过</w:t>
      </w:r>
      <w:r>
        <w:rPr>
          <w:rFonts w:hint="eastAsia" w:ascii="仿宋_GB2312" w:eastAsia="仿宋_GB2312"/>
          <w:sz w:val="32"/>
          <w:szCs w:val="32"/>
          <w:lang w:val="en-US" w:eastAsia="zh-CN"/>
        </w:rPr>
        <w:t>15</w:t>
      </w:r>
      <w:r>
        <w:rPr>
          <w:rFonts w:hint="eastAsia" w:ascii="仿宋_GB2312" w:eastAsia="仿宋_GB2312"/>
          <w:sz w:val="32"/>
          <w:szCs w:val="32"/>
        </w:rPr>
        <w:t>万元、30万元、</w:t>
      </w:r>
      <w:r>
        <w:rPr>
          <w:rFonts w:hint="eastAsia" w:ascii="仿宋_GB2312" w:eastAsia="仿宋_GB2312"/>
          <w:sz w:val="32"/>
          <w:szCs w:val="32"/>
          <w:lang w:val="en-US" w:eastAsia="zh-CN"/>
        </w:rPr>
        <w:t>50</w:t>
      </w:r>
      <w:r>
        <w:rPr>
          <w:rFonts w:hint="eastAsia" w:ascii="仿宋_GB2312" w:eastAsia="仿宋_GB2312"/>
          <w:sz w:val="32"/>
          <w:szCs w:val="32"/>
        </w:rPr>
        <w:t>万元的阶段性集训补贴。</w:t>
      </w:r>
    </w:p>
    <w:p>
      <w:pPr>
        <w:adjustRightInd w:val="0"/>
        <w:snapToGrid w:val="0"/>
        <w:spacing w:line="58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十</w:t>
      </w:r>
      <w:r>
        <w:rPr>
          <w:rFonts w:hint="eastAsia" w:ascii="黑体" w:hAnsi="黑体" w:eastAsia="黑体"/>
          <w:sz w:val="32"/>
          <w:szCs w:val="32"/>
        </w:rPr>
        <w:t>条</w:t>
      </w:r>
      <w:r>
        <w:rPr>
          <w:rFonts w:hint="eastAsia" w:ascii="仿宋_GB2312" w:hAnsi="黑体" w:eastAsia="仿宋_GB2312"/>
          <w:sz w:val="32"/>
          <w:szCs w:val="32"/>
        </w:rPr>
        <w:t xml:space="preserve">  按照“先支出，后补贴”和成本核算、据实补贴的原则，深圳集训基地在完成各阶段集训任务时</w:t>
      </w:r>
      <w:r>
        <w:rPr>
          <w:rFonts w:hint="eastAsia" w:ascii="仿宋_GB2312" w:eastAsia="仿宋_GB2312"/>
          <w:sz w:val="32"/>
          <w:szCs w:val="32"/>
        </w:rPr>
        <w:t>实际支出费用总额低于对应补贴标准的，按实际支出金额补贴。</w:t>
      </w:r>
    </w:p>
    <w:p>
      <w:pPr>
        <w:adjustRightInd w:val="0"/>
        <w:snapToGrid w:val="0"/>
        <w:spacing w:line="580" w:lineRule="exact"/>
        <w:ind w:firstLine="640" w:firstLineChars="200"/>
        <w:rPr>
          <w:rFonts w:hint="eastAsia" w:ascii="仿宋_GB2312" w:eastAsia="仿宋_GB2312"/>
          <w:sz w:val="32"/>
          <w:szCs w:val="32"/>
        </w:rPr>
      </w:pPr>
      <w:r>
        <w:rPr>
          <w:rFonts w:hint="eastAsia" w:ascii="黑体" w:hAnsi="黑体" w:eastAsia="黑体"/>
          <w:sz w:val="32"/>
          <w:szCs w:val="32"/>
        </w:rPr>
        <w:t>第十</w:t>
      </w:r>
      <w:r>
        <w:rPr>
          <w:rFonts w:hint="eastAsia" w:ascii="黑体" w:hAnsi="黑体" w:eastAsia="黑体"/>
          <w:sz w:val="32"/>
          <w:szCs w:val="32"/>
          <w:lang w:eastAsia="zh-CN"/>
        </w:rPr>
        <w:t>一</w:t>
      </w:r>
      <w:r>
        <w:rPr>
          <w:rFonts w:hint="eastAsia" w:ascii="黑体" w:hAnsi="黑体" w:eastAsia="黑体"/>
          <w:sz w:val="32"/>
          <w:szCs w:val="32"/>
        </w:rPr>
        <w:t>条</w:t>
      </w:r>
      <w:r>
        <w:rPr>
          <w:rFonts w:hint="eastAsia" w:ascii="仿宋_GB2312" w:hAnsi="黑体" w:eastAsia="仿宋_GB2312"/>
          <w:sz w:val="32"/>
          <w:szCs w:val="32"/>
        </w:rPr>
        <w:t xml:space="preserve">  集训补贴</w:t>
      </w:r>
      <w:r>
        <w:rPr>
          <w:rFonts w:hint="eastAsia" w:ascii="仿宋_GB2312" w:eastAsia="仿宋_GB2312"/>
          <w:sz w:val="32"/>
          <w:szCs w:val="32"/>
        </w:rPr>
        <w:t>范围主要包括：</w:t>
      </w:r>
    </w:p>
    <w:p>
      <w:pPr>
        <w:adjustRightInd w:val="0"/>
        <w:snapToGrid w:val="0"/>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（一）场地、设备和耗材的购置、租赁费用，以及其他必要设施设备维修维护等支出</w:t>
      </w:r>
      <w:r>
        <w:rPr>
          <w:rFonts w:hint="eastAsia" w:ascii="仿宋_GB2312" w:eastAsia="仿宋_GB2312"/>
          <w:sz w:val="32"/>
          <w:szCs w:val="32"/>
          <w:lang w:eastAsia="zh-CN"/>
        </w:rPr>
        <w:t>。</w:t>
      </w:r>
    </w:p>
    <w:p>
      <w:pPr>
        <w:adjustRightInd w:val="0"/>
        <w:snapToGrid w:val="0"/>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（二）除基地已有参赛项目的技术指导和保障团队外，邀请国际、国内技术专家和教练开展世赛宣讲、规则研究、竞赛命题及执裁、集训指导等相关工作的劳务费、差旅费</w:t>
      </w:r>
      <w:r>
        <w:rPr>
          <w:rFonts w:hint="eastAsia" w:ascii="仿宋_GB2312" w:eastAsia="仿宋_GB2312"/>
          <w:sz w:val="32"/>
          <w:szCs w:val="32"/>
          <w:lang w:eastAsia="zh-CN"/>
        </w:rPr>
        <w:t>。</w:t>
      </w:r>
    </w:p>
    <w:p>
      <w:pPr>
        <w:adjustRightInd w:val="0"/>
        <w:snapToGrid w:val="0"/>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（三）组织专家和选手外出观摩、走训，参加国内外拉练赛、邀请赛等差旅费用</w:t>
      </w:r>
      <w:r>
        <w:rPr>
          <w:rFonts w:hint="eastAsia" w:ascii="仿宋_GB2312" w:eastAsia="仿宋_GB2312"/>
          <w:sz w:val="32"/>
          <w:szCs w:val="32"/>
          <w:lang w:eastAsia="zh-CN"/>
        </w:rPr>
        <w:t>。</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（四）其他与备战世界技能大赛相关工作的支出。</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深圳集训基地工作人员的工资福利奖金等不列入补贴范围。</w:t>
      </w:r>
    </w:p>
    <w:p>
      <w:pPr>
        <w:adjustRightInd w:val="0"/>
        <w:snapToGrid w:val="0"/>
        <w:spacing w:line="580" w:lineRule="exact"/>
        <w:ind w:firstLine="640" w:firstLineChars="200"/>
        <w:rPr>
          <w:rFonts w:hint="eastAsia" w:ascii="仿宋_GB2312" w:eastAsia="仿宋_GB2312"/>
          <w:sz w:val="32"/>
          <w:szCs w:val="32"/>
        </w:rPr>
      </w:pPr>
      <w:r>
        <w:rPr>
          <w:rFonts w:hint="eastAsia" w:ascii="黑体" w:hAnsi="黑体" w:eastAsia="黑体" w:cs="黑体"/>
          <w:sz w:val="32"/>
          <w:szCs w:val="32"/>
        </w:rPr>
        <w:t>第</w:t>
      </w:r>
      <w:r>
        <w:rPr>
          <w:rFonts w:hint="eastAsia" w:ascii="黑体" w:hAnsi="黑体" w:eastAsia="黑体"/>
          <w:sz w:val="32"/>
          <w:szCs w:val="32"/>
        </w:rPr>
        <w:t>十</w:t>
      </w:r>
      <w:r>
        <w:rPr>
          <w:rFonts w:hint="eastAsia" w:ascii="黑体" w:hAnsi="黑体" w:eastAsia="黑体"/>
          <w:sz w:val="32"/>
          <w:szCs w:val="32"/>
          <w:lang w:eastAsia="zh-CN"/>
        </w:rPr>
        <w:t>二</w:t>
      </w:r>
      <w:r>
        <w:rPr>
          <w:rFonts w:hint="eastAsia" w:ascii="黑体" w:hAnsi="黑体" w:eastAsia="黑体" w:cs="黑体"/>
          <w:sz w:val="32"/>
          <w:szCs w:val="32"/>
        </w:rPr>
        <w:t>条</w:t>
      </w:r>
      <w:r>
        <w:rPr>
          <w:rFonts w:hint="eastAsia" w:ascii="仿宋_GB2312" w:eastAsia="仿宋_GB2312"/>
          <w:sz w:val="32"/>
          <w:szCs w:val="32"/>
        </w:rPr>
        <w:t xml:space="preserve">  深圳集训基地在保障我市选手按要求完成市级、省级和国家级集训任务后的2个月内，可向市职业技能鉴定指导办公室提出补贴申请。申请资料如下：</w:t>
      </w:r>
    </w:p>
    <w:p>
      <w:pPr>
        <w:adjustRightInd w:val="0"/>
        <w:snapToGrid w:val="0"/>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1.《世界技能大赛集训</w:t>
      </w:r>
      <w:r>
        <w:rPr>
          <w:rFonts w:hint="eastAsia" w:ascii="仿宋_GB2312" w:eastAsia="仿宋_GB2312"/>
          <w:sz w:val="32"/>
          <w:szCs w:val="32"/>
          <w:lang w:eastAsia="zh-CN"/>
        </w:rPr>
        <w:t>工作</w:t>
      </w:r>
      <w:r>
        <w:rPr>
          <w:rFonts w:hint="eastAsia" w:ascii="仿宋_GB2312" w:eastAsia="仿宋_GB2312"/>
          <w:sz w:val="32"/>
          <w:szCs w:val="32"/>
        </w:rPr>
        <w:t>经费补贴申请表》（加盖单位公章）</w:t>
      </w:r>
      <w:r>
        <w:rPr>
          <w:rFonts w:hint="eastAsia" w:ascii="仿宋_GB2312" w:eastAsia="仿宋_GB2312"/>
          <w:sz w:val="32"/>
          <w:szCs w:val="32"/>
          <w:lang w:eastAsia="zh-CN"/>
        </w:rPr>
        <w:t>。</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2.单位银行账户（</w:t>
      </w:r>
      <w:r>
        <w:rPr>
          <w:rFonts w:hint="eastAsia" w:ascii="仿宋_GB2312" w:eastAsia="仿宋_GB2312"/>
          <w:sz w:val="32"/>
          <w:szCs w:val="32"/>
          <w:lang w:eastAsia="zh-CN"/>
        </w:rPr>
        <w:t>开户名与基地管理主体名称一致</w:t>
      </w:r>
      <w:r>
        <w:rPr>
          <w:rFonts w:hint="eastAsia" w:ascii="仿宋_GB2312" w:eastAsia="仿宋_GB2312"/>
          <w:sz w:val="32"/>
          <w:szCs w:val="32"/>
        </w:rPr>
        <w:t>）。</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对于申请资料齐全的，市职业技能鉴定指导办公室应予当场受理。对逾期未申报，或申请资料不符合要求且经告知后仍未能在申报截止日期前补正的，不予受理。</w:t>
      </w:r>
    </w:p>
    <w:p>
      <w:pPr>
        <w:adjustRightInd w:val="0"/>
        <w:snapToGrid w:val="0"/>
        <w:spacing w:line="580" w:lineRule="exact"/>
        <w:ind w:firstLine="640" w:firstLineChars="200"/>
        <w:rPr>
          <w:rFonts w:hint="eastAsia" w:ascii="仿宋_GB2312" w:eastAsia="仿宋_GB2312"/>
          <w:sz w:val="32"/>
          <w:szCs w:val="32"/>
        </w:rPr>
      </w:pPr>
      <w:r>
        <w:rPr>
          <w:rFonts w:hint="eastAsia" w:ascii="黑体" w:hAnsi="黑体" w:eastAsia="黑体"/>
          <w:sz w:val="32"/>
          <w:szCs w:val="32"/>
        </w:rPr>
        <w:t>第十</w:t>
      </w:r>
      <w:r>
        <w:rPr>
          <w:rFonts w:hint="eastAsia" w:ascii="黑体" w:hAnsi="黑体" w:eastAsia="黑体"/>
          <w:sz w:val="32"/>
          <w:szCs w:val="32"/>
          <w:lang w:eastAsia="zh-CN"/>
        </w:rPr>
        <w:t>三</w:t>
      </w:r>
      <w:r>
        <w:rPr>
          <w:rFonts w:hint="eastAsia" w:ascii="黑体" w:hAnsi="黑体" w:eastAsia="黑体"/>
          <w:sz w:val="32"/>
          <w:szCs w:val="32"/>
        </w:rPr>
        <w:t>条</w:t>
      </w:r>
      <w:r>
        <w:rPr>
          <w:rFonts w:hint="eastAsia" w:ascii="仿宋_GB2312" w:eastAsia="仿宋_GB2312"/>
          <w:sz w:val="32"/>
          <w:szCs w:val="32"/>
        </w:rPr>
        <w:t xml:space="preserve">  市职业技能鉴定指导办公室应自受理补贴申请之日起10个工作日内</w:t>
      </w:r>
      <w:r>
        <w:rPr>
          <w:rFonts w:hint="eastAsia" w:ascii="仿宋_GB2312" w:eastAsia="仿宋_GB2312"/>
          <w:sz w:val="32"/>
          <w:szCs w:val="32"/>
          <w:lang w:eastAsia="zh-CN"/>
        </w:rPr>
        <w:t>，委托具备资质的专业财务审计机构对基地的实际经费支出情况进行审计，</w:t>
      </w:r>
      <w:r>
        <w:rPr>
          <w:rFonts w:hint="eastAsia" w:ascii="仿宋_GB2312" w:eastAsia="仿宋_GB2312"/>
          <w:sz w:val="32"/>
          <w:szCs w:val="32"/>
        </w:rPr>
        <w:t>并</w:t>
      </w:r>
      <w:r>
        <w:rPr>
          <w:rFonts w:hint="eastAsia" w:ascii="仿宋_GB2312" w:eastAsia="仿宋_GB2312"/>
          <w:sz w:val="32"/>
          <w:szCs w:val="32"/>
          <w:lang w:eastAsia="zh-CN"/>
        </w:rPr>
        <w:t>自审计机构出具书面审计报告之日起</w:t>
      </w:r>
      <w:r>
        <w:rPr>
          <w:rFonts w:hint="eastAsia" w:ascii="仿宋_GB2312" w:eastAsia="仿宋_GB2312"/>
          <w:sz w:val="32"/>
          <w:szCs w:val="32"/>
          <w:lang w:val="en-US" w:eastAsia="zh-CN"/>
        </w:rPr>
        <w:t>10个工作日内完成审核。</w:t>
      </w:r>
      <w:r>
        <w:rPr>
          <w:rFonts w:hint="eastAsia" w:ascii="仿宋_GB2312" w:eastAsia="仿宋_GB2312"/>
          <w:sz w:val="32"/>
          <w:szCs w:val="32"/>
        </w:rPr>
        <w:t>审核完成后在市人力资源保障部门官网对拟补贴对象和金额等信息进行公示，公示时间不少于7天。</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公示后无异议，或有异议但经调查不存在不予发放情况的，视为公示通过，应于次月月底前发放补贴；公示后有异议且经调查确实存在不予发放情况的，公示不通过，不予发放补贴。</w:t>
      </w:r>
    </w:p>
    <w:p>
      <w:pPr>
        <w:pStyle w:val="2"/>
        <w:adjustRightInd w:val="0"/>
        <w:snapToGrid w:val="0"/>
        <w:spacing w:before="0" w:beforeAutospacing="0" w:after="0" w:afterAutospacing="0" w:line="580" w:lineRule="exact"/>
        <w:jc w:val="both"/>
        <w:outlineLvl w:val="0"/>
        <w:rPr>
          <w:b w:val="0"/>
          <w:bCs/>
          <w:sz w:val="32"/>
          <w:szCs w:val="32"/>
        </w:rPr>
      </w:pPr>
    </w:p>
    <w:p>
      <w:pPr>
        <w:adjustRightInd w:val="0"/>
        <w:snapToGrid w:val="0"/>
        <w:spacing w:line="580" w:lineRule="exact"/>
        <w:jc w:val="center"/>
        <w:rPr>
          <w:rFonts w:hint="eastAsia" w:ascii="黑体" w:hAnsi="宋体" w:eastAsia="黑体"/>
          <w:bCs/>
          <w:sz w:val="32"/>
          <w:szCs w:val="32"/>
        </w:rPr>
      </w:pPr>
      <w:r>
        <w:rPr>
          <w:rFonts w:hint="eastAsia" w:ascii="黑体" w:hAnsi="宋体" w:eastAsia="黑体"/>
          <w:bCs/>
          <w:sz w:val="32"/>
          <w:szCs w:val="32"/>
        </w:rPr>
        <w:t>第四章  选手和专家集训补助</w:t>
      </w:r>
    </w:p>
    <w:p>
      <w:pPr>
        <w:adjustRightInd w:val="0"/>
        <w:snapToGrid w:val="0"/>
        <w:spacing w:line="580" w:lineRule="exact"/>
        <w:jc w:val="both"/>
        <w:rPr>
          <w:rFonts w:hint="eastAsia" w:ascii="黑体" w:hAnsi="宋体" w:eastAsia="黑体"/>
          <w:bCs/>
          <w:sz w:val="32"/>
          <w:szCs w:val="32"/>
        </w:rPr>
      </w:pPr>
    </w:p>
    <w:p>
      <w:pPr>
        <w:adjustRightInd w:val="0"/>
        <w:snapToGrid w:val="0"/>
        <w:spacing w:line="580" w:lineRule="exact"/>
        <w:ind w:firstLine="640" w:firstLineChars="200"/>
        <w:rPr>
          <w:rFonts w:hint="eastAsia" w:ascii="仿宋_GB2312" w:hAnsi="Calibri" w:eastAsia="仿宋_GB2312" w:cs="Calibri"/>
          <w:sz w:val="32"/>
          <w:szCs w:val="32"/>
        </w:rPr>
      </w:pPr>
      <w:r>
        <w:rPr>
          <w:rFonts w:hint="eastAsia" w:ascii="黑体" w:hAnsi="黑体" w:eastAsia="黑体"/>
          <w:sz w:val="32"/>
          <w:szCs w:val="32"/>
        </w:rPr>
        <w:t>第十</w:t>
      </w:r>
      <w:r>
        <w:rPr>
          <w:rFonts w:hint="eastAsia" w:ascii="黑体" w:hAnsi="黑体" w:eastAsia="黑体"/>
          <w:sz w:val="32"/>
          <w:szCs w:val="32"/>
          <w:lang w:eastAsia="zh-CN"/>
        </w:rPr>
        <w:t>四</w:t>
      </w:r>
      <w:r>
        <w:rPr>
          <w:rFonts w:hint="eastAsia" w:ascii="黑体" w:hAnsi="黑体" w:eastAsia="黑体"/>
          <w:sz w:val="32"/>
          <w:szCs w:val="32"/>
        </w:rPr>
        <w:t>条</w:t>
      </w:r>
      <w:r>
        <w:rPr>
          <w:rFonts w:hint="eastAsia" w:ascii="仿宋_GB2312" w:hAnsi="黑体" w:eastAsia="仿宋_GB2312"/>
          <w:bCs/>
          <w:sz w:val="32"/>
          <w:szCs w:val="32"/>
        </w:rPr>
        <w:t xml:space="preserve">  对我市选手（包括通过各级选拔赛、行业赛产生，以及</w:t>
      </w:r>
      <w:r>
        <w:rPr>
          <w:rFonts w:hint="eastAsia" w:ascii="仿宋_GB2312" w:hAnsi="Calibri" w:eastAsia="仿宋_GB2312" w:cs="Calibri"/>
          <w:sz w:val="32"/>
          <w:szCs w:val="32"/>
        </w:rPr>
        <w:t>具备直接参加全国选拔赛或直接入选国家集训队条件的</w:t>
      </w:r>
      <w:r>
        <w:rPr>
          <w:rFonts w:hint="eastAsia" w:ascii="仿宋_GB2312" w:hAnsi="黑体" w:eastAsia="仿宋_GB2312"/>
          <w:bCs/>
          <w:sz w:val="32"/>
          <w:szCs w:val="32"/>
        </w:rPr>
        <w:t>）及其</w:t>
      </w:r>
      <w:r>
        <w:rPr>
          <w:rFonts w:hint="eastAsia" w:ascii="仿宋_GB2312" w:eastAsia="仿宋_GB2312"/>
          <w:sz w:val="32"/>
          <w:szCs w:val="32"/>
        </w:rPr>
        <w:t>技术指导和保障团队，</w:t>
      </w:r>
      <w:r>
        <w:rPr>
          <w:rFonts w:hint="eastAsia" w:ascii="仿宋_GB2312" w:hAnsi="黑体" w:eastAsia="仿宋_GB2312"/>
          <w:bCs/>
          <w:sz w:val="32"/>
          <w:szCs w:val="32"/>
        </w:rPr>
        <w:t>在备战省级选拔赛、全国选拔赛和国家集训淘汰赛期间按要求完成各阶段集训任务的，</w:t>
      </w:r>
      <w:r>
        <w:rPr>
          <w:rFonts w:hint="eastAsia" w:ascii="仿宋_GB2312" w:eastAsia="仿宋_GB2312"/>
          <w:sz w:val="32"/>
          <w:szCs w:val="32"/>
        </w:rPr>
        <w:t>给予同等标准的集训补助。补助标准分别为100元/日、200元/日、300元/日；对应阶段的补助总额最高不超过1万元、2万元、3万元。</w:t>
      </w:r>
      <w:r>
        <w:rPr>
          <w:rFonts w:hint="eastAsia" w:ascii="仿宋_GB2312" w:hAnsi="Calibri" w:eastAsia="仿宋_GB2312" w:cs="Calibri"/>
          <w:sz w:val="32"/>
          <w:szCs w:val="32"/>
        </w:rPr>
        <w:t>不同阶段的集训补助可累积叠加。</w:t>
      </w:r>
    </w:p>
    <w:p>
      <w:pPr>
        <w:adjustRightInd w:val="0"/>
        <w:snapToGrid w:val="0"/>
        <w:spacing w:line="580" w:lineRule="exact"/>
        <w:ind w:firstLine="640" w:firstLineChars="200"/>
        <w:rPr>
          <w:rFonts w:hint="eastAsia" w:ascii="仿宋_GB2312" w:eastAsia="仿宋_GB2312"/>
          <w:sz w:val="32"/>
          <w:szCs w:val="32"/>
        </w:rPr>
      </w:pPr>
      <w:r>
        <w:rPr>
          <w:rFonts w:hint="eastAsia" w:ascii="黑体" w:hAnsi="黑体" w:eastAsia="黑体"/>
          <w:sz w:val="32"/>
          <w:szCs w:val="32"/>
        </w:rPr>
        <w:t>第十</w:t>
      </w:r>
      <w:r>
        <w:rPr>
          <w:rFonts w:hint="eastAsia" w:ascii="黑体" w:hAnsi="黑体" w:eastAsia="黑体"/>
          <w:sz w:val="32"/>
          <w:szCs w:val="32"/>
          <w:lang w:eastAsia="zh-CN"/>
        </w:rPr>
        <w:t>五</w:t>
      </w:r>
      <w:r>
        <w:rPr>
          <w:rFonts w:hint="eastAsia" w:ascii="黑体" w:hAnsi="黑体" w:eastAsia="黑体"/>
          <w:sz w:val="32"/>
          <w:szCs w:val="32"/>
        </w:rPr>
        <w:t>条</w:t>
      </w:r>
      <w:r>
        <w:rPr>
          <w:rFonts w:hint="eastAsia" w:ascii="仿宋_GB2312" w:hAnsi="黑体" w:eastAsia="仿宋_GB2312"/>
          <w:b/>
          <w:sz w:val="32"/>
          <w:szCs w:val="32"/>
        </w:rPr>
        <w:t xml:space="preserve"> </w:t>
      </w:r>
      <w:r>
        <w:rPr>
          <w:rFonts w:hint="eastAsia" w:ascii="仿宋_GB2312" w:hAnsi="黑体" w:eastAsia="仿宋_GB2312"/>
          <w:bCs/>
          <w:sz w:val="32"/>
          <w:szCs w:val="32"/>
        </w:rPr>
        <w:t xml:space="preserve"> </w:t>
      </w:r>
      <w:r>
        <w:rPr>
          <w:rFonts w:hint="eastAsia" w:ascii="仿宋_GB2312" w:hAnsi="黑体" w:eastAsia="仿宋_GB2312"/>
          <w:bCs/>
          <w:sz w:val="32"/>
          <w:szCs w:val="32"/>
          <w:lang w:eastAsia="zh-CN"/>
        </w:rPr>
        <w:t>集训</w:t>
      </w:r>
      <w:r>
        <w:rPr>
          <w:rFonts w:hint="eastAsia" w:ascii="仿宋_GB2312" w:eastAsia="仿宋_GB2312"/>
          <w:sz w:val="32"/>
          <w:szCs w:val="32"/>
        </w:rPr>
        <w:t>选手、技术指导和保障团队成员名单的认定以市人力资源保障部门</w:t>
      </w:r>
      <w:r>
        <w:rPr>
          <w:rFonts w:hint="eastAsia" w:ascii="仿宋_GB2312" w:eastAsia="仿宋_GB2312"/>
          <w:sz w:val="32"/>
          <w:szCs w:val="32"/>
          <w:lang w:eastAsia="zh-CN"/>
        </w:rPr>
        <w:t>或</w:t>
      </w:r>
      <w:r>
        <w:rPr>
          <w:rFonts w:hint="eastAsia" w:ascii="仿宋_GB2312" w:eastAsia="仿宋_GB2312"/>
          <w:sz w:val="32"/>
          <w:szCs w:val="32"/>
        </w:rPr>
        <w:t>大赛组委会</w:t>
      </w:r>
      <w:r>
        <w:rPr>
          <w:rFonts w:hint="eastAsia" w:ascii="仿宋_GB2312" w:eastAsia="仿宋_GB2312"/>
          <w:sz w:val="32"/>
          <w:szCs w:val="32"/>
          <w:lang w:eastAsia="zh-CN"/>
        </w:rPr>
        <w:t>审核通过的正式集训方案文件</w:t>
      </w:r>
      <w:r>
        <w:rPr>
          <w:rFonts w:hint="eastAsia" w:ascii="仿宋_GB2312" w:eastAsia="仿宋_GB2312"/>
          <w:sz w:val="32"/>
          <w:szCs w:val="32"/>
        </w:rPr>
        <w:t>为依据。</w:t>
      </w:r>
    </w:p>
    <w:p>
      <w:pPr>
        <w:adjustRightInd w:val="0"/>
        <w:snapToGrid w:val="0"/>
        <w:spacing w:line="580" w:lineRule="exact"/>
        <w:ind w:firstLine="640" w:firstLineChars="200"/>
        <w:rPr>
          <w:rFonts w:hint="eastAsia" w:ascii="仿宋_GB2312" w:hAnsi="Calibri" w:eastAsia="仿宋_GB2312" w:cs="Calibri"/>
          <w:sz w:val="32"/>
          <w:szCs w:val="32"/>
        </w:rPr>
      </w:pPr>
      <w:r>
        <w:rPr>
          <w:rFonts w:hint="eastAsia" w:ascii="黑体" w:hAnsi="黑体" w:eastAsia="黑体"/>
          <w:sz w:val="32"/>
          <w:szCs w:val="32"/>
        </w:rPr>
        <w:t>第十</w:t>
      </w:r>
      <w:r>
        <w:rPr>
          <w:rFonts w:hint="eastAsia" w:ascii="黑体" w:hAnsi="黑体" w:eastAsia="黑体"/>
          <w:sz w:val="32"/>
          <w:szCs w:val="32"/>
          <w:lang w:eastAsia="zh-CN"/>
        </w:rPr>
        <w:t>六</w:t>
      </w:r>
      <w:r>
        <w:rPr>
          <w:rFonts w:hint="eastAsia" w:ascii="黑体" w:hAnsi="黑体" w:eastAsia="黑体"/>
          <w:sz w:val="32"/>
          <w:szCs w:val="32"/>
        </w:rPr>
        <w:t>条</w:t>
      </w:r>
      <w:r>
        <w:rPr>
          <w:rFonts w:hint="eastAsia" w:ascii="仿宋_GB2312" w:hAnsi="黑体" w:eastAsia="仿宋_GB2312"/>
          <w:b/>
          <w:sz w:val="32"/>
          <w:szCs w:val="32"/>
        </w:rPr>
        <w:t xml:space="preserve"> </w:t>
      </w:r>
      <w:r>
        <w:rPr>
          <w:rFonts w:hint="eastAsia" w:ascii="仿宋_GB2312" w:hAnsi="黑体" w:eastAsia="仿宋_GB2312"/>
          <w:bCs/>
          <w:sz w:val="32"/>
          <w:szCs w:val="32"/>
        </w:rPr>
        <w:t xml:space="preserve"> </w:t>
      </w:r>
      <w:r>
        <w:rPr>
          <w:rFonts w:hint="eastAsia" w:ascii="仿宋_GB2312" w:eastAsia="仿宋_GB2312"/>
          <w:sz w:val="32"/>
          <w:szCs w:val="32"/>
        </w:rPr>
        <w:t>技术指导和保障团队的集训补助分配方案由深圳集训基地和团队成员共同确定。</w:t>
      </w:r>
    </w:p>
    <w:p>
      <w:pPr>
        <w:adjustRightInd w:val="0"/>
        <w:snapToGrid w:val="0"/>
        <w:spacing w:line="580" w:lineRule="exact"/>
        <w:ind w:firstLine="640" w:firstLineChars="200"/>
        <w:rPr>
          <w:rFonts w:hint="eastAsia" w:ascii="仿宋_GB2312" w:eastAsia="仿宋_GB2312"/>
          <w:color w:val="FF0000"/>
          <w:sz w:val="32"/>
          <w:szCs w:val="32"/>
        </w:rPr>
      </w:pPr>
      <w:r>
        <w:rPr>
          <w:rFonts w:hint="eastAsia" w:ascii="黑体" w:hAnsi="黑体" w:eastAsia="黑体" w:cs="黑体"/>
          <w:sz w:val="32"/>
          <w:szCs w:val="32"/>
        </w:rPr>
        <w:t>第</w:t>
      </w:r>
      <w:r>
        <w:rPr>
          <w:rFonts w:hint="eastAsia" w:ascii="黑体" w:hAnsi="黑体" w:eastAsia="黑体"/>
          <w:sz w:val="32"/>
          <w:szCs w:val="32"/>
        </w:rPr>
        <w:t>十</w:t>
      </w:r>
      <w:r>
        <w:rPr>
          <w:rFonts w:hint="eastAsia" w:ascii="黑体" w:hAnsi="黑体" w:eastAsia="黑体"/>
          <w:sz w:val="32"/>
          <w:szCs w:val="32"/>
          <w:lang w:eastAsia="zh-CN"/>
        </w:rPr>
        <w:t>七</w:t>
      </w:r>
      <w:r>
        <w:rPr>
          <w:rFonts w:hint="eastAsia" w:ascii="黑体" w:hAnsi="黑体" w:eastAsia="黑体" w:cs="黑体"/>
          <w:sz w:val="32"/>
          <w:szCs w:val="32"/>
        </w:rPr>
        <w:t>条</w:t>
      </w:r>
      <w:r>
        <w:rPr>
          <w:rFonts w:hint="eastAsia" w:ascii="仿宋_GB2312" w:eastAsia="仿宋_GB2312"/>
          <w:sz w:val="32"/>
          <w:szCs w:val="32"/>
        </w:rPr>
        <w:t xml:space="preserve">  选手和技术指导和保障团队成员在完成阶段性集训任务后2个月内，</w:t>
      </w:r>
      <w:r>
        <w:rPr>
          <w:rFonts w:hint="eastAsia" w:ascii="仿宋_GB2312" w:eastAsia="仿宋_GB2312"/>
          <w:sz w:val="32"/>
          <w:szCs w:val="32"/>
          <w:lang w:eastAsia="zh-CN"/>
        </w:rPr>
        <w:t>由深圳集训基地统一</w:t>
      </w:r>
      <w:r>
        <w:rPr>
          <w:rFonts w:hint="eastAsia" w:ascii="仿宋_GB2312" w:eastAsia="仿宋_GB2312"/>
          <w:sz w:val="32"/>
          <w:szCs w:val="32"/>
        </w:rPr>
        <w:t>向市职业技能鉴定指导办公室提出补助申请</w:t>
      </w:r>
      <w:r>
        <w:rPr>
          <w:rFonts w:hint="eastAsia" w:ascii="仿宋_GB2312" w:eastAsia="仿宋_GB2312"/>
          <w:sz w:val="32"/>
          <w:szCs w:val="32"/>
          <w:lang w:eastAsia="zh-CN"/>
        </w:rPr>
        <w:t>，并提交</w:t>
      </w:r>
      <w:r>
        <w:rPr>
          <w:rFonts w:hint="eastAsia" w:ascii="仿宋_GB2312" w:eastAsia="仿宋_GB2312"/>
          <w:sz w:val="32"/>
          <w:szCs w:val="32"/>
        </w:rPr>
        <w:t>《世界技能大赛集训期间考勤记录》（加盖单位公章）。</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对于申请资料齐全的，市职业技能鉴定指导办公室应予当场受理。对逾期未申报，或申请资料不符合要求且经告知后仍未能在申报截止日期前补正的，不予受理。</w:t>
      </w:r>
    </w:p>
    <w:p>
      <w:pPr>
        <w:adjustRightInd w:val="0"/>
        <w:snapToGrid w:val="0"/>
        <w:spacing w:line="580" w:lineRule="exact"/>
        <w:ind w:firstLine="640" w:firstLineChars="200"/>
        <w:rPr>
          <w:rFonts w:hint="eastAsia" w:ascii="仿宋_GB2312" w:eastAsia="仿宋_GB2312"/>
          <w:sz w:val="32"/>
          <w:szCs w:val="32"/>
        </w:rPr>
      </w:pPr>
      <w:r>
        <w:rPr>
          <w:rFonts w:hint="eastAsia" w:ascii="黑体" w:hAnsi="黑体" w:eastAsia="黑体"/>
          <w:sz w:val="32"/>
          <w:szCs w:val="32"/>
        </w:rPr>
        <w:t>第十</w:t>
      </w:r>
      <w:r>
        <w:rPr>
          <w:rFonts w:hint="eastAsia" w:ascii="黑体" w:hAnsi="黑体" w:eastAsia="黑体"/>
          <w:sz w:val="32"/>
          <w:szCs w:val="32"/>
          <w:lang w:eastAsia="zh-CN"/>
        </w:rPr>
        <w:t>八</w:t>
      </w:r>
      <w:r>
        <w:rPr>
          <w:rFonts w:hint="eastAsia" w:ascii="黑体" w:hAnsi="黑体" w:eastAsia="黑体"/>
          <w:sz w:val="32"/>
          <w:szCs w:val="32"/>
        </w:rPr>
        <w:t>条</w:t>
      </w:r>
      <w:r>
        <w:rPr>
          <w:rFonts w:hint="eastAsia" w:ascii="仿宋_GB2312" w:eastAsia="仿宋_GB2312"/>
          <w:sz w:val="32"/>
          <w:szCs w:val="32"/>
        </w:rPr>
        <w:t xml:space="preserve">  市职业技能鉴定指导办公室应自受理补贴申请之日起10个工作日内完成审核，并于审核完成后在市人力资源社会保障局官网对拟补贴对象和金额等信息进行公示，公示时间不少于7天。</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公示后无异议，或有异议但经调查不存在不予发放情况的，视为公示通过，应于次月月底前发放补助；公示后有异议且经调查确实存在不予发放情况的，公示不通过，不予发放补助。</w:t>
      </w:r>
    </w:p>
    <w:p>
      <w:pPr>
        <w:adjustRightInd w:val="0"/>
        <w:snapToGrid w:val="0"/>
        <w:spacing w:line="580" w:lineRule="exact"/>
        <w:jc w:val="both"/>
        <w:rPr>
          <w:rFonts w:hint="eastAsia" w:ascii="黑体" w:hAnsi="宋体" w:eastAsia="黑体"/>
          <w:bCs/>
          <w:sz w:val="32"/>
          <w:szCs w:val="32"/>
        </w:rPr>
      </w:pPr>
    </w:p>
    <w:p>
      <w:pPr>
        <w:adjustRightInd w:val="0"/>
        <w:snapToGrid w:val="0"/>
        <w:spacing w:line="580" w:lineRule="exact"/>
        <w:jc w:val="center"/>
        <w:rPr>
          <w:rFonts w:hint="eastAsia" w:ascii="黑体" w:hAnsi="宋体" w:eastAsia="黑体"/>
          <w:bCs/>
          <w:sz w:val="32"/>
          <w:szCs w:val="32"/>
        </w:rPr>
      </w:pPr>
      <w:r>
        <w:rPr>
          <w:rFonts w:hint="eastAsia" w:ascii="黑体" w:hAnsi="宋体" w:eastAsia="黑体"/>
          <w:bCs/>
          <w:sz w:val="32"/>
          <w:szCs w:val="32"/>
        </w:rPr>
        <w:t>第五章  选手和专家奖励</w:t>
      </w:r>
    </w:p>
    <w:p>
      <w:pPr>
        <w:adjustRightInd w:val="0"/>
        <w:snapToGrid w:val="0"/>
        <w:spacing w:line="580" w:lineRule="exact"/>
        <w:jc w:val="both"/>
        <w:rPr>
          <w:rFonts w:hint="eastAsia" w:ascii="黑体" w:hAnsi="宋体" w:eastAsia="黑体"/>
          <w:bCs/>
          <w:sz w:val="32"/>
          <w:szCs w:val="32"/>
        </w:rPr>
      </w:pPr>
    </w:p>
    <w:p>
      <w:pPr>
        <w:adjustRightInd w:val="0"/>
        <w:snapToGrid w:val="0"/>
        <w:spacing w:line="580" w:lineRule="exact"/>
        <w:ind w:firstLine="640" w:firstLineChars="200"/>
        <w:rPr>
          <w:rFonts w:hint="eastAsia" w:ascii="仿宋_GB2312" w:eastAsia="仿宋_GB2312"/>
          <w:sz w:val="32"/>
          <w:szCs w:val="32"/>
        </w:rPr>
      </w:pPr>
      <w:r>
        <w:rPr>
          <w:rFonts w:hint="eastAsia" w:ascii="黑体" w:hAnsi="黑体" w:eastAsia="黑体"/>
          <w:sz w:val="32"/>
          <w:szCs w:val="32"/>
        </w:rPr>
        <w:t>第十</w:t>
      </w:r>
      <w:r>
        <w:rPr>
          <w:rFonts w:hint="eastAsia" w:ascii="黑体" w:hAnsi="黑体" w:eastAsia="黑体"/>
          <w:sz w:val="32"/>
          <w:szCs w:val="32"/>
          <w:lang w:eastAsia="zh-CN"/>
        </w:rPr>
        <w:t>九</w:t>
      </w:r>
      <w:r>
        <w:rPr>
          <w:rFonts w:hint="eastAsia" w:ascii="黑体" w:hAnsi="黑体" w:eastAsia="黑体"/>
          <w:sz w:val="32"/>
          <w:szCs w:val="32"/>
        </w:rPr>
        <w:t>条</w:t>
      </w:r>
      <w:r>
        <w:rPr>
          <w:rFonts w:hint="eastAsia" w:ascii="仿宋_GB2312" w:hAnsi="黑体" w:eastAsia="仿宋_GB2312"/>
          <w:b/>
          <w:sz w:val="32"/>
          <w:szCs w:val="32"/>
        </w:rPr>
        <w:t xml:space="preserve"> </w:t>
      </w:r>
      <w:r>
        <w:rPr>
          <w:rFonts w:hint="eastAsia" w:ascii="仿宋_GB2312" w:hAnsi="黑体" w:eastAsia="仿宋_GB2312"/>
          <w:bCs/>
          <w:sz w:val="32"/>
          <w:szCs w:val="32"/>
        </w:rPr>
        <w:t xml:space="preserve"> </w:t>
      </w:r>
      <w:r>
        <w:rPr>
          <w:rFonts w:hint="eastAsia" w:ascii="仿宋_GB2312" w:eastAsia="仿宋_GB2312"/>
          <w:bCs/>
          <w:sz w:val="32"/>
          <w:szCs w:val="32"/>
        </w:rPr>
        <w:t>对</w:t>
      </w:r>
      <w:r>
        <w:rPr>
          <w:rFonts w:hint="eastAsia" w:ascii="仿宋_GB2312" w:eastAsia="仿宋_GB2312"/>
          <w:sz w:val="32"/>
          <w:szCs w:val="32"/>
        </w:rPr>
        <w:t>本市选送参加世赛并获奖的优秀选手，及其中国技术指导专家组（含技术指导专家、教练和翻译）给予同等标准的一次性资金奖励。</w:t>
      </w:r>
    </w:p>
    <w:p>
      <w:pPr>
        <w:adjustRightInd w:val="0"/>
        <w:snapToGrid w:val="0"/>
        <w:spacing w:line="580" w:lineRule="exact"/>
        <w:ind w:firstLine="640" w:firstLineChars="200"/>
        <w:rPr>
          <w:rFonts w:hint="eastAsia" w:ascii="仿宋_GB2312" w:eastAsia="仿宋_GB2312"/>
          <w:color w:val="FF0000"/>
          <w:sz w:val="32"/>
          <w:szCs w:val="32"/>
        </w:rPr>
      </w:pPr>
      <w:r>
        <w:rPr>
          <w:rFonts w:hint="eastAsia" w:ascii="黑体" w:hAnsi="黑体" w:eastAsia="黑体"/>
          <w:sz w:val="32"/>
          <w:szCs w:val="32"/>
        </w:rPr>
        <w:t>第</w:t>
      </w:r>
      <w:r>
        <w:rPr>
          <w:rFonts w:hint="eastAsia" w:ascii="黑体" w:hAnsi="黑体" w:eastAsia="黑体"/>
          <w:sz w:val="32"/>
          <w:szCs w:val="32"/>
          <w:lang w:eastAsia="zh-CN"/>
        </w:rPr>
        <w:t>二十</w:t>
      </w:r>
      <w:r>
        <w:rPr>
          <w:rFonts w:hint="eastAsia" w:ascii="黑体" w:hAnsi="黑体" w:eastAsia="黑体"/>
          <w:sz w:val="32"/>
          <w:szCs w:val="32"/>
        </w:rPr>
        <w:t>条</w:t>
      </w:r>
      <w:r>
        <w:rPr>
          <w:rFonts w:hint="eastAsia" w:ascii="仿宋_GB2312" w:hAnsi="黑体" w:eastAsia="仿宋_GB2312"/>
          <w:b/>
          <w:sz w:val="32"/>
          <w:szCs w:val="32"/>
        </w:rPr>
        <w:t xml:space="preserve"> </w:t>
      </w:r>
      <w:r>
        <w:rPr>
          <w:rFonts w:hint="eastAsia" w:ascii="仿宋_GB2312" w:hAnsi="黑体" w:eastAsia="仿宋_GB2312"/>
          <w:bCs/>
          <w:sz w:val="32"/>
          <w:szCs w:val="32"/>
        </w:rPr>
        <w:t xml:space="preserve"> </w:t>
      </w:r>
      <w:r>
        <w:rPr>
          <w:rFonts w:hint="eastAsia" w:ascii="仿宋_GB2312" w:eastAsia="仿宋_GB2312"/>
          <w:sz w:val="32"/>
          <w:szCs w:val="32"/>
        </w:rPr>
        <w:t>获得世界技能大赛金、银、铜、优胜奖的，分别奖励100万元、60万元、40万元、20万元。</w:t>
      </w:r>
    </w:p>
    <w:p>
      <w:pPr>
        <w:adjustRightInd w:val="0"/>
        <w:snapToGrid w:val="0"/>
        <w:spacing w:line="580" w:lineRule="exact"/>
        <w:ind w:firstLine="640" w:firstLineChars="200"/>
        <w:rPr>
          <w:color w:val="FF0000"/>
        </w:rPr>
      </w:pPr>
      <w:r>
        <w:rPr>
          <w:rFonts w:hint="eastAsia" w:ascii="仿宋_GB2312" w:eastAsia="仿宋_GB2312"/>
          <w:sz w:val="32"/>
          <w:szCs w:val="32"/>
        </w:rPr>
        <w:t>中国技术指导专家组成员的奖励分配方案由对应项目的深圳集训基地和中国技术指导专家组组长共同制定。</w:t>
      </w:r>
    </w:p>
    <w:p>
      <w:pPr>
        <w:adjustRightInd w:val="0"/>
        <w:snapToGrid w:val="0"/>
        <w:spacing w:line="580" w:lineRule="exact"/>
        <w:ind w:firstLine="640" w:firstLineChars="200"/>
        <w:rPr>
          <w:rFonts w:ascii="仿宋_GB2312" w:eastAsia="仿宋_GB2312"/>
          <w:sz w:val="32"/>
          <w:szCs w:val="32"/>
        </w:rPr>
      </w:pPr>
      <w:r>
        <w:rPr>
          <w:rFonts w:hint="eastAsia" w:ascii="黑体" w:hAnsi="黑体" w:eastAsia="黑体"/>
          <w:sz w:val="32"/>
          <w:szCs w:val="32"/>
        </w:rPr>
        <w:t>第二十</w:t>
      </w:r>
      <w:r>
        <w:rPr>
          <w:rFonts w:hint="eastAsia" w:ascii="黑体" w:hAnsi="黑体" w:eastAsia="黑体"/>
          <w:sz w:val="32"/>
          <w:szCs w:val="32"/>
          <w:lang w:eastAsia="zh-CN"/>
        </w:rPr>
        <w:t>一</w:t>
      </w:r>
      <w:r>
        <w:rPr>
          <w:rFonts w:hint="eastAsia" w:ascii="黑体" w:hAnsi="黑体" w:eastAsia="黑体"/>
          <w:sz w:val="32"/>
          <w:szCs w:val="32"/>
        </w:rPr>
        <w:t>条</w:t>
      </w:r>
      <w:r>
        <w:rPr>
          <w:rFonts w:hint="eastAsia" w:ascii="仿宋_GB2312" w:hAnsi="宋体" w:eastAsia="仿宋_GB2312"/>
          <w:bCs/>
          <w:sz w:val="32"/>
          <w:szCs w:val="32"/>
        </w:rPr>
        <w:t xml:space="preserve">  </w:t>
      </w:r>
      <w:r>
        <w:rPr>
          <w:rFonts w:hint="eastAsia" w:ascii="仿宋_GB2312" w:eastAsia="仿宋_GB2312"/>
          <w:sz w:val="32"/>
          <w:szCs w:val="32"/>
        </w:rPr>
        <w:t>市人力资源保障部门应在国家公布世界技能大赛奖励文件后3个月内制定我市奖励方案。</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获奖成绩和选手、中国技术指导专家组成员名单的认</w:t>
      </w:r>
      <w:r>
        <w:rPr>
          <w:rFonts w:hint="eastAsia" w:ascii="仿宋_GB2312" w:hAnsi="仿宋_GB2312" w:eastAsia="仿宋_GB2312" w:cs="仿宋_GB2312"/>
          <w:sz w:val="32"/>
          <w:szCs w:val="32"/>
        </w:rPr>
        <w:t>定，以国家</w:t>
      </w:r>
      <w:r>
        <w:rPr>
          <w:rFonts w:hint="eastAsia" w:ascii="仿宋_GB2312" w:hAnsi="仿宋_GB2312" w:eastAsia="仿宋_GB2312" w:cs="仿宋_GB2312"/>
          <w:sz w:val="32"/>
          <w:szCs w:val="32"/>
          <w:lang w:eastAsia="zh-CN"/>
        </w:rPr>
        <w:t>人社</w:t>
      </w:r>
      <w:r>
        <w:rPr>
          <w:rFonts w:hint="eastAsia" w:ascii="仿宋_GB2312" w:hAnsi="仿宋_GB2312" w:eastAsia="仿宋_GB2312" w:cs="仿宋_GB2312"/>
          <w:sz w:val="32"/>
          <w:szCs w:val="32"/>
        </w:rPr>
        <w:t>部门或大赛组委会的正式文件为依据。</w:t>
      </w:r>
    </w:p>
    <w:p>
      <w:pPr>
        <w:adjustRightInd w:val="0"/>
        <w:snapToGrid w:val="0"/>
        <w:spacing w:line="580" w:lineRule="exact"/>
        <w:jc w:val="both"/>
        <w:rPr>
          <w:rFonts w:hint="eastAsia" w:ascii="仿宋_GB2312" w:hAnsi="仿宋_GB2312" w:eastAsia="仿宋_GB2312" w:cs="仿宋_GB2312"/>
          <w:sz w:val="32"/>
          <w:szCs w:val="32"/>
        </w:rPr>
      </w:pPr>
    </w:p>
    <w:p>
      <w:pPr>
        <w:adjustRightInd w:val="0"/>
        <w:snapToGrid w:val="0"/>
        <w:spacing w:line="580" w:lineRule="exact"/>
        <w:jc w:val="center"/>
        <w:rPr>
          <w:rFonts w:hint="eastAsia" w:ascii="黑体" w:hAnsi="宋体" w:eastAsia="黑体"/>
          <w:sz w:val="32"/>
          <w:szCs w:val="32"/>
        </w:rPr>
      </w:pPr>
      <w:r>
        <w:rPr>
          <w:rFonts w:hint="eastAsia" w:ascii="黑体" w:hAnsi="宋体" w:eastAsia="黑体"/>
          <w:sz w:val="32"/>
          <w:szCs w:val="32"/>
        </w:rPr>
        <w:t>第六章  附  则</w:t>
      </w:r>
    </w:p>
    <w:p>
      <w:pPr>
        <w:adjustRightInd w:val="0"/>
        <w:snapToGrid w:val="0"/>
        <w:spacing w:line="580" w:lineRule="exact"/>
        <w:ind w:firstLine="640" w:firstLineChars="200"/>
        <w:rPr>
          <w:rFonts w:hint="eastAsia" w:ascii="仿宋_GB2312" w:eastAsia="仿宋_GB2312"/>
          <w:sz w:val="32"/>
          <w:szCs w:val="32"/>
        </w:rPr>
      </w:pPr>
    </w:p>
    <w:p>
      <w:pPr>
        <w:adjustRightInd w:val="0"/>
        <w:snapToGrid w:val="0"/>
        <w:spacing w:line="580" w:lineRule="exact"/>
        <w:ind w:firstLine="640" w:firstLineChars="200"/>
        <w:rPr>
          <w:rFonts w:hint="eastAsia" w:ascii="仿宋_GB2312" w:hAnsi="黑体" w:eastAsia="仿宋_GB2312"/>
          <w:sz w:val="32"/>
          <w:szCs w:val="32"/>
        </w:rPr>
      </w:pPr>
      <w:r>
        <w:rPr>
          <w:rFonts w:hint="eastAsia" w:ascii="黑体" w:hAnsi="黑体" w:eastAsia="黑体"/>
          <w:sz w:val="32"/>
          <w:szCs w:val="32"/>
        </w:rPr>
        <w:t>第二十</w:t>
      </w:r>
      <w:r>
        <w:rPr>
          <w:rFonts w:hint="eastAsia" w:ascii="黑体" w:hAnsi="黑体" w:eastAsia="黑体"/>
          <w:sz w:val="32"/>
          <w:szCs w:val="32"/>
          <w:lang w:eastAsia="zh-CN"/>
        </w:rPr>
        <w:t>二</w:t>
      </w:r>
      <w:r>
        <w:rPr>
          <w:rFonts w:hint="eastAsia" w:ascii="黑体" w:hAnsi="黑体" w:eastAsia="黑体"/>
          <w:sz w:val="32"/>
          <w:szCs w:val="32"/>
        </w:rPr>
        <w:t>条</w:t>
      </w:r>
      <w:r>
        <w:rPr>
          <w:rFonts w:hint="eastAsia" w:ascii="仿宋_GB2312" w:hAnsi="黑体" w:eastAsia="仿宋_GB2312"/>
          <w:sz w:val="32"/>
          <w:szCs w:val="32"/>
        </w:rPr>
        <w:t xml:space="preserve">  获奖选手被世界技能组织、世界技能大赛中国组委会取消奖牌或成绩的，应追回相关奖励资金。</w:t>
      </w:r>
    </w:p>
    <w:p>
      <w:pPr>
        <w:adjustRightInd w:val="0"/>
        <w:snapToGrid w:val="0"/>
        <w:spacing w:line="580" w:lineRule="exact"/>
        <w:ind w:firstLine="640" w:firstLineChars="200"/>
        <w:jc w:val="both"/>
        <w:rPr>
          <w:rFonts w:hint="eastAsia" w:ascii="黑体" w:hAnsi="黑体" w:eastAsia="黑体"/>
          <w:sz w:val="32"/>
          <w:szCs w:val="32"/>
        </w:rPr>
      </w:pPr>
      <w:r>
        <w:rPr>
          <w:rFonts w:hint="eastAsia" w:ascii="黑体" w:hAnsi="黑体" w:eastAsia="黑体"/>
          <w:sz w:val="32"/>
          <w:szCs w:val="32"/>
        </w:rPr>
        <w:t>第二十</w:t>
      </w:r>
      <w:r>
        <w:rPr>
          <w:rFonts w:hint="eastAsia" w:ascii="黑体" w:hAnsi="黑体" w:eastAsia="黑体"/>
          <w:sz w:val="32"/>
          <w:szCs w:val="32"/>
          <w:lang w:eastAsia="zh-CN"/>
        </w:rPr>
        <w:t>三</w:t>
      </w:r>
      <w:r>
        <w:rPr>
          <w:rFonts w:hint="eastAsia" w:ascii="黑体" w:hAnsi="黑体" w:eastAsia="黑体"/>
          <w:sz w:val="32"/>
          <w:szCs w:val="32"/>
        </w:rPr>
        <w:t xml:space="preserve">条  </w:t>
      </w:r>
      <w:r>
        <w:rPr>
          <w:rFonts w:hint="eastAsia" w:ascii="仿宋_GB2312" w:hAnsi="仿宋_GB2312" w:eastAsia="仿宋_GB2312" w:cs="仿宋_GB2312"/>
          <w:color w:val="auto"/>
          <w:sz w:val="32"/>
          <w:szCs w:val="32"/>
        </w:rPr>
        <w:t>市财政部门加大</w:t>
      </w:r>
      <w:r>
        <w:rPr>
          <w:rFonts w:hint="eastAsia" w:ascii="仿宋_GB2312" w:hAnsi="仿宋_GB2312" w:eastAsia="仿宋_GB2312" w:cs="仿宋_GB2312"/>
          <w:color w:val="auto"/>
          <w:sz w:val="32"/>
          <w:szCs w:val="32"/>
          <w:lang w:eastAsia="zh-CN"/>
        </w:rPr>
        <w:t>对世赛集训备战的</w:t>
      </w:r>
      <w:r>
        <w:rPr>
          <w:rFonts w:hint="eastAsia" w:ascii="仿宋_GB2312" w:hAnsi="仿宋_GB2312" w:eastAsia="仿宋_GB2312" w:cs="仿宋_GB2312"/>
          <w:color w:val="auto"/>
          <w:sz w:val="32"/>
          <w:szCs w:val="32"/>
        </w:rPr>
        <w:t>财政资金投入，</w:t>
      </w:r>
      <w:r>
        <w:rPr>
          <w:rFonts w:hint="eastAsia" w:ascii="仿宋_GB2312" w:hAnsi="仿宋_GB2312" w:eastAsia="仿宋_GB2312" w:cs="仿宋_GB2312"/>
          <w:color w:val="auto"/>
          <w:sz w:val="32"/>
          <w:szCs w:val="32"/>
          <w:lang w:eastAsia="zh-CN"/>
        </w:rPr>
        <w:t>支持院校类集训基地加快</w:t>
      </w:r>
      <w:r>
        <w:rPr>
          <w:rFonts w:hint="eastAsia" w:ascii="仿宋_GB2312" w:hAnsi="仿宋_GB2312" w:eastAsia="仿宋_GB2312" w:cs="仿宋_GB2312"/>
          <w:color w:val="auto"/>
          <w:sz w:val="32"/>
          <w:szCs w:val="32"/>
        </w:rPr>
        <w:t>购置设备、购买服务等采购流程，统筹做好资金保障。</w:t>
      </w:r>
    </w:p>
    <w:p>
      <w:pPr>
        <w:adjustRightInd w:val="0"/>
        <w:snapToGrid w:val="0"/>
        <w:spacing w:line="580" w:lineRule="exact"/>
        <w:ind w:firstLine="640" w:firstLineChars="200"/>
        <w:jc w:val="both"/>
        <w:rPr>
          <w:rFonts w:hint="eastAsia" w:ascii="仿宋_GB2312" w:hAnsi="黑体" w:eastAsia="仿宋_GB2312"/>
          <w:sz w:val="32"/>
          <w:szCs w:val="32"/>
          <w:lang w:eastAsia="zh-CN"/>
        </w:rPr>
      </w:pPr>
      <w:r>
        <w:rPr>
          <w:rFonts w:hint="eastAsia" w:ascii="黑体" w:hAnsi="黑体" w:eastAsia="黑体"/>
          <w:sz w:val="32"/>
          <w:szCs w:val="32"/>
        </w:rPr>
        <w:t>第二十</w:t>
      </w:r>
      <w:r>
        <w:rPr>
          <w:rFonts w:hint="eastAsia" w:ascii="黑体" w:hAnsi="黑体" w:eastAsia="黑体"/>
          <w:sz w:val="32"/>
          <w:szCs w:val="32"/>
          <w:lang w:eastAsia="zh-CN"/>
        </w:rPr>
        <w:t>四</w:t>
      </w:r>
      <w:r>
        <w:rPr>
          <w:rFonts w:hint="eastAsia" w:ascii="黑体" w:hAnsi="黑体" w:eastAsia="黑体"/>
          <w:sz w:val="32"/>
          <w:szCs w:val="32"/>
        </w:rPr>
        <w:t>条</w:t>
      </w:r>
      <w:r>
        <w:rPr>
          <w:rFonts w:hint="eastAsia" w:ascii="黑体" w:hAnsi="黑体" w:eastAsia="黑体"/>
          <w:sz w:val="32"/>
          <w:szCs w:val="32"/>
          <w:lang w:val="en-US" w:eastAsia="zh-CN"/>
        </w:rPr>
        <w:t xml:space="preserve">  </w:t>
      </w:r>
      <w:r>
        <w:rPr>
          <w:rFonts w:hint="eastAsia" w:ascii="仿宋_GB2312" w:hAnsi="黑体" w:eastAsia="仿宋_GB2312"/>
          <w:sz w:val="32"/>
          <w:szCs w:val="32"/>
        </w:rPr>
        <w:t>市人力资源保障部门</w:t>
      </w:r>
      <w:r>
        <w:rPr>
          <w:rFonts w:hint="eastAsia" w:ascii="仿宋_GB2312" w:hAnsi="黑体" w:eastAsia="仿宋_GB2312"/>
          <w:sz w:val="32"/>
          <w:szCs w:val="32"/>
          <w:lang w:eastAsia="zh-CN"/>
        </w:rPr>
        <w:t>应</w:t>
      </w:r>
      <w:r>
        <w:rPr>
          <w:rFonts w:hint="eastAsia" w:ascii="仿宋_GB2312" w:hAnsi="黑体" w:eastAsia="仿宋_GB2312"/>
          <w:sz w:val="32"/>
          <w:szCs w:val="32"/>
        </w:rPr>
        <w:t>对深圳集训基地开展选拔、集训工作进行监督检查，及时发现和纠正问题</w:t>
      </w:r>
      <w:r>
        <w:rPr>
          <w:rFonts w:hint="eastAsia" w:ascii="仿宋_GB2312" w:hAnsi="黑体" w:eastAsia="仿宋_GB2312"/>
          <w:sz w:val="32"/>
          <w:szCs w:val="32"/>
          <w:lang w:eastAsia="zh-CN"/>
        </w:rPr>
        <w:t>，确保资金使用规范、安全。</w:t>
      </w:r>
    </w:p>
    <w:p>
      <w:pPr>
        <w:adjustRightInd w:val="0"/>
        <w:snapToGrid w:val="0"/>
        <w:spacing w:line="58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对利用虚假材料和信息骗取补贴资金的单位和个人，一经查实，应追回已发放的资金，将相关信息予以公告并纳入相关诚信系统、记入信用记录；涉嫌违法犯罪的，依法移送司法机关处理。</w:t>
      </w:r>
    </w:p>
    <w:p>
      <w:pPr>
        <w:adjustRightInd w:val="0"/>
        <w:snapToGrid w:val="0"/>
        <w:spacing w:line="580" w:lineRule="exact"/>
        <w:ind w:firstLine="640" w:firstLineChars="200"/>
        <w:rPr>
          <w:rFonts w:ascii="仿宋_GB2312" w:hAnsi="黑体" w:eastAsia="仿宋_GB2312"/>
          <w:sz w:val="32"/>
          <w:szCs w:val="32"/>
        </w:rPr>
      </w:pPr>
      <w:r>
        <w:rPr>
          <w:rFonts w:hint="eastAsia" w:ascii="黑体" w:hAnsi="黑体" w:eastAsia="黑体"/>
          <w:sz w:val="32"/>
          <w:szCs w:val="32"/>
        </w:rPr>
        <w:t>第二十</w:t>
      </w:r>
      <w:r>
        <w:rPr>
          <w:rFonts w:hint="eastAsia" w:ascii="黑体" w:hAnsi="黑体" w:eastAsia="黑体"/>
          <w:sz w:val="32"/>
          <w:szCs w:val="32"/>
          <w:lang w:eastAsia="zh-CN"/>
        </w:rPr>
        <w:t>五</w:t>
      </w:r>
      <w:r>
        <w:rPr>
          <w:rFonts w:hint="eastAsia" w:ascii="黑体" w:hAnsi="黑体" w:eastAsia="黑体"/>
          <w:sz w:val="32"/>
          <w:szCs w:val="32"/>
        </w:rPr>
        <w:t xml:space="preserve">条  </w:t>
      </w:r>
      <w:r>
        <w:rPr>
          <w:rFonts w:hint="eastAsia" w:ascii="仿宋_GB2312" w:hAnsi="黑体" w:eastAsia="仿宋_GB2312"/>
          <w:sz w:val="32"/>
          <w:szCs w:val="32"/>
        </w:rPr>
        <w:t>本办法自2020年  月  日起实施，有效期5年。本办法实施前，有关单位和个人经市人力资源保障部门同意并已开展我市参加第46届世界技能大赛相关选拔集训任务的，纳入本办法奖补范围。</w:t>
      </w:r>
    </w:p>
    <w:p>
      <w:pPr>
        <w:adjustRightInd w:val="0"/>
        <w:snapToGrid w:val="0"/>
        <w:spacing w:line="58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《深圳市人力资源和社会保障局 深圳市财政局关于印发</w:t>
      </w:r>
      <w:r>
        <w:rPr>
          <w:rFonts w:hint="eastAsia" w:ascii="仿宋_GB2312" w:hAnsi="仿宋_GB2312" w:eastAsia="仿宋_GB2312" w:cs="仿宋_GB2312"/>
          <w:sz w:val="32"/>
          <w:szCs w:val="32"/>
        </w:rPr>
        <w:t>〈</w:t>
      </w:r>
      <w:r>
        <w:rPr>
          <w:rFonts w:hint="eastAsia" w:ascii="仿宋_GB2312" w:hAnsi="黑体" w:eastAsia="仿宋_GB2312"/>
          <w:sz w:val="32"/>
          <w:szCs w:val="32"/>
        </w:rPr>
        <w:t>深圳市世界技能大赛工作激励资金管理办法</w:t>
      </w:r>
      <w:r>
        <w:rPr>
          <w:rFonts w:hint="eastAsia" w:ascii="仿宋_GB2312" w:hAnsi="仿宋_GB2312" w:eastAsia="仿宋_GB2312" w:cs="仿宋_GB2312"/>
          <w:sz w:val="32"/>
          <w:szCs w:val="32"/>
        </w:rPr>
        <w:t>〉</w:t>
      </w:r>
      <w:r>
        <w:rPr>
          <w:rFonts w:hint="eastAsia" w:ascii="仿宋_GB2312" w:hAnsi="黑体" w:eastAsia="仿宋_GB2312"/>
          <w:sz w:val="32"/>
          <w:szCs w:val="32"/>
        </w:rPr>
        <w:t>的通知》（</w:t>
      </w:r>
      <w:r>
        <w:rPr>
          <w:rFonts w:hint="eastAsia" w:ascii="仿宋_GB2312" w:eastAsia="仿宋_GB2312"/>
          <w:sz w:val="32"/>
          <w:szCs w:val="32"/>
        </w:rPr>
        <w:t>深人社规〔2019〕1号）同时废止。</w:t>
      </w:r>
    </w:p>
    <w:p>
      <w:pPr>
        <w:adjustRightInd w:val="0"/>
        <w:snapToGrid w:val="0"/>
        <w:spacing w:line="580" w:lineRule="exact"/>
        <w:ind w:firstLine="640" w:firstLineChars="200"/>
        <w:rPr>
          <w:rFonts w:hint="eastAsia" w:ascii="仿宋_GB2312" w:hAnsi="黑体" w:eastAsia="仿宋_GB2312"/>
          <w:sz w:val="32"/>
          <w:szCs w:val="32"/>
        </w:rPr>
      </w:pPr>
    </w:p>
    <w:p>
      <w:pPr>
        <w:adjustRightInd w:val="0"/>
        <w:snapToGrid w:val="0"/>
        <w:spacing w:line="58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附件：1.世界技能大赛集训</w:t>
      </w:r>
      <w:r>
        <w:rPr>
          <w:rFonts w:hint="eastAsia" w:ascii="仿宋_GB2312" w:hAnsi="黑体" w:eastAsia="仿宋_GB2312"/>
          <w:sz w:val="32"/>
          <w:szCs w:val="32"/>
          <w:lang w:eastAsia="zh-CN"/>
        </w:rPr>
        <w:t>工作</w:t>
      </w:r>
      <w:r>
        <w:rPr>
          <w:rFonts w:hint="eastAsia" w:ascii="仿宋_GB2312" w:hAnsi="黑体" w:eastAsia="仿宋_GB2312"/>
          <w:sz w:val="32"/>
          <w:szCs w:val="32"/>
        </w:rPr>
        <w:t>经费补贴申请表</w:t>
      </w:r>
    </w:p>
    <w:p>
      <w:pPr>
        <w:adjustRightInd w:val="0"/>
        <w:snapToGrid w:val="0"/>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 xml:space="preserve">      2.世界技能大赛集训期间考勤记录</w:t>
      </w:r>
    </w:p>
    <w:p>
      <w:pPr>
        <w:adjustRightInd w:val="0"/>
        <w:snapToGrid w:val="0"/>
        <w:spacing w:line="580" w:lineRule="exact"/>
        <w:rPr>
          <w:rFonts w:hint="eastAsia" w:ascii="黑体" w:hAnsi="黑体" w:eastAsia="黑体" w:cs="黑体"/>
          <w:sz w:val="32"/>
          <w:szCs w:val="32"/>
          <w:lang w:val="en-US" w:eastAsia="zh-CN"/>
        </w:rPr>
      </w:pPr>
      <w:r>
        <w:rPr>
          <w:rFonts w:hint="eastAsia" w:ascii="方正小标宋简体" w:hAnsi="仿宋" w:eastAsia="方正小标宋简体"/>
          <w:sz w:val="32"/>
          <w:szCs w:val="3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1-1</w:t>
      </w:r>
    </w:p>
    <w:p>
      <w:pPr>
        <w:adjustRightInd w:val="0"/>
        <w:snapToGrid w:val="0"/>
        <w:spacing w:line="580" w:lineRule="exac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Fonts w:hint="eastAsia" w:ascii="宋体" w:hAnsi="宋体" w:eastAsia="方正小标宋简体"/>
          <w:w w:val="95"/>
          <w:sz w:val="44"/>
          <w:szCs w:val="44"/>
          <w:lang w:eastAsia="zh-CN"/>
        </w:rPr>
      </w:pPr>
      <w:r>
        <w:rPr>
          <w:rFonts w:hint="eastAsia" w:ascii="方正小标宋简体" w:hAnsi="仿宋" w:eastAsia="方正小标宋简体"/>
          <w:w w:val="95"/>
          <w:sz w:val="44"/>
          <w:szCs w:val="44"/>
        </w:rPr>
        <w:t>世界技能大赛集训</w:t>
      </w:r>
      <w:r>
        <w:rPr>
          <w:rFonts w:hint="eastAsia" w:ascii="方正小标宋简体" w:hAnsi="仿宋" w:eastAsia="方正小标宋简体"/>
          <w:w w:val="95"/>
          <w:sz w:val="44"/>
          <w:szCs w:val="44"/>
          <w:lang w:eastAsia="zh-CN"/>
        </w:rPr>
        <w:t>工作</w:t>
      </w:r>
      <w:r>
        <w:rPr>
          <w:rFonts w:hint="eastAsia" w:ascii="方正小标宋简体" w:hAnsi="仿宋" w:eastAsia="方正小标宋简体"/>
          <w:w w:val="95"/>
          <w:sz w:val="44"/>
          <w:szCs w:val="44"/>
        </w:rPr>
        <w:t>经费补贴申请</w:t>
      </w:r>
      <w:r>
        <w:rPr>
          <w:rFonts w:hint="eastAsia" w:ascii="方正小标宋简体" w:hAnsi="仿宋" w:eastAsia="方正小标宋简体"/>
          <w:w w:val="95"/>
          <w:sz w:val="44"/>
          <w:szCs w:val="44"/>
          <w:lang w:eastAsia="zh-CN"/>
        </w:rPr>
        <w:t>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1584"/>
        <w:gridCol w:w="259"/>
        <w:gridCol w:w="1276"/>
        <w:gridCol w:w="1559"/>
        <w:gridCol w:w="1701"/>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jc w:val="center"/>
        </w:trPr>
        <w:tc>
          <w:tcPr>
            <w:tcW w:w="17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申请单位名称</w:t>
            </w:r>
          </w:p>
        </w:tc>
        <w:tc>
          <w:tcPr>
            <w:tcW w:w="7792"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exact"/>
          <w:jc w:val="center"/>
        </w:trPr>
        <w:tc>
          <w:tcPr>
            <w:tcW w:w="17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单位统一信用代码</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adjustRightInd w:val="0"/>
              <w:snapToGrid w:val="0"/>
              <w:spacing w:line="360" w:lineRule="exact"/>
              <w:jc w:val="both"/>
              <w:rPr>
                <w:rFonts w:hint="eastAsia" w:ascii="仿宋_GB2312" w:hAnsi="仿宋_GB2312" w:eastAsia="仿宋_GB2312" w:cs="仿宋_GB2312"/>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lang w:eastAsia="zh-CN"/>
              </w:rPr>
              <w:t>竞赛项目</w:t>
            </w:r>
          </w:p>
        </w:tc>
        <w:tc>
          <w:tcPr>
            <w:tcW w:w="311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7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both"/>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集训开始时间</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年  月 日</w:t>
            </w:r>
          </w:p>
        </w:tc>
        <w:tc>
          <w:tcPr>
            <w:tcW w:w="153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both"/>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集训结束时间</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年 月  日</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选拔集训人数</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firstLine="240" w:firstLineChars="100"/>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exact"/>
          <w:jc w:val="center"/>
        </w:trPr>
        <w:tc>
          <w:tcPr>
            <w:tcW w:w="17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纳入补贴范围相关工作费用总支出（万元）</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both"/>
              <w:rPr>
                <w:rFonts w:hint="eastAsia" w:ascii="仿宋_GB2312" w:hAnsi="仿宋_GB2312" w:eastAsia="仿宋_GB2312" w:cs="仿宋_GB2312"/>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申请补贴金额（万元）</w:t>
            </w:r>
          </w:p>
        </w:tc>
        <w:tc>
          <w:tcPr>
            <w:tcW w:w="311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both"/>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银行账号</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both"/>
              <w:rPr>
                <w:rFonts w:hint="eastAsia" w:ascii="仿宋_GB2312" w:hAnsi="仿宋_GB2312" w:eastAsia="仿宋_GB2312" w:cs="仿宋_GB2312"/>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开户银行</w:t>
            </w:r>
          </w:p>
        </w:tc>
        <w:tc>
          <w:tcPr>
            <w:tcW w:w="467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both"/>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联系人</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both"/>
              <w:rPr>
                <w:rFonts w:hint="eastAsia" w:ascii="仿宋_GB2312" w:hAnsi="仿宋_GB2312" w:eastAsia="仿宋_GB2312" w:cs="仿宋_GB2312"/>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办公电话</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both"/>
              <w:rPr>
                <w:rFonts w:hint="eastAsia" w:ascii="仿宋_GB2312" w:hAnsi="仿宋_GB2312" w:eastAsia="仿宋_GB2312" w:cs="仿宋_GB2312"/>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手机</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both"/>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547"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（如申请专家、选手的集训补贴，请附上有关人员姓名、身份、身份证号码、银行卡号、手机号码等信息</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lang w:eastAsia="zh-CN"/>
              </w:rPr>
              <w:t>申请人身份为专家组成员的，请补充组内成员分配明细。）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547"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申请单位承诺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7" w:hRule="atLeast"/>
          <w:jc w:val="center"/>
        </w:trPr>
        <w:tc>
          <w:tcPr>
            <w:tcW w:w="9547" w:type="dxa"/>
            <w:gridSpan w:val="7"/>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工作集训报告（可另附页说明）：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7" w:hRule="atLeast"/>
          <w:jc w:val="center"/>
        </w:trPr>
        <w:tc>
          <w:tcPr>
            <w:tcW w:w="9547" w:type="dxa"/>
            <w:gridSpan w:val="7"/>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工作经费使用报告（可另附页说明）：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7" w:hRule="atLeast"/>
          <w:jc w:val="center"/>
        </w:trPr>
        <w:tc>
          <w:tcPr>
            <w:tcW w:w="9547"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firstLine="480" w:firstLineChars="200"/>
              <w:jc w:val="both"/>
              <w:rPr>
                <w:rFonts w:hint="eastAsia" w:ascii="仿宋_GB2312" w:hAnsi="仿宋_GB2312" w:eastAsia="仿宋_GB2312" w:cs="仿宋_GB2312"/>
                <w:sz w:val="24"/>
              </w:rPr>
            </w:pPr>
            <w:r>
              <w:rPr>
                <w:rFonts w:hint="eastAsia" w:ascii="仿宋_GB2312" w:hAnsi="仿宋_GB2312" w:eastAsia="仿宋_GB2312" w:cs="仿宋_GB2312"/>
                <w:sz w:val="24"/>
              </w:rPr>
              <w:t>本单位郑重承诺：此次申请世界技能大赛集训</w:t>
            </w:r>
            <w:r>
              <w:rPr>
                <w:rFonts w:hint="eastAsia" w:ascii="仿宋_GB2312" w:hAnsi="仿宋_GB2312" w:eastAsia="仿宋_GB2312" w:cs="仿宋_GB2312"/>
                <w:sz w:val="24"/>
                <w:lang w:eastAsia="zh-CN"/>
              </w:rPr>
              <w:t>工作</w:t>
            </w:r>
            <w:r>
              <w:rPr>
                <w:rFonts w:hint="eastAsia" w:ascii="仿宋_GB2312" w:hAnsi="仿宋_GB2312" w:eastAsia="仿宋_GB2312" w:cs="仿宋_GB2312"/>
                <w:sz w:val="24"/>
              </w:rPr>
              <w:t>经费补贴所提交的材料均合法、真实、有效。如有弄虚作假，本单位将按照《深圳市世界技能大赛工作激励资金管理办法》有关规定承担相应责任。</w:t>
            </w:r>
          </w:p>
          <w:p>
            <w:pPr>
              <w:adjustRightInd w:val="0"/>
              <w:snapToGrid w:val="0"/>
              <w:spacing w:line="360" w:lineRule="exact"/>
              <w:jc w:val="both"/>
              <w:rPr>
                <w:rFonts w:hint="eastAsia" w:ascii="仿宋_GB2312" w:hAnsi="仿宋_GB2312" w:eastAsia="仿宋_GB2312" w:cs="仿宋_GB2312"/>
                <w:sz w:val="24"/>
              </w:rPr>
            </w:pPr>
          </w:p>
          <w:p>
            <w:pPr>
              <w:adjustRightInd w:val="0"/>
              <w:snapToGrid w:val="0"/>
              <w:spacing w:line="360" w:lineRule="exact"/>
              <w:jc w:val="both"/>
              <w:rPr>
                <w:rFonts w:hint="eastAsia" w:ascii="仿宋_GB2312" w:hAnsi="仿宋_GB2312" w:eastAsia="仿宋_GB2312" w:cs="仿宋_GB2312"/>
                <w:sz w:val="24"/>
              </w:rPr>
            </w:pPr>
          </w:p>
          <w:p>
            <w:pPr>
              <w:adjustRightInd w:val="0"/>
              <w:snapToGrid w:val="0"/>
              <w:spacing w:line="360" w:lineRule="exact"/>
              <w:jc w:val="both"/>
              <w:rPr>
                <w:rFonts w:hint="eastAsia" w:ascii="仿宋_GB2312" w:hAnsi="仿宋_GB2312" w:eastAsia="仿宋_GB2312" w:cs="仿宋_GB2312"/>
                <w:sz w:val="24"/>
              </w:rPr>
            </w:pPr>
          </w:p>
          <w:p>
            <w:pPr>
              <w:adjustRightInd w:val="0"/>
              <w:snapToGrid w:val="0"/>
              <w:spacing w:line="360" w:lineRule="exact"/>
              <w:jc w:val="both"/>
              <w:rPr>
                <w:rFonts w:hint="eastAsia" w:ascii="仿宋_GB2312" w:hAnsi="仿宋_GB2312" w:eastAsia="仿宋_GB2312" w:cs="仿宋_GB2312"/>
                <w:sz w:val="24"/>
              </w:rPr>
            </w:pPr>
          </w:p>
          <w:p>
            <w:pPr>
              <w:adjustRightInd w:val="0"/>
              <w:snapToGrid w:val="0"/>
              <w:spacing w:line="360" w:lineRule="exact"/>
              <w:jc w:val="both"/>
              <w:rPr>
                <w:rFonts w:hint="eastAsia" w:ascii="仿宋_GB2312" w:hAnsi="仿宋_GB2312" w:eastAsia="仿宋_GB2312" w:cs="仿宋_GB2312"/>
                <w:sz w:val="24"/>
              </w:rPr>
            </w:pPr>
          </w:p>
          <w:p>
            <w:pPr>
              <w:adjustRightInd w:val="0"/>
              <w:snapToGrid w:val="0"/>
              <w:spacing w:line="360" w:lineRule="exact"/>
              <w:jc w:val="both"/>
              <w:rPr>
                <w:rFonts w:hint="eastAsia" w:ascii="仿宋_GB2312" w:hAnsi="仿宋_GB2312" w:eastAsia="仿宋_GB2312" w:cs="仿宋_GB2312"/>
                <w:sz w:val="24"/>
              </w:rPr>
            </w:pPr>
          </w:p>
          <w:p>
            <w:pPr>
              <w:adjustRightInd w:val="0"/>
              <w:snapToGrid w:val="0"/>
              <w:spacing w:line="36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 xml:space="preserve">                         申请单位（印章）</w:t>
            </w:r>
          </w:p>
          <w:p>
            <w:pPr>
              <w:adjustRightInd w:val="0"/>
              <w:snapToGrid w:val="0"/>
              <w:spacing w:line="36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 xml:space="preserve">                   单位负责人</w:t>
            </w:r>
          </w:p>
          <w:p>
            <w:pPr>
              <w:adjustRightInd w:val="0"/>
              <w:snapToGrid w:val="0"/>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000BDA"/>
    <w:rsid w:val="2E000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NormalCharacter"/>
    <w:link w:val="6"/>
    <w:qFormat/>
    <w:uiPriority w:val="0"/>
    <w:rPr>
      <w:rFonts w:ascii="Times New Roman" w:hAnsi="Times New Roman" w:eastAsia="仿宋_GB2312" w:cs="Times New Roman"/>
      <w:kern w:val="2"/>
      <w:sz w:val="24"/>
      <w:lang w:val="en-US" w:eastAsia="zh-CN" w:bidi="ar-SA"/>
    </w:rPr>
  </w:style>
  <w:style w:type="paragraph" w:customStyle="1" w:styleId="6">
    <w:name w:val="UserStyle_0"/>
    <w:link w:val="5"/>
    <w:qFormat/>
    <w:uiPriority w:val="0"/>
    <w:pPr>
      <w:jc w:val="both"/>
    </w:pPr>
    <w:rPr>
      <w:rFonts w:ascii="Times New Roman" w:hAnsi="Times New Roman" w:eastAsia="仿宋_GB2312" w:cs="Times New Roman"/>
      <w:kern w:val="2"/>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2020-04-08T09:01:00Z</dcterms:created>
  <dc:creator>好饭友</dc:creator>
  <cp:lastModifiedBy>好饭友</cp:lastModifiedBy>
  <dcterms:modified xsi:type="dcterms:W3CDTF">2020-04-08T09:03:06Z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