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35" w:rsidRDefault="00974C35" w:rsidP="00974C35">
      <w:pPr>
        <w:jc w:val="left"/>
        <w:rPr>
          <w:rFonts w:ascii="仿宋" w:eastAsia="仿宋" w:hAnsi="仿宋"/>
          <w:sz w:val="32"/>
          <w:szCs w:val="32"/>
        </w:rPr>
      </w:pPr>
      <w:r>
        <w:rPr>
          <w:rFonts w:ascii="仿宋" w:eastAsia="仿宋" w:hAnsi="仿宋" w:hint="eastAsia"/>
          <w:sz w:val="32"/>
          <w:szCs w:val="32"/>
        </w:rPr>
        <w:t>附件</w:t>
      </w:r>
      <w:r w:rsidR="00B52534">
        <w:rPr>
          <w:rFonts w:ascii="仿宋" w:eastAsia="仿宋" w:hAnsi="仿宋" w:hint="eastAsia"/>
          <w:sz w:val="32"/>
          <w:szCs w:val="32"/>
        </w:rPr>
        <w:t>2</w:t>
      </w:r>
      <w:r>
        <w:rPr>
          <w:rFonts w:ascii="仿宋" w:eastAsia="仿宋" w:hAnsi="仿宋" w:hint="eastAsia"/>
          <w:sz w:val="32"/>
          <w:szCs w:val="32"/>
        </w:rPr>
        <w:t>：</w:t>
      </w:r>
    </w:p>
    <w:p w:rsidR="004B722C" w:rsidRPr="004B722C" w:rsidRDefault="004B722C" w:rsidP="004B722C">
      <w:pPr>
        <w:spacing w:before="120" w:line="540" w:lineRule="exact"/>
        <w:jc w:val="center"/>
        <w:rPr>
          <w:rFonts w:ascii="方正小标宋简体" w:eastAsia="方正小标宋简体"/>
          <w:sz w:val="44"/>
        </w:rPr>
      </w:pPr>
      <w:r w:rsidRPr="004B722C">
        <w:rPr>
          <w:rFonts w:ascii="方正小标宋简体" w:eastAsia="方正小标宋简体" w:hint="eastAsia"/>
          <w:sz w:val="44"/>
        </w:rPr>
        <w:t>《关于〈深圳市拆除重建类城市更新单元规划容积率审查规定〉第八条补充规定的通知》起草说明</w:t>
      </w:r>
    </w:p>
    <w:p w:rsidR="00A223D6" w:rsidRPr="00A223D6" w:rsidRDefault="00A223D6" w:rsidP="00A223D6">
      <w:pPr>
        <w:spacing w:line="360" w:lineRule="auto"/>
        <w:ind w:firstLineChars="200" w:firstLine="640"/>
        <w:jc w:val="left"/>
        <w:outlineLvl w:val="0"/>
        <w:rPr>
          <w:rFonts w:ascii="仿宋_GB2312" w:eastAsia="仿宋_GB2312" w:hAnsi="仿宋"/>
          <w:sz w:val="32"/>
          <w:szCs w:val="32"/>
        </w:rPr>
      </w:pPr>
      <w:r w:rsidRPr="00A223D6">
        <w:rPr>
          <w:rFonts w:ascii="仿宋_GB2312" w:eastAsia="仿宋_GB2312" w:hAnsi="仿宋" w:hint="eastAsia"/>
          <w:sz w:val="32"/>
          <w:szCs w:val="32"/>
        </w:rPr>
        <w:t>为进一步完善我市拆除重建类城市更新单元规划容积率审查工作,推动历史遗留城中村、旧屋村城市更新项目的实施，我局起草了规范性文件《</w:t>
      </w:r>
      <w:r w:rsidRPr="004B722C">
        <w:rPr>
          <w:rFonts w:ascii="仿宋_GB2312" w:eastAsia="仿宋_GB2312" w:hAnsi="仿宋" w:hint="eastAsia"/>
          <w:sz w:val="32"/>
          <w:szCs w:val="32"/>
        </w:rPr>
        <w:t>关于〈深圳市拆除重建类城市更新单元规划容积率审查规定〉第八条补充规定的通知</w:t>
      </w:r>
      <w:r w:rsidRPr="00A223D6">
        <w:rPr>
          <w:rFonts w:ascii="仿宋_GB2312" w:eastAsia="仿宋_GB2312" w:hAnsi="仿宋" w:hint="eastAsia"/>
          <w:sz w:val="32"/>
          <w:szCs w:val="32"/>
        </w:rPr>
        <w:t>》（征求意见稿）</w:t>
      </w:r>
      <w:r w:rsidR="00980197">
        <w:rPr>
          <w:rFonts w:ascii="仿宋_GB2312" w:eastAsia="仿宋_GB2312" w:hAnsi="仿宋" w:hint="eastAsia"/>
          <w:sz w:val="32"/>
          <w:szCs w:val="32"/>
        </w:rPr>
        <w:t>（</w:t>
      </w:r>
      <w:r w:rsidR="00980197" w:rsidRPr="004B722C">
        <w:rPr>
          <w:rFonts w:ascii="仿宋_GB2312" w:eastAsia="仿宋_GB2312" w:hAnsi="仿宋" w:hint="eastAsia"/>
          <w:sz w:val="32"/>
          <w:szCs w:val="32"/>
        </w:rPr>
        <w:t>以下简称《</w:t>
      </w:r>
      <w:r w:rsidR="00980197">
        <w:rPr>
          <w:rFonts w:ascii="仿宋_GB2312" w:eastAsia="仿宋_GB2312" w:hAnsi="仿宋" w:hint="eastAsia"/>
          <w:sz w:val="32"/>
          <w:szCs w:val="32"/>
        </w:rPr>
        <w:t>通知</w:t>
      </w:r>
      <w:r w:rsidR="00980197" w:rsidRPr="004B722C">
        <w:rPr>
          <w:rFonts w:ascii="仿宋_GB2312" w:eastAsia="仿宋_GB2312" w:hAnsi="仿宋" w:hint="eastAsia"/>
          <w:sz w:val="32"/>
          <w:szCs w:val="32"/>
        </w:rPr>
        <w:t>》</w:t>
      </w:r>
      <w:r w:rsidR="00980197">
        <w:rPr>
          <w:rFonts w:ascii="仿宋_GB2312" w:eastAsia="仿宋_GB2312" w:hAnsi="仿宋" w:hint="eastAsia"/>
          <w:sz w:val="32"/>
          <w:szCs w:val="32"/>
        </w:rPr>
        <w:t>）</w:t>
      </w:r>
      <w:r w:rsidRPr="00A223D6">
        <w:rPr>
          <w:rFonts w:ascii="仿宋_GB2312" w:eastAsia="仿宋_GB2312" w:hAnsi="仿宋" w:hint="eastAsia"/>
          <w:sz w:val="32"/>
          <w:szCs w:val="32"/>
        </w:rPr>
        <w:t>。根据《广东省行政机关规范性文件管理规定》和《广东省人民政府办公厅关于进一步加强行政机关规范性文件监督管理工作的意见》（粤府办〔2014〕32号）有关要求，就文件制定事宜做说明如下：</w:t>
      </w:r>
    </w:p>
    <w:p w:rsidR="004B722C" w:rsidRPr="004B722C" w:rsidRDefault="004B722C" w:rsidP="00975502">
      <w:pPr>
        <w:pStyle w:val="1"/>
        <w:spacing w:beforeLines="0" w:before="156"/>
        <w:ind w:firstLineChars="0" w:firstLine="0"/>
        <w:rPr>
          <w:rFonts w:ascii="仿宋_GB2312" w:hAnsi="仿宋"/>
          <w:b/>
          <w:sz w:val="32"/>
          <w:szCs w:val="32"/>
        </w:rPr>
      </w:pPr>
      <w:r w:rsidRPr="004B722C">
        <w:rPr>
          <w:rFonts w:ascii="仿宋_GB2312" w:hAnsi="仿宋" w:hint="eastAsia"/>
          <w:b/>
          <w:sz w:val="32"/>
          <w:szCs w:val="32"/>
        </w:rPr>
        <w:t xml:space="preserve">    一、起草背景</w:t>
      </w:r>
    </w:p>
    <w:p w:rsidR="00510DA2" w:rsidRDefault="004B722C" w:rsidP="006D4971">
      <w:pPr>
        <w:spacing w:before="156" w:line="360" w:lineRule="auto"/>
        <w:ind w:firstLine="645"/>
        <w:rPr>
          <w:rFonts w:ascii="仿宋_GB2312" w:eastAsia="仿宋_GB2312" w:hAnsi="仿宋"/>
          <w:sz w:val="32"/>
          <w:szCs w:val="32"/>
        </w:rPr>
      </w:pPr>
      <w:r w:rsidRPr="004B722C">
        <w:rPr>
          <w:rFonts w:ascii="仿宋_GB2312" w:eastAsia="仿宋_GB2312" w:hAnsi="仿宋" w:hint="eastAsia"/>
          <w:sz w:val="32"/>
          <w:szCs w:val="32"/>
        </w:rPr>
        <w:t>《深圳市拆除重建类城市更新单元规划容积率审查规定》（深规划资源规〔2019〕1号，以下简称《审查规定》）</w:t>
      </w:r>
      <w:r w:rsidR="0065270C">
        <w:rPr>
          <w:rFonts w:ascii="仿宋_GB2312" w:eastAsia="仿宋_GB2312" w:hAnsi="仿宋" w:hint="eastAsia"/>
          <w:sz w:val="32"/>
          <w:szCs w:val="32"/>
        </w:rPr>
        <w:t>自</w:t>
      </w:r>
      <w:r w:rsidR="00893C5A">
        <w:rPr>
          <w:rFonts w:ascii="仿宋_GB2312" w:eastAsia="仿宋_GB2312" w:hAnsi="仿宋" w:hint="eastAsia"/>
          <w:sz w:val="32"/>
          <w:szCs w:val="32"/>
        </w:rPr>
        <w:t>2019年</w:t>
      </w:r>
      <w:r w:rsidR="004A6C51">
        <w:rPr>
          <w:rFonts w:ascii="仿宋_GB2312" w:eastAsia="仿宋_GB2312" w:hAnsi="仿宋" w:hint="eastAsia"/>
          <w:sz w:val="32"/>
          <w:szCs w:val="32"/>
        </w:rPr>
        <w:t>2月1</w:t>
      </w:r>
      <w:r w:rsidR="0065270C">
        <w:rPr>
          <w:rFonts w:ascii="仿宋_GB2312" w:eastAsia="仿宋_GB2312" w:hAnsi="仿宋" w:hint="eastAsia"/>
          <w:sz w:val="32"/>
          <w:szCs w:val="32"/>
        </w:rPr>
        <w:t>日</w:t>
      </w:r>
      <w:r w:rsidR="004A6C51">
        <w:rPr>
          <w:rFonts w:ascii="仿宋_GB2312" w:eastAsia="仿宋_GB2312" w:hAnsi="仿宋" w:hint="eastAsia"/>
          <w:sz w:val="32"/>
          <w:szCs w:val="32"/>
        </w:rPr>
        <w:t>施行</w:t>
      </w:r>
      <w:r w:rsidR="0065270C">
        <w:rPr>
          <w:rFonts w:ascii="仿宋_GB2312" w:eastAsia="仿宋_GB2312" w:hAnsi="仿宋" w:hint="eastAsia"/>
          <w:sz w:val="32"/>
          <w:szCs w:val="32"/>
        </w:rPr>
        <w:t>以来</w:t>
      </w:r>
      <w:r w:rsidR="004A6C51">
        <w:rPr>
          <w:rFonts w:ascii="仿宋_GB2312" w:eastAsia="仿宋_GB2312" w:hAnsi="仿宋" w:hint="eastAsia"/>
          <w:sz w:val="32"/>
          <w:szCs w:val="32"/>
        </w:rPr>
        <w:t>，对规范我市城市更新单元规划容积审查发挥了积极作用。其中，为保持政策</w:t>
      </w:r>
      <w:r w:rsidR="0065270C">
        <w:rPr>
          <w:rFonts w:ascii="仿宋_GB2312" w:eastAsia="仿宋_GB2312" w:hAnsi="仿宋" w:hint="eastAsia"/>
          <w:sz w:val="32"/>
          <w:szCs w:val="32"/>
        </w:rPr>
        <w:t>的</w:t>
      </w:r>
      <w:r w:rsidR="004A6C51">
        <w:rPr>
          <w:rFonts w:ascii="仿宋_GB2312" w:eastAsia="仿宋_GB2312" w:hAnsi="仿宋" w:hint="eastAsia"/>
          <w:sz w:val="32"/>
          <w:szCs w:val="32"/>
        </w:rPr>
        <w:t>延续性，解决历史</w:t>
      </w:r>
      <w:r w:rsidR="0065270C">
        <w:rPr>
          <w:rFonts w:ascii="仿宋_GB2312" w:eastAsia="仿宋_GB2312" w:hAnsi="仿宋" w:hint="eastAsia"/>
          <w:sz w:val="32"/>
          <w:szCs w:val="32"/>
        </w:rPr>
        <w:t>项目</w:t>
      </w:r>
      <w:r w:rsidR="004A6C51">
        <w:rPr>
          <w:rFonts w:ascii="仿宋_GB2312" w:eastAsia="仿宋_GB2312" w:hAnsi="仿宋" w:hint="eastAsia"/>
          <w:sz w:val="32"/>
          <w:szCs w:val="32"/>
        </w:rPr>
        <w:t>问题，《审查规定》第八条</w:t>
      </w:r>
      <w:r w:rsidRPr="004B722C">
        <w:rPr>
          <w:rFonts w:ascii="仿宋_GB2312" w:eastAsia="仿宋_GB2312" w:hAnsi="仿宋" w:hint="eastAsia"/>
          <w:sz w:val="32"/>
          <w:szCs w:val="32"/>
        </w:rPr>
        <w:t>规定，</w:t>
      </w:r>
      <w:r w:rsidR="004A6C51">
        <w:rPr>
          <w:rFonts w:ascii="仿宋_GB2312" w:eastAsia="仿宋_GB2312" w:hAnsi="仿宋" w:hint="eastAsia"/>
          <w:sz w:val="32"/>
          <w:szCs w:val="32"/>
        </w:rPr>
        <w:t>对于2016年12月28日之前</w:t>
      </w:r>
      <w:r w:rsidR="0065270C">
        <w:rPr>
          <w:rFonts w:ascii="仿宋_GB2312" w:eastAsia="仿宋_GB2312" w:hAnsi="仿宋" w:hint="eastAsia"/>
          <w:sz w:val="32"/>
          <w:szCs w:val="32"/>
        </w:rPr>
        <w:t>经</w:t>
      </w:r>
      <w:r w:rsidR="00497396" w:rsidRPr="00497396">
        <w:rPr>
          <w:rFonts w:ascii="仿宋_GB2312" w:eastAsia="仿宋_GB2312" w:hAnsi="仿宋" w:hint="eastAsia"/>
          <w:sz w:val="32"/>
          <w:szCs w:val="32"/>
        </w:rPr>
        <w:t>市城市更新主管部门或区政府（新区管委会）审议通过更新计划（含调整计划）</w:t>
      </w:r>
      <w:r w:rsidR="004A6C51">
        <w:rPr>
          <w:rFonts w:ascii="仿宋_GB2312" w:eastAsia="仿宋_GB2312" w:hAnsi="仿宋" w:hint="eastAsia"/>
          <w:sz w:val="32"/>
          <w:szCs w:val="32"/>
        </w:rPr>
        <w:t>，且</w:t>
      </w:r>
      <w:r w:rsidRPr="004B722C">
        <w:rPr>
          <w:rFonts w:ascii="仿宋_GB2312" w:eastAsia="仿宋_GB2312" w:hAnsi="仿宋" w:hint="eastAsia"/>
          <w:sz w:val="32"/>
          <w:szCs w:val="32"/>
        </w:rPr>
        <w:t>现状容积率不低于2.5</w:t>
      </w:r>
      <w:r w:rsidR="00C00ADD">
        <w:rPr>
          <w:rFonts w:ascii="仿宋_GB2312" w:eastAsia="仿宋_GB2312" w:hAnsi="仿宋" w:hint="eastAsia"/>
          <w:sz w:val="32"/>
          <w:szCs w:val="32"/>
        </w:rPr>
        <w:t>的</w:t>
      </w:r>
      <w:r w:rsidR="00E16179" w:rsidRPr="004B722C">
        <w:rPr>
          <w:rFonts w:ascii="仿宋_GB2312" w:eastAsia="仿宋_GB2312" w:hAnsi="仿宋" w:hint="eastAsia"/>
          <w:sz w:val="32"/>
          <w:szCs w:val="32"/>
        </w:rPr>
        <w:t>城中村、旧屋村</w:t>
      </w:r>
      <w:r w:rsidR="00E16179">
        <w:rPr>
          <w:rFonts w:ascii="仿宋_GB2312" w:eastAsia="仿宋_GB2312" w:hAnsi="仿宋" w:hint="eastAsia"/>
          <w:sz w:val="32"/>
          <w:szCs w:val="32"/>
        </w:rPr>
        <w:t>城市更新项目</w:t>
      </w:r>
      <w:r w:rsidR="004A6C51">
        <w:rPr>
          <w:rFonts w:ascii="仿宋_GB2312" w:eastAsia="仿宋_GB2312" w:hAnsi="仿宋" w:hint="eastAsia"/>
          <w:sz w:val="32"/>
          <w:szCs w:val="32"/>
        </w:rPr>
        <w:t>，</w:t>
      </w:r>
      <w:r w:rsidR="00E16179">
        <w:rPr>
          <w:rFonts w:ascii="仿宋_GB2312" w:eastAsia="仿宋_GB2312" w:hAnsi="仿宋" w:hint="eastAsia"/>
          <w:sz w:val="32"/>
          <w:szCs w:val="32"/>
        </w:rPr>
        <w:t>可适用净拆建比参考值对</w:t>
      </w:r>
      <w:r w:rsidRPr="004B722C">
        <w:rPr>
          <w:rFonts w:ascii="仿宋_GB2312" w:eastAsia="仿宋_GB2312" w:hAnsi="仿宋" w:hint="eastAsia"/>
          <w:sz w:val="32"/>
          <w:szCs w:val="32"/>
        </w:rPr>
        <w:t>规划容积</w:t>
      </w:r>
      <w:r w:rsidR="00E16179">
        <w:rPr>
          <w:rFonts w:ascii="仿宋_GB2312" w:eastAsia="仿宋_GB2312" w:hAnsi="仿宋" w:hint="eastAsia"/>
          <w:sz w:val="32"/>
          <w:szCs w:val="32"/>
        </w:rPr>
        <w:t>进行校核</w:t>
      </w:r>
      <w:r w:rsidRPr="004B722C">
        <w:rPr>
          <w:rFonts w:ascii="仿宋_GB2312" w:eastAsia="仿宋_GB2312" w:hAnsi="仿宋" w:hint="eastAsia"/>
          <w:sz w:val="32"/>
          <w:szCs w:val="32"/>
        </w:rPr>
        <w:t>。该规定实施以来，已</w:t>
      </w:r>
      <w:r w:rsidR="00E16179">
        <w:rPr>
          <w:rFonts w:ascii="仿宋_GB2312" w:eastAsia="仿宋_GB2312" w:hAnsi="仿宋" w:hint="eastAsia"/>
          <w:sz w:val="32"/>
          <w:szCs w:val="32"/>
        </w:rPr>
        <w:t>解决了大部</w:t>
      </w:r>
      <w:r w:rsidR="00E16179">
        <w:rPr>
          <w:rFonts w:ascii="仿宋_GB2312" w:eastAsia="仿宋_GB2312" w:hAnsi="仿宋" w:hint="eastAsia"/>
          <w:sz w:val="32"/>
          <w:szCs w:val="32"/>
        </w:rPr>
        <w:lastRenderedPageBreak/>
        <w:t>分已立项的</w:t>
      </w:r>
      <w:r w:rsidR="00CD3E22">
        <w:rPr>
          <w:rFonts w:ascii="仿宋_GB2312" w:eastAsia="仿宋_GB2312" w:hAnsi="仿宋" w:hint="eastAsia"/>
          <w:sz w:val="32"/>
          <w:szCs w:val="32"/>
        </w:rPr>
        <w:t>历史遗留</w:t>
      </w:r>
      <w:r w:rsidR="004A6C51">
        <w:rPr>
          <w:rFonts w:ascii="仿宋_GB2312" w:eastAsia="仿宋_GB2312" w:hAnsi="仿宋" w:hint="eastAsia"/>
          <w:sz w:val="32"/>
          <w:szCs w:val="32"/>
        </w:rPr>
        <w:t>城中村</w:t>
      </w:r>
      <w:r w:rsidR="00497396">
        <w:rPr>
          <w:rFonts w:ascii="仿宋_GB2312" w:eastAsia="仿宋_GB2312" w:hAnsi="仿宋" w:hint="eastAsia"/>
          <w:sz w:val="32"/>
          <w:szCs w:val="32"/>
        </w:rPr>
        <w:t>、旧屋村</w:t>
      </w:r>
      <w:r w:rsidR="004A6C51">
        <w:rPr>
          <w:rFonts w:ascii="仿宋_GB2312" w:eastAsia="仿宋_GB2312" w:hAnsi="仿宋" w:hint="eastAsia"/>
          <w:sz w:val="32"/>
          <w:szCs w:val="32"/>
        </w:rPr>
        <w:t>项目难以实施的问题。</w:t>
      </w:r>
      <w:r w:rsidR="00552F86">
        <w:rPr>
          <w:rFonts w:ascii="仿宋_GB2312" w:eastAsia="仿宋_GB2312" w:hAnsi="仿宋" w:hint="eastAsia"/>
          <w:sz w:val="32"/>
          <w:szCs w:val="32"/>
        </w:rPr>
        <w:t>但也</w:t>
      </w:r>
      <w:r w:rsidR="00FE3D45">
        <w:rPr>
          <w:rFonts w:ascii="仿宋_GB2312" w:eastAsia="仿宋_GB2312" w:hAnsi="仿宋" w:hint="eastAsia"/>
          <w:sz w:val="32"/>
          <w:szCs w:val="32"/>
        </w:rPr>
        <w:t>有部分区反映</w:t>
      </w:r>
      <w:r w:rsidR="00552F86">
        <w:rPr>
          <w:rFonts w:ascii="仿宋_GB2312" w:eastAsia="仿宋_GB2312" w:hAnsi="仿宋" w:hint="eastAsia"/>
          <w:sz w:val="32"/>
          <w:szCs w:val="32"/>
        </w:rPr>
        <w:t>存在部分</w:t>
      </w:r>
      <w:r w:rsidR="00510DA2">
        <w:rPr>
          <w:rFonts w:ascii="仿宋_GB2312" w:eastAsia="仿宋_GB2312" w:hAnsi="仿宋" w:hint="eastAsia"/>
          <w:sz w:val="32"/>
          <w:szCs w:val="32"/>
        </w:rPr>
        <w:t>项目按照《审查规定》确定的容积率</w:t>
      </w:r>
      <w:r w:rsidR="00552F86">
        <w:rPr>
          <w:rFonts w:ascii="仿宋_GB2312" w:eastAsia="仿宋_GB2312" w:hAnsi="仿宋" w:hint="eastAsia"/>
          <w:sz w:val="32"/>
          <w:szCs w:val="32"/>
        </w:rPr>
        <w:t>经济可行性差，项目难以推动。</w:t>
      </w:r>
    </w:p>
    <w:p w:rsidR="004B722C" w:rsidRPr="004B722C" w:rsidRDefault="00AA38EC" w:rsidP="00975502">
      <w:pPr>
        <w:spacing w:before="156" w:line="360" w:lineRule="auto"/>
        <w:ind w:firstLine="645"/>
        <w:rPr>
          <w:rFonts w:ascii="仿宋_GB2312" w:eastAsia="仿宋_GB2312" w:hAnsi="仿宋"/>
          <w:sz w:val="32"/>
          <w:szCs w:val="32"/>
        </w:rPr>
      </w:pPr>
      <w:r>
        <w:rPr>
          <w:rFonts w:ascii="仿宋_GB2312" w:eastAsia="仿宋_GB2312" w:hAnsi="仿宋" w:hint="eastAsia"/>
          <w:sz w:val="32"/>
          <w:szCs w:val="32"/>
        </w:rPr>
        <w:t>为</w:t>
      </w:r>
      <w:r w:rsidR="00552F86">
        <w:rPr>
          <w:rFonts w:ascii="仿宋_GB2312" w:eastAsia="仿宋_GB2312" w:hAnsi="仿宋" w:hint="eastAsia"/>
          <w:sz w:val="32"/>
          <w:szCs w:val="32"/>
        </w:rPr>
        <w:t>进一步加快</w:t>
      </w:r>
      <w:r>
        <w:rPr>
          <w:rFonts w:ascii="仿宋_GB2312" w:eastAsia="仿宋_GB2312" w:hAnsi="仿宋" w:hint="eastAsia"/>
          <w:sz w:val="32"/>
          <w:szCs w:val="32"/>
        </w:rPr>
        <w:t>推动</w:t>
      </w:r>
      <w:r w:rsidRPr="004B722C">
        <w:rPr>
          <w:rFonts w:ascii="仿宋_GB2312" w:eastAsia="仿宋_GB2312" w:hAnsi="仿宋" w:hint="eastAsia"/>
          <w:sz w:val="32"/>
          <w:szCs w:val="32"/>
        </w:rPr>
        <w:t>历史遗留城中村</w:t>
      </w:r>
      <w:r w:rsidR="00CB58A4">
        <w:rPr>
          <w:rFonts w:ascii="仿宋_GB2312" w:eastAsia="仿宋_GB2312" w:hAnsi="仿宋" w:hint="eastAsia"/>
          <w:sz w:val="32"/>
          <w:szCs w:val="32"/>
        </w:rPr>
        <w:t>、旧屋村</w:t>
      </w:r>
      <w:r w:rsidRPr="004B722C">
        <w:rPr>
          <w:rFonts w:ascii="仿宋_GB2312" w:eastAsia="仿宋_GB2312" w:hAnsi="仿宋" w:hint="eastAsia"/>
          <w:sz w:val="32"/>
          <w:szCs w:val="32"/>
        </w:rPr>
        <w:t>项目的实施</w:t>
      </w:r>
      <w:r w:rsidR="00946DC1">
        <w:rPr>
          <w:rFonts w:ascii="仿宋_GB2312" w:eastAsia="仿宋_GB2312" w:hAnsi="仿宋" w:hint="eastAsia"/>
          <w:sz w:val="32"/>
          <w:szCs w:val="32"/>
        </w:rPr>
        <w:t>，</w:t>
      </w:r>
      <w:r w:rsidR="00FE3D45">
        <w:rPr>
          <w:rFonts w:ascii="仿宋_GB2312" w:eastAsia="仿宋_GB2312" w:hAnsi="仿宋_GB2312" w:cs="仿宋_GB2312" w:hint="eastAsia"/>
          <w:sz w:val="32"/>
          <w:szCs w:val="32"/>
        </w:rPr>
        <w:t>按照市政府关于全市重大项目复工开工相关工作部署，</w:t>
      </w:r>
      <w:r>
        <w:rPr>
          <w:rFonts w:ascii="仿宋_GB2312" w:eastAsia="仿宋_GB2312" w:hAnsi="仿宋" w:hint="eastAsia"/>
          <w:sz w:val="32"/>
          <w:szCs w:val="32"/>
        </w:rPr>
        <w:t>我局起草了本《通知》，</w:t>
      </w:r>
      <w:r w:rsidR="00946DC1">
        <w:rPr>
          <w:rFonts w:ascii="仿宋_GB2312" w:eastAsia="仿宋_GB2312" w:hAnsi="仿宋" w:hint="eastAsia"/>
          <w:sz w:val="32"/>
          <w:szCs w:val="32"/>
        </w:rPr>
        <w:t>结合</w:t>
      </w:r>
      <w:r w:rsidRPr="004B722C">
        <w:rPr>
          <w:rFonts w:ascii="仿宋_GB2312" w:eastAsia="仿宋_GB2312" w:hAnsi="仿宋" w:hint="eastAsia"/>
          <w:sz w:val="32"/>
          <w:szCs w:val="32"/>
        </w:rPr>
        <w:t>实际情况对现行政策</w:t>
      </w:r>
      <w:r w:rsidR="00946DC1">
        <w:rPr>
          <w:rFonts w:ascii="仿宋_GB2312" w:eastAsia="仿宋_GB2312" w:hAnsi="仿宋" w:hint="eastAsia"/>
          <w:sz w:val="32"/>
          <w:szCs w:val="32"/>
        </w:rPr>
        <w:t>做了</w:t>
      </w:r>
      <w:r w:rsidRPr="004B722C">
        <w:rPr>
          <w:rFonts w:ascii="仿宋_GB2312" w:eastAsia="仿宋_GB2312" w:hAnsi="仿宋" w:hint="eastAsia"/>
          <w:sz w:val="32"/>
          <w:szCs w:val="32"/>
        </w:rPr>
        <w:t>进一步补充完善</w:t>
      </w:r>
      <w:r w:rsidR="000D2B5B">
        <w:rPr>
          <w:rFonts w:ascii="仿宋_GB2312" w:eastAsia="仿宋_GB2312" w:hAnsi="仿宋" w:hint="eastAsia"/>
          <w:sz w:val="32"/>
          <w:szCs w:val="32"/>
        </w:rPr>
        <w:t>，为</w:t>
      </w:r>
      <w:r w:rsidR="00F42A99">
        <w:rPr>
          <w:rFonts w:ascii="仿宋_GB2312" w:eastAsia="仿宋_GB2312" w:hAnsi="仿宋" w:hint="eastAsia"/>
          <w:sz w:val="32"/>
          <w:szCs w:val="32"/>
        </w:rPr>
        <w:t>各</w:t>
      </w:r>
      <w:r w:rsidR="000D2B5B">
        <w:rPr>
          <w:rFonts w:ascii="仿宋_GB2312" w:eastAsia="仿宋_GB2312" w:hAnsi="仿宋" w:hint="eastAsia"/>
          <w:sz w:val="32"/>
          <w:szCs w:val="32"/>
        </w:rPr>
        <w:t>区政府</w:t>
      </w:r>
      <w:r w:rsidR="00F42A99">
        <w:rPr>
          <w:rFonts w:ascii="仿宋_GB2312" w:eastAsia="仿宋_GB2312" w:hAnsi="仿宋" w:hint="eastAsia"/>
          <w:sz w:val="32"/>
          <w:szCs w:val="32"/>
        </w:rPr>
        <w:t>（新区管委会）</w:t>
      </w:r>
      <w:r w:rsidR="00552F86">
        <w:rPr>
          <w:rFonts w:ascii="仿宋_GB2312" w:eastAsia="仿宋_GB2312" w:hAnsi="仿宋" w:hint="eastAsia"/>
          <w:sz w:val="32"/>
          <w:szCs w:val="32"/>
        </w:rPr>
        <w:t>实事求是解决历史问题提供</w:t>
      </w:r>
      <w:r w:rsidR="000D2B5B">
        <w:rPr>
          <w:rFonts w:ascii="仿宋_GB2312" w:eastAsia="仿宋_GB2312" w:hAnsi="仿宋" w:hint="eastAsia"/>
          <w:sz w:val="32"/>
          <w:szCs w:val="32"/>
        </w:rPr>
        <w:t>政策路径。</w:t>
      </w:r>
    </w:p>
    <w:p w:rsidR="004B722C" w:rsidRPr="004B722C" w:rsidRDefault="004B722C" w:rsidP="00975502">
      <w:pPr>
        <w:pStyle w:val="1"/>
        <w:spacing w:beforeLines="0" w:before="156"/>
        <w:ind w:firstLineChars="0" w:firstLine="0"/>
        <w:rPr>
          <w:rFonts w:ascii="仿宋_GB2312" w:hAnsi="仿宋"/>
          <w:b/>
          <w:sz w:val="32"/>
          <w:szCs w:val="32"/>
        </w:rPr>
      </w:pPr>
      <w:r w:rsidRPr="004B722C">
        <w:rPr>
          <w:rFonts w:ascii="仿宋_GB2312" w:hAnsi="仿宋" w:hint="eastAsia"/>
          <w:b/>
          <w:sz w:val="32"/>
          <w:szCs w:val="32"/>
        </w:rPr>
        <w:t xml:space="preserve">    二、主要内容</w:t>
      </w:r>
    </w:p>
    <w:p w:rsidR="004B722C" w:rsidRDefault="00A62E24" w:rsidP="00975502">
      <w:pPr>
        <w:spacing w:before="120" w:line="360" w:lineRule="auto"/>
        <w:ind w:firstLineChars="212" w:firstLine="678"/>
        <w:rPr>
          <w:rFonts w:ascii="仿宋_GB2312" w:eastAsia="仿宋_GB2312" w:hAnsi="仿宋"/>
          <w:sz w:val="32"/>
          <w:szCs w:val="32"/>
        </w:rPr>
      </w:pPr>
      <w:r>
        <w:rPr>
          <w:rFonts w:ascii="仿宋_GB2312" w:eastAsia="仿宋_GB2312" w:hAnsi="仿宋" w:hint="eastAsia"/>
          <w:sz w:val="32"/>
          <w:szCs w:val="32"/>
        </w:rPr>
        <w:t>（一）</w:t>
      </w:r>
      <w:r w:rsidR="004B722C" w:rsidRPr="004B722C">
        <w:rPr>
          <w:rFonts w:ascii="仿宋_GB2312" w:eastAsia="仿宋_GB2312" w:hAnsi="仿宋" w:hint="eastAsia"/>
          <w:sz w:val="32"/>
          <w:szCs w:val="32"/>
        </w:rPr>
        <w:t>对于满足《审查规定》第八条其他规定条件，2016年12月28日之前已经市城市更新主管部门或区政府（新区管委会）审议通过更新计划（含调整计划），城中村、旧屋村合法用地占拆除范围用地的比例不低于70%</w:t>
      </w:r>
      <w:r w:rsidR="004B722C" w:rsidRPr="00A246D0">
        <w:rPr>
          <w:rFonts w:ascii="仿宋_GB2312" w:eastAsia="仿宋_GB2312" w:hAnsi="仿宋" w:hint="eastAsia"/>
          <w:sz w:val="32"/>
          <w:szCs w:val="32"/>
        </w:rPr>
        <w:t>，但现状容积率不足2.5的城中村、旧屋村项目，</w:t>
      </w:r>
      <w:r w:rsidR="00A246D0" w:rsidRPr="00A246D0">
        <w:rPr>
          <w:rFonts w:ascii="仿宋_GB2312" w:eastAsia="仿宋_GB2312" w:hAnsi="仿宋" w:hint="eastAsia"/>
          <w:sz w:val="32"/>
          <w:szCs w:val="32"/>
        </w:rPr>
        <w:t>经</w:t>
      </w:r>
      <w:r w:rsidR="00946DC1">
        <w:rPr>
          <w:rFonts w:ascii="仿宋_GB2312" w:eastAsia="仿宋_GB2312" w:hAnsi="仿宋" w:hint="eastAsia"/>
          <w:sz w:val="32"/>
          <w:szCs w:val="32"/>
        </w:rPr>
        <w:t>区政府（新区管委会）研究认定按照《审查规定》测算的</w:t>
      </w:r>
      <w:r w:rsidR="002327D6">
        <w:rPr>
          <w:rFonts w:ascii="仿宋_GB2312" w:eastAsia="仿宋_GB2312" w:hAnsi="仿宋" w:hint="eastAsia"/>
          <w:sz w:val="32"/>
          <w:szCs w:val="32"/>
        </w:rPr>
        <w:t>规划</w:t>
      </w:r>
      <w:r w:rsidR="00946DC1">
        <w:rPr>
          <w:rFonts w:ascii="仿宋_GB2312" w:eastAsia="仿宋_GB2312" w:hAnsi="仿宋" w:hint="eastAsia"/>
          <w:sz w:val="32"/>
          <w:szCs w:val="32"/>
        </w:rPr>
        <w:t>容积难以实现</w:t>
      </w:r>
      <w:r w:rsidR="00A246D0" w:rsidRPr="00A246D0">
        <w:rPr>
          <w:rFonts w:ascii="仿宋_GB2312" w:eastAsia="仿宋_GB2312" w:hAnsi="仿宋" w:hint="eastAsia"/>
          <w:sz w:val="32"/>
          <w:szCs w:val="32"/>
        </w:rPr>
        <w:t>项目经济利益平衡，但确有继续改造必要，且</w:t>
      </w:r>
      <w:r w:rsidR="00424D75">
        <w:rPr>
          <w:rFonts w:ascii="仿宋_GB2312" w:eastAsia="仿宋_GB2312" w:hAnsi="仿宋" w:hint="eastAsia"/>
          <w:sz w:val="32"/>
          <w:szCs w:val="32"/>
        </w:rPr>
        <w:t>经区政府</w:t>
      </w:r>
      <w:r w:rsidR="00424D75" w:rsidRPr="00424D75">
        <w:rPr>
          <w:rFonts w:ascii="仿宋_GB2312" w:eastAsia="仿宋_GB2312" w:hAnsi="仿宋" w:hint="eastAsia"/>
          <w:sz w:val="32"/>
          <w:szCs w:val="32"/>
        </w:rPr>
        <w:t>（新区管委会）</w:t>
      </w:r>
      <w:r w:rsidR="00424D75">
        <w:rPr>
          <w:rFonts w:ascii="仿宋_GB2312" w:eastAsia="仿宋_GB2312" w:hAnsi="仿宋" w:hint="eastAsia"/>
          <w:sz w:val="32"/>
          <w:szCs w:val="32"/>
        </w:rPr>
        <w:t>组织论证</w:t>
      </w:r>
      <w:r w:rsidR="00A246D0" w:rsidRPr="00A246D0">
        <w:rPr>
          <w:rFonts w:ascii="仿宋_GB2312" w:eastAsia="仿宋_GB2312" w:hAnsi="仿宋" w:hint="eastAsia"/>
          <w:sz w:val="32"/>
          <w:szCs w:val="32"/>
        </w:rPr>
        <w:t>片区公共服务设施、交通设施、市政设施承载</w:t>
      </w:r>
      <w:r w:rsidR="00A246D0">
        <w:rPr>
          <w:rFonts w:ascii="仿宋_GB2312" w:eastAsia="仿宋_GB2312" w:hAnsi="仿宋" w:hint="eastAsia"/>
          <w:sz w:val="32"/>
          <w:szCs w:val="32"/>
        </w:rPr>
        <w:t>力</w:t>
      </w:r>
      <w:r w:rsidR="00A246D0" w:rsidRPr="00A246D0">
        <w:rPr>
          <w:rFonts w:ascii="仿宋_GB2312" w:eastAsia="仿宋_GB2312" w:hAnsi="仿宋" w:hint="eastAsia"/>
          <w:sz w:val="32"/>
          <w:szCs w:val="32"/>
        </w:rPr>
        <w:t>满足要求的，区政府（新区管委会）</w:t>
      </w:r>
      <w:r w:rsidR="00946DC1">
        <w:rPr>
          <w:rFonts w:ascii="仿宋_GB2312" w:eastAsia="仿宋_GB2312" w:hAnsi="仿宋" w:hint="eastAsia"/>
          <w:sz w:val="32"/>
          <w:szCs w:val="32"/>
        </w:rPr>
        <w:t>在审查更新单元规划时可综合考虑住房回迁、项目可实施性等因素，参照</w:t>
      </w:r>
      <w:r w:rsidR="00A246D0" w:rsidRPr="00A246D0">
        <w:rPr>
          <w:rFonts w:ascii="仿宋_GB2312" w:eastAsia="仿宋_GB2312" w:hAnsi="仿宋" w:hint="eastAsia"/>
          <w:sz w:val="32"/>
          <w:szCs w:val="32"/>
        </w:rPr>
        <w:t>《审查规定》第八条规定的净拆建比参考值对其规划容积进行校核。</w:t>
      </w:r>
    </w:p>
    <w:p w:rsidR="00EA22EC" w:rsidRPr="00EA22EC" w:rsidRDefault="00A62E24" w:rsidP="00EA22EC">
      <w:pPr>
        <w:spacing w:before="120"/>
        <w:ind w:firstLineChars="212" w:firstLine="678"/>
        <w:rPr>
          <w:rFonts w:ascii="仿宋_GB2312" w:eastAsia="仿宋_GB2312" w:hAnsi="仿宋"/>
          <w:sz w:val="32"/>
          <w:szCs w:val="32"/>
        </w:rPr>
      </w:pPr>
      <w:r>
        <w:rPr>
          <w:rFonts w:ascii="仿宋_GB2312" w:eastAsia="仿宋_GB2312" w:hAnsi="仿宋" w:hint="eastAsia"/>
          <w:sz w:val="32"/>
          <w:szCs w:val="32"/>
        </w:rPr>
        <w:t>（二）</w:t>
      </w:r>
      <w:r w:rsidR="00EA22EC" w:rsidRPr="00EA22EC">
        <w:rPr>
          <w:rFonts w:ascii="仿宋_GB2312" w:eastAsia="仿宋_GB2312" w:hAnsi="仿宋" w:hint="eastAsia"/>
          <w:sz w:val="32"/>
          <w:szCs w:val="32"/>
        </w:rPr>
        <w:t>城市更新项目规划容积的确定应保证居住生活环</w:t>
      </w:r>
      <w:r w:rsidR="00EA22EC" w:rsidRPr="00EA22EC">
        <w:rPr>
          <w:rFonts w:ascii="仿宋_GB2312" w:eastAsia="仿宋_GB2312" w:hAnsi="仿宋" w:hint="eastAsia"/>
          <w:sz w:val="32"/>
          <w:szCs w:val="32"/>
        </w:rPr>
        <w:lastRenderedPageBreak/>
        <w:t>境宜居适度，按照生态文明建设要求，打造宜居社区。</w:t>
      </w:r>
    </w:p>
    <w:p w:rsidR="00EA22EC" w:rsidRPr="00EA22EC" w:rsidRDefault="00A62E24" w:rsidP="00EA22EC">
      <w:pPr>
        <w:spacing w:before="120"/>
        <w:ind w:firstLineChars="212" w:firstLine="678"/>
        <w:rPr>
          <w:rFonts w:ascii="仿宋_GB2312" w:eastAsia="仿宋_GB2312" w:hAnsi="仿宋"/>
          <w:sz w:val="32"/>
          <w:szCs w:val="32"/>
        </w:rPr>
      </w:pPr>
      <w:r>
        <w:rPr>
          <w:rFonts w:ascii="仿宋_GB2312" w:eastAsia="仿宋_GB2312" w:hAnsi="仿宋" w:hint="eastAsia"/>
          <w:sz w:val="32"/>
          <w:szCs w:val="32"/>
        </w:rPr>
        <w:t>（三）</w:t>
      </w:r>
      <w:r w:rsidR="00EA22EC" w:rsidRPr="00EA22EC">
        <w:rPr>
          <w:rFonts w:ascii="仿宋_GB2312" w:eastAsia="仿宋_GB2312" w:hAnsi="仿宋" w:hint="eastAsia"/>
          <w:sz w:val="32"/>
          <w:szCs w:val="32"/>
        </w:rPr>
        <w:t>本补充规定发布之日前已通过市城市更新主管部门或区政府（新区管委会）审议并公示的城市更新单元规划</w:t>
      </w:r>
      <w:r w:rsidR="00FE3D45">
        <w:rPr>
          <w:rFonts w:ascii="仿宋_GB2312" w:eastAsia="仿宋_GB2312" w:hAnsi="仿宋" w:hint="eastAsia"/>
          <w:sz w:val="32"/>
          <w:szCs w:val="32"/>
        </w:rPr>
        <w:t>（含已获批准的城市更新单元规划</w:t>
      </w:r>
      <w:bookmarkStart w:id="0" w:name="_GoBack"/>
      <w:bookmarkEnd w:id="0"/>
      <w:r w:rsidR="00FE3D45">
        <w:rPr>
          <w:rFonts w:ascii="仿宋_GB2312" w:eastAsia="仿宋_GB2312" w:hAnsi="仿宋" w:hint="eastAsia"/>
          <w:sz w:val="32"/>
          <w:szCs w:val="32"/>
        </w:rPr>
        <w:t>）</w:t>
      </w:r>
      <w:r w:rsidR="00EA22EC" w:rsidRPr="00EA22EC">
        <w:rPr>
          <w:rFonts w:ascii="仿宋_GB2312" w:eastAsia="仿宋_GB2312" w:hAnsi="仿宋" w:hint="eastAsia"/>
          <w:sz w:val="32"/>
          <w:szCs w:val="32"/>
        </w:rPr>
        <w:t>，不适用本补充规定。</w:t>
      </w:r>
    </w:p>
    <w:p w:rsidR="004B722C" w:rsidRPr="00975502" w:rsidRDefault="00726CDD" w:rsidP="00975502">
      <w:pPr>
        <w:spacing w:before="120" w:line="360" w:lineRule="auto"/>
        <w:ind w:firstLineChars="212" w:firstLine="678"/>
        <w:rPr>
          <w:rFonts w:ascii="仿宋_GB2312" w:eastAsia="仿宋_GB2312" w:hAnsi="仿宋"/>
          <w:sz w:val="32"/>
          <w:szCs w:val="32"/>
        </w:rPr>
      </w:pPr>
      <w:r>
        <w:rPr>
          <w:rFonts w:ascii="仿宋_GB2312" w:eastAsia="仿宋_GB2312" w:hAnsi="仿宋" w:hint="eastAsia"/>
          <w:sz w:val="32"/>
          <w:szCs w:val="32"/>
        </w:rPr>
        <w:t>特此说明。</w:t>
      </w:r>
    </w:p>
    <w:sectPr w:rsidR="004B722C" w:rsidRPr="009755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8D5" w:rsidRDefault="00F978D5" w:rsidP="004B722C">
      <w:r>
        <w:separator/>
      </w:r>
    </w:p>
  </w:endnote>
  <w:endnote w:type="continuationSeparator" w:id="0">
    <w:p w:rsidR="00F978D5" w:rsidRDefault="00F978D5" w:rsidP="004B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8D5" w:rsidRDefault="00F978D5" w:rsidP="004B722C">
      <w:r>
        <w:separator/>
      </w:r>
    </w:p>
  </w:footnote>
  <w:footnote w:type="continuationSeparator" w:id="0">
    <w:p w:rsidR="00F978D5" w:rsidRDefault="00F978D5" w:rsidP="004B7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78"/>
    <w:rsid w:val="000065BE"/>
    <w:rsid w:val="000D2B5B"/>
    <w:rsid w:val="000F40A0"/>
    <w:rsid w:val="00110A20"/>
    <w:rsid w:val="002327D6"/>
    <w:rsid w:val="002464F8"/>
    <w:rsid w:val="002A7D80"/>
    <w:rsid w:val="002B0F98"/>
    <w:rsid w:val="002C0E1A"/>
    <w:rsid w:val="00336378"/>
    <w:rsid w:val="003A1790"/>
    <w:rsid w:val="003F0AB4"/>
    <w:rsid w:val="003F493C"/>
    <w:rsid w:val="00424D75"/>
    <w:rsid w:val="00432144"/>
    <w:rsid w:val="0045267C"/>
    <w:rsid w:val="004662F1"/>
    <w:rsid w:val="00497396"/>
    <w:rsid w:val="004A6C51"/>
    <w:rsid w:val="004B722C"/>
    <w:rsid w:val="00510DA2"/>
    <w:rsid w:val="00524148"/>
    <w:rsid w:val="00552F86"/>
    <w:rsid w:val="00565973"/>
    <w:rsid w:val="00577824"/>
    <w:rsid w:val="005D63EF"/>
    <w:rsid w:val="006062F2"/>
    <w:rsid w:val="0064178A"/>
    <w:rsid w:val="0065270C"/>
    <w:rsid w:val="006973CD"/>
    <w:rsid w:val="006A3D74"/>
    <w:rsid w:val="006D4971"/>
    <w:rsid w:val="006F0763"/>
    <w:rsid w:val="00716456"/>
    <w:rsid w:val="00726CDD"/>
    <w:rsid w:val="00753971"/>
    <w:rsid w:val="00755E9A"/>
    <w:rsid w:val="007D0769"/>
    <w:rsid w:val="00893C5A"/>
    <w:rsid w:val="008C40C6"/>
    <w:rsid w:val="0090411E"/>
    <w:rsid w:val="00946DC1"/>
    <w:rsid w:val="00974C35"/>
    <w:rsid w:val="00975502"/>
    <w:rsid w:val="00980197"/>
    <w:rsid w:val="00A223D6"/>
    <w:rsid w:val="00A246D0"/>
    <w:rsid w:val="00A62E24"/>
    <w:rsid w:val="00A80EAB"/>
    <w:rsid w:val="00AA1727"/>
    <w:rsid w:val="00AA1B6C"/>
    <w:rsid w:val="00AA38EC"/>
    <w:rsid w:val="00B21217"/>
    <w:rsid w:val="00B44E2F"/>
    <w:rsid w:val="00B52534"/>
    <w:rsid w:val="00BB5465"/>
    <w:rsid w:val="00BD3A65"/>
    <w:rsid w:val="00C00ADD"/>
    <w:rsid w:val="00C56C82"/>
    <w:rsid w:val="00CB4A9C"/>
    <w:rsid w:val="00CB58A4"/>
    <w:rsid w:val="00CD3E22"/>
    <w:rsid w:val="00E05A5C"/>
    <w:rsid w:val="00E16179"/>
    <w:rsid w:val="00E51FF9"/>
    <w:rsid w:val="00E75921"/>
    <w:rsid w:val="00EA22EC"/>
    <w:rsid w:val="00EF4F45"/>
    <w:rsid w:val="00F31F08"/>
    <w:rsid w:val="00F31FE8"/>
    <w:rsid w:val="00F41A8D"/>
    <w:rsid w:val="00F42A99"/>
    <w:rsid w:val="00F866EA"/>
    <w:rsid w:val="00F87E7E"/>
    <w:rsid w:val="00F94DE6"/>
    <w:rsid w:val="00F978D5"/>
    <w:rsid w:val="00FB0772"/>
    <w:rsid w:val="00FD7F4E"/>
    <w:rsid w:val="00FE3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2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722C"/>
    <w:rPr>
      <w:sz w:val="18"/>
      <w:szCs w:val="18"/>
    </w:rPr>
  </w:style>
  <w:style w:type="paragraph" w:styleId="a4">
    <w:name w:val="footer"/>
    <w:basedOn w:val="a"/>
    <w:link w:val="Char0"/>
    <w:uiPriority w:val="99"/>
    <w:unhideWhenUsed/>
    <w:rsid w:val="004B722C"/>
    <w:pPr>
      <w:tabs>
        <w:tab w:val="center" w:pos="4153"/>
        <w:tab w:val="right" w:pos="8306"/>
      </w:tabs>
      <w:snapToGrid w:val="0"/>
      <w:jc w:val="left"/>
    </w:pPr>
    <w:rPr>
      <w:sz w:val="18"/>
      <w:szCs w:val="18"/>
    </w:rPr>
  </w:style>
  <w:style w:type="character" w:customStyle="1" w:styleId="Char0">
    <w:name w:val="页脚 Char"/>
    <w:basedOn w:val="a0"/>
    <w:link w:val="a4"/>
    <w:uiPriority w:val="99"/>
    <w:rsid w:val="004B722C"/>
    <w:rPr>
      <w:sz w:val="18"/>
      <w:szCs w:val="18"/>
    </w:rPr>
  </w:style>
  <w:style w:type="paragraph" w:customStyle="1" w:styleId="1">
    <w:name w:val="列出段落1"/>
    <w:basedOn w:val="a"/>
    <w:uiPriority w:val="99"/>
    <w:qFormat/>
    <w:rsid w:val="004B722C"/>
    <w:pPr>
      <w:spacing w:beforeLines="50" w:line="360" w:lineRule="auto"/>
      <w:ind w:firstLineChars="200" w:firstLine="420"/>
    </w:pPr>
    <w:rPr>
      <w:rFonts w:ascii="Times New Roman" w:eastAsia="仿宋_GB2312" w:hAnsi="Times New Roman" w:cs="Times New Roman"/>
      <w:sz w:val="28"/>
      <w:szCs w:val="28"/>
    </w:rPr>
  </w:style>
  <w:style w:type="paragraph" w:styleId="a5">
    <w:name w:val="Balloon Text"/>
    <w:basedOn w:val="a"/>
    <w:link w:val="Char1"/>
    <w:uiPriority w:val="99"/>
    <w:semiHidden/>
    <w:unhideWhenUsed/>
    <w:rsid w:val="00497396"/>
    <w:rPr>
      <w:sz w:val="18"/>
      <w:szCs w:val="18"/>
    </w:rPr>
  </w:style>
  <w:style w:type="character" w:customStyle="1" w:styleId="Char1">
    <w:name w:val="批注框文本 Char"/>
    <w:basedOn w:val="a0"/>
    <w:link w:val="a5"/>
    <w:uiPriority w:val="99"/>
    <w:semiHidden/>
    <w:rsid w:val="00497396"/>
    <w:rPr>
      <w:sz w:val="18"/>
      <w:szCs w:val="18"/>
    </w:rPr>
  </w:style>
  <w:style w:type="paragraph" w:styleId="a6">
    <w:name w:val="Normal (Web)"/>
    <w:basedOn w:val="a"/>
    <w:uiPriority w:val="99"/>
    <w:unhideWhenUsed/>
    <w:qFormat/>
    <w:rsid w:val="00975502"/>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9755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2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722C"/>
    <w:rPr>
      <w:sz w:val="18"/>
      <w:szCs w:val="18"/>
    </w:rPr>
  </w:style>
  <w:style w:type="paragraph" w:styleId="a4">
    <w:name w:val="footer"/>
    <w:basedOn w:val="a"/>
    <w:link w:val="Char0"/>
    <w:uiPriority w:val="99"/>
    <w:unhideWhenUsed/>
    <w:rsid w:val="004B722C"/>
    <w:pPr>
      <w:tabs>
        <w:tab w:val="center" w:pos="4153"/>
        <w:tab w:val="right" w:pos="8306"/>
      </w:tabs>
      <w:snapToGrid w:val="0"/>
      <w:jc w:val="left"/>
    </w:pPr>
    <w:rPr>
      <w:sz w:val="18"/>
      <w:szCs w:val="18"/>
    </w:rPr>
  </w:style>
  <w:style w:type="character" w:customStyle="1" w:styleId="Char0">
    <w:name w:val="页脚 Char"/>
    <w:basedOn w:val="a0"/>
    <w:link w:val="a4"/>
    <w:uiPriority w:val="99"/>
    <w:rsid w:val="004B722C"/>
    <w:rPr>
      <w:sz w:val="18"/>
      <w:szCs w:val="18"/>
    </w:rPr>
  </w:style>
  <w:style w:type="paragraph" w:customStyle="1" w:styleId="1">
    <w:name w:val="列出段落1"/>
    <w:basedOn w:val="a"/>
    <w:uiPriority w:val="99"/>
    <w:qFormat/>
    <w:rsid w:val="004B722C"/>
    <w:pPr>
      <w:spacing w:beforeLines="50" w:line="360" w:lineRule="auto"/>
      <w:ind w:firstLineChars="200" w:firstLine="420"/>
    </w:pPr>
    <w:rPr>
      <w:rFonts w:ascii="Times New Roman" w:eastAsia="仿宋_GB2312" w:hAnsi="Times New Roman" w:cs="Times New Roman"/>
      <w:sz w:val="28"/>
      <w:szCs w:val="28"/>
    </w:rPr>
  </w:style>
  <w:style w:type="paragraph" w:styleId="a5">
    <w:name w:val="Balloon Text"/>
    <w:basedOn w:val="a"/>
    <w:link w:val="Char1"/>
    <w:uiPriority w:val="99"/>
    <w:semiHidden/>
    <w:unhideWhenUsed/>
    <w:rsid w:val="00497396"/>
    <w:rPr>
      <w:sz w:val="18"/>
      <w:szCs w:val="18"/>
    </w:rPr>
  </w:style>
  <w:style w:type="character" w:customStyle="1" w:styleId="Char1">
    <w:name w:val="批注框文本 Char"/>
    <w:basedOn w:val="a0"/>
    <w:link w:val="a5"/>
    <w:uiPriority w:val="99"/>
    <w:semiHidden/>
    <w:rsid w:val="00497396"/>
    <w:rPr>
      <w:sz w:val="18"/>
      <w:szCs w:val="18"/>
    </w:rPr>
  </w:style>
  <w:style w:type="paragraph" w:styleId="a6">
    <w:name w:val="Normal (Web)"/>
    <w:basedOn w:val="a"/>
    <w:uiPriority w:val="99"/>
    <w:unhideWhenUsed/>
    <w:qFormat/>
    <w:rsid w:val="00975502"/>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9755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张承露</dc:creator>
  <cp:lastModifiedBy>张承露</cp:lastModifiedBy>
  <cp:revision>48</cp:revision>
  <cp:lastPrinted>2020-03-25T02:46:00Z</cp:lastPrinted>
  <dcterms:created xsi:type="dcterms:W3CDTF">2020-03-23T04:41:00Z</dcterms:created>
  <dcterms:modified xsi:type="dcterms:W3CDTF">2020-04-13T09:29:00Z</dcterms:modified>
</cp:coreProperties>
</file>