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深圳市医疗保健机构开展助产技术服务、终止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妊娠手术、结扎手术（输卵管结扎）、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exact"/>
        <w:jc w:val="center"/>
        <w:textAlignment w:val="auto"/>
        <w:outlineLvl w:val="9"/>
        <w:rPr>
          <w:rFonts w:hint="eastAsia" w:ascii="方正小标宋_GBK" w:eastAsia="方正小标宋_GBK"/>
          <w:spacing w:val="-3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婚前医学检查基本标准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line="560" w:lineRule="exact"/>
        <w:textAlignment w:val="auto"/>
        <w:outlineLvl w:val="9"/>
        <w:rPr>
          <w:rFonts w:hint="eastAsia" w:ascii="仿宋_GB2312" w:eastAsia="仿宋_GB2312"/>
          <w:spacing w:val="-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一、助产技术服务的基本标准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（一）机构资质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开展助产技术服务的机构，必须是取得《医疗机构执业许可证》的医院。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（二）业务用房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1、产科门诊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（1）普通门诊：使用面积不少于16平方米；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（2）高危门诊：使用面积不少于16平方米；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（3）早孕门诊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：使用面积不少于16平方米；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（4）宣教室（孕妇学校）：使用面积不少于20平方米。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2、产科、爱婴区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产科病房必须单独设立，不得设在综合病房。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（1）住院床位：总床位不得少于10张，每床净使用面积不少于7平方米（产妇用床及婴儿床合为一个床位单位）；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（2）高危监护室（抢救室）：使用面积不少于16平方米；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（3）设固定宣传栏。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3、产房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设在产科病区的一端,内设更衣室、换鞋处、待产室、洗手消毒间、分娩室、污物浸泡清洗、打包间。周围环境清洁、无污染源，布局合理，明确划分污染区、半限制区、限制区，区域之间标志明确，设有工作人员通道、患者通道和污物通道，人、物流向合理,符合产房消毒隔离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分娩室：使用面积不少于40平方米，产床不得少于2张，产床与产科病床数之比为1:8～10,每增加一张产床至少增加12平方米使用面积；必须设置隔离分娩室（含隔离待产）；可设家庭化分娩室，每间面积不少于15平方米；有降温、保暖设施，分娩室温维持在24-26℃，新生儿微环境温度在30-32℃；门窗严密，光线充足，有防蚊蝇设施，门、窗、地面及墙壁的建筑和通道的要求与手术室相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（2）待产室：靠近分娩室；待产床不得少于2张，每床使用面积不少于6平方米；须设置卫生间，内有预防产妇跌倒的设施；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</w:t>
      </w:r>
      <w:r>
        <w:rPr>
          <w:rFonts w:hint="eastAsia" w:ascii="仿宋_GB2312" w:hAnsi="仿宋" w:eastAsia="仿宋_GB2312"/>
          <w:kern w:val="0"/>
          <w:sz w:val="32"/>
          <w:szCs w:val="32"/>
        </w:rPr>
        <w:t>刷</w:t>
      </w:r>
      <w:r>
        <w:rPr>
          <w:rFonts w:hint="eastAsia" w:ascii="仿宋_GB2312" w:hAnsi="仿宋" w:eastAsia="仿宋_GB2312"/>
          <w:sz w:val="32"/>
          <w:szCs w:val="32"/>
        </w:rPr>
        <w:t>手间：靠近分娩室；能容纳2-3人同时洗手；洗手池、刷手设置与手术室相同；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（4）器械敷料准备室：按消毒隔离及护理管理相关要求执行；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（5）污物浸泡清洗间、打包间：按消毒隔离的相关要求执行。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（三）设备配置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1、产科门诊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应配备妇科检查床，产科检查床，听诊器，血压计，体重秤，电子胎心监护仪，骨盆测量器，软尺，计算机及拨号上网设备，打印机，有条件的可装备专用B超、心电图机。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2、高危监护室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应配备胎心监护仪，心电监护仪，电动吸痰器或负压吸引装置，输氧设备，静脉切开包、静脉留置针，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输液泵及静脉推注泵，开口器，舌钳，压舌板，复苏（包括新生儿）装备，产科急救车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3、待产室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应配备待产床，体重秤，产检工作台（或车,内放产检用物如血压计，听诊器，多普勒胎心诊断仪，骨盆测量器，软尺，查肛手套，润滑油，备皮用具等），胎心监护仪，计算机及拨号上网设备，打印机等。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4、产房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一般设施：应配备产床，婴儿床，氧气设备，电动吸引器（或中心吸引装置），手术器械台，手术照明灯，无影灯，应急灯，循环风紫外线空气消毒机，无菌敷料、器械柜，药品柜，多普勒胎心仪，胎心监护仪，听诊器，血压计，体温计，时钟，消毒手套，新生儿恒温复苏台，婴儿磅秤，软尺，婴儿身长测量器，推车，按摩木板，调温控湿设备，通讯设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2）治疗、手术器械类：外阴冲洗消毒设备，电动吸引器，会阴切开缝合器械，导尿包，产包，胎头吸引器，各式产钳，头皮钳，胎膜穿刺针，阴道拉钩，无齿和有齿卵园钳，窥器，毁胎器械，输氧、输血、输液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3）产科急救车：备有成人及新生儿复苏设备：气管插管包，喉镜，面罩气囊，备有各种型号的一次性气管插管，静脉穿刺包，静脉切开包，舌钳，开口器，压舌板，沙袋，脐静脉插管包，新生儿保温复苏台；备有产科常用急救药品：如催产素、卡孕栓或米索前列醇、西地兰、罂粟碱、代血浆、纤维蛋白原、立止血、纳络酮、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肾上腺素、异丙肾上腺素、多巴胺、氨茶碱、肝素、生理盐水、碳酸氢钠等。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（4）放置药品的专用冰箱：内放催产素、卡孕栓或米索前列醇、立止血等需低温保存的药物。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5、爱婴区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母婴同室，每床（包括婴儿床）单元设备，每床占地面积不少于7平方米，有空调、通风设备、空气消毒等设施，室内光线充足。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6、手术室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剖宫产手术在综合手术室进行，综合手术室的设施按卫生部颁发标准执行。必须配备新生儿相关复苏设备。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7、孕妇学校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应配有多媒体授课设备，固定宣教模具（如婴儿模型，乳房及骨盆模型等），孕产期相关知识的宣传资料等。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应配备舒适、结实、适合孕妇就座的带靠背椅子，地面防滑处理，室内设有空调、饮水设备。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8、转、接诊条件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以院为单位配备救护车、通讯工具及抢救物品。除常规检验外，可开展纤维蛋白原测定、3P实验等。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（四）人员配备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1、人员配备应符合技术梯队要求，至少配备6名第一执业地点为该医疗机构的医师和6名助产士，并满足床位：医护助人员=1：1.3--1.7，产床：助产士=1：3的比例要求。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2、从事助产技术服务的医师和助产士，必须具有执业医师或执业护士证书，并取得《母婴保健技术考核合格证》等相关资质。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3、科室负责人必须是具有副主任医师以上技术职称的妇产科医师，且第一执业地点为该医疗机构。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4、至少有1名第一执业地点为该医疗机构的新生儿医师。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5、助产士必须是助产专业毕业或全日制本科以上护理专业毕业。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（五）配套科室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1、业务科室：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业务科室应有专人负责妇女保健、儿童保健工作。有条件的应设立新生儿科。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2、医技科室：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医技科室应设置药房、检验科（含输血技术，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且血库通过验收）、消毒供应室、手术室、放射科、B超室和心电图室等。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（六）规章制度及诊疗常规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1、产科门诊、高危妊娠门诊、产房、爱婴区管理制度；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2、产儿科合作制度；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3、产科隔离消毒制度；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4、促进母乳喂养制度；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5、孕产妇系统保健、分级收治制度；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6、高危孕妇筛查与专案管理、追踪制度；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7、急危重症孕产妇会诊转诊制度；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8、危重病人抢救管理制度及应急预案；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9、孕产妇、围产儿死亡报告及评审制度；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10、新生儿出生缺陷报告制度；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11、《出生医学证明》管理制度；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12、产程处理常规；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13、阴道助产常规；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14、催产素使用常规；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15、产后出血诊疗常规；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16、新生儿护理常规；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" w:eastAsia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17、新生儿窒息复苏诊疗常规；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000000"/>
          <w:spacing w:val="0"/>
          <w:sz w:val="32"/>
          <w:szCs w:val="32"/>
        </w:rPr>
        <w:t>18、新生儿疾病筛查常规；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19、其它有关诊疗常规、医疗保健常规。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二、终止妊娠手术的基本标准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本标准所称终止妊娠手术服务是指用人工方法终止未满13周妊娠的技术服务，妊娠13周以上终止妊娠手术的参照“助产技术服务”的基本标准。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color w:val="auto"/>
          <w:kern w:val="0"/>
          <w:sz w:val="32"/>
          <w:szCs w:val="32"/>
        </w:rPr>
        <w:t>（一）机构资质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开展终止妊娠手术的机构，必须是取得《医疗机构执业许可证》的医院、门诊部、诊所和社区健康服务中心。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（二）业务用房</w:t>
      </w:r>
      <w:r>
        <w:rPr>
          <w:rFonts w:hint="eastAsia" w:ascii="楷体" w:hAnsi="楷体" w:eastAsia="楷体"/>
          <w:kern w:val="0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kern w:val="0"/>
          <w:sz w:val="32"/>
          <w:szCs w:val="32"/>
        </w:rPr>
        <w:t>　　1、手术室设在门诊或病区的一端，内设换鞋处、更衣间、刷手间、手术间、术后休息观察室、卫生处置室，符合消毒隔离技术规范要求。布局合理，</w:t>
      </w:r>
      <w:r>
        <w:rPr>
          <w:rFonts w:hint="eastAsia" w:ascii="仿宋_GB2312" w:hAnsi="仿宋" w:eastAsia="仿宋_GB2312"/>
          <w:spacing w:val="-3"/>
          <w:sz w:val="32"/>
          <w:szCs w:val="32"/>
        </w:rPr>
        <w:t>明确划分污染区、半限制区、限制区，区域之间标志明确，设有工作人员通道、患者通道和污物通道，人、物流向合理。</w:t>
      </w:r>
      <w:r>
        <w:rPr>
          <w:rFonts w:hint="eastAsia" w:ascii="仿宋_GB2312" w:hAnsi="仿宋" w:eastAsia="仿宋_GB2312"/>
          <w:spacing w:val="-3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kern w:val="0"/>
          <w:sz w:val="32"/>
          <w:szCs w:val="32"/>
        </w:rPr>
        <w:t>　　2、手术间：使用面积不少于</w:t>
      </w:r>
      <w:r>
        <w:rPr>
          <w:rFonts w:hint="eastAsia" w:ascii="仿宋_GB2312" w:hAnsi="仿宋" w:eastAsia="仿宋_GB2312"/>
          <w:spacing w:val="-3"/>
          <w:sz w:val="32"/>
          <w:szCs w:val="32"/>
        </w:rPr>
        <w:t>20</w:t>
      </w:r>
      <w:r>
        <w:rPr>
          <w:rFonts w:hint="eastAsia" w:ascii="仿宋_GB2312" w:hAnsi="仿宋" w:eastAsia="仿宋_GB2312"/>
          <w:kern w:val="0"/>
          <w:sz w:val="32"/>
          <w:szCs w:val="32"/>
        </w:rPr>
        <w:t>平方米，每增加一张手术床至少增加8平方米使用面积；门窗严密，光线充足，有防蚊蝇设施。温湿度适宜，有室内调温设施，室温应维持在24—26℃，</w:t>
      </w:r>
      <w:r>
        <w:rPr>
          <w:rFonts w:hint="eastAsia" w:ascii="仿宋_GB2312" w:hAnsi="仿宋" w:eastAsia="仿宋_GB2312"/>
          <w:spacing w:val="-3"/>
          <w:sz w:val="32"/>
          <w:szCs w:val="32"/>
        </w:rPr>
        <w:t>湿度40-60%。天花板、墙壁、地面无裂隙，表面光滑，与医院综合手术室</w:t>
      </w:r>
      <w:r>
        <w:rPr>
          <w:rFonts w:hint="eastAsia" w:ascii="仿宋_GB2312" w:hAnsi="仿宋" w:eastAsia="仿宋_GB2312"/>
          <w:kern w:val="0"/>
          <w:sz w:val="32"/>
          <w:szCs w:val="32"/>
        </w:rPr>
        <w:t>要求相同。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_GB2312" w:hAnsi="仿宋" w:eastAsia="仿宋_GB2312"/>
          <w:spacing w:val="-3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3、术后休息观察室：在手术室内，床位不得少于2张，每床使用面积不少于5平方米；应设置卫生间,并有预防跌倒的措施。</w:t>
      </w:r>
      <w:r>
        <w:rPr>
          <w:rFonts w:hint="eastAsia" w:ascii="仿宋_GB2312" w:hAnsi="仿宋" w:eastAsia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kern w:val="0"/>
          <w:sz w:val="32"/>
          <w:szCs w:val="32"/>
        </w:rPr>
        <w:t>　　4、刷手间:</w:t>
      </w:r>
      <w:r>
        <w:rPr>
          <w:rFonts w:hint="eastAsia" w:ascii="仿宋_GB2312" w:hAnsi="仿宋" w:eastAsia="仿宋_GB2312"/>
          <w:spacing w:val="-3"/>
          <w:sz w:val="32"/>
          <w:szCs w:val="32"/>
        </w:rPr>
        <w:t>靠近手术间；能容纳1-2人同时洗手；洗手池、刷手设置与手术室相同。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5、污物浸泡清洗间、打包间：按消毒隔离的相关要求执行。</w:t>
      </w:r>
      <w:r>
        <w:rPr>
          <w:rFonts w:hint="eastAsia" w:ascii="仿宋_GB2312" w:hAnsi="仿宋" w:eastAsia="仿宋_GB2312"/>
          <w:color w:val="800080"/>
          <w:kern w:val="0"/>
          <w:sz w:val="32"/>
          <w:szCs w:val="32"/>
        </w:rPr>
        <w:br w:type="textWrapping"/>
      </w:r>
      <w:r>
        <w:rPr>
          <w:rFonts w:hint="eastAsia" w:ascii="楷体" w:hAnsi="楷体" w:eastAsia="楷体"/>
          <w:kern w:val="0"/>
          <w:sz w:val="32"/>
          <w:szCs w:val="32"/>
        </w:rPr>
        <w:t>　　（三）手术间设备</w:t>
      </w:r>
      <w:r>
        <w:rPr>
          <w:rFonts w:hint="eastAsia" w:ascii="楷体" w:hAnsi="楷体" w:eastAsia="楷体"/>
          <w:kern w:val="0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kern w:val="0"/>
          <w:sz w:val="32"/>
          <w:szCs w:val="32"/>
        </w:rPr>
        <w:t>　　1、家具类：手术床，手术凳，器械台，器械敷料柜，负压吸引器，会阴冲洗设备，无影灯，照明灯，紫外线灯，应急灯。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2、物品类：体温计，血压计，听诊器，注射器，输液器，静脉留置针，输氧、输血设备，有效消毒设施，挂钟，温、湿度计，筛网，量杯及送病理检查的用品。</w:t>
      </w:r>
      <w:r>
        <w:rPr>
          <w:rFonts w:hint="eastAsia" w:ascii="仿宋_GB2312" w:hAnsi="仿宋" w:eastAsia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kern w:val="0"/>
          <w:sz w:val="32"/>
          <w:szCs w:val="32"/>
        </w:rPr>
        <w:t>　　3、手术器械类：探针，成套扩宫器械，成套吸刮头，橡皮管，刮匙等。检查手术器械类清洁，达到灭菌要求，无菌物品存放合理，防止交叉污染。</w:t>
      </w:r>
      <w:r>
        <w:rPr>
          <w:rFonts w:hint="eastAsia" w:ascii="仿宋_GB2312" w:hAnsi="仿宋" w:eastAsia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kern w:val="0"/>
          <w:sz w:val="32"/>
          <w:szCs w:val="32"/>
        </w:rPr>
        <w:t>　　4、常用抢救药品：药品包括催产素，卡孕栓或米索前列醇，西地兰，罂粟碱，纳洛酮，地塞米松，肾上腺素，立止血，低分子右旋糖苷，平衡液等。</w:t>
      </w:r>
      <w:r>
        <w:rPr>
          <w:rFonts w:hint="eastAsia" w:ascii="仿宋_GB2312" w:hAnsi="仿宋" w:eastAsia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5、转诊、接诊条件：应备抢救车、吸痰器、除颤仪，机构配备救护车、通讯工具及抢救物品，开展常规检验等。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6、开展无痛终止妊娠手术服务的，还须配备生命体征监护仪、小型呼吸机、超声机等设备。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（四）人员配备</w:t>
      </w:r>
      <w:r>
        <w:rPr>
          <w:rFonts w:hint="eastAsia" w:ascii="楷体" w:hAnsi="楷体" w:eastAsia="楷体"/>
          <w:kern w:val="0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kern w:val="0"/>
          <w:sz w:val="32"/>
          <w:szCs w:val="32"/>
        </w:rPr>
        <w:t>　  1、</w:t>
      </w:r>
      <w:r>
        <w:rPr>
          <w:rFonts w:hint="eastAsia" w:ascii="仿宋_GB2312" w:hAnsi="仿宋" w:eastAsia="仿宋_GB2312"/>
          <w:spacing w:val="-3"/>
          <w:sz w:val="32"/>
          <w:szCs w:val="32"/>
        </w:rPr>
        <w:t>从事</w:t>
      </w:r>
      <w:r>
        <w:rPr>
          <w:rFonts w:hint="eastAsia" w:ascii="仿宋_GB2312" w:hAnsi="仿宋" w:eastAsia="仿宋_GB2312"/>
          <w:kern w:val="0"/>
          <w:sz w:val="32"/>
          <w:szCs w:val="32"/>
        </w:rPr>
        <w:t>终止妊娠手术的</w:t>
      </w:r>
      <w:r>
        <w:rPr>
          <w:rFonts w:hint="eastAsia" w:ascii="仿宋_GB2312" w:hAnsi="仿宋" w:eastAsia="仿宋_GB2312"/>
          <w:spacing w:val="-3"/>
          <w:sz w:val="32"/>
          <w:szCs w:val="32"/>
        </w:rPr>
        <w:t>人员，必须具有执业医师证书，</w:t>
      </w:r>
      <w:r>
        <w:rPr>
          <w:rFonts w:hint="eastAsia" w:ascii="仿宋_GB2312" w:hAnsi="仿宋" w:eastAsia="仿宋_GB2312"/>
          <w:kern w:val="0"/>
          <w:sz w:val="32"/>
          <w:szCs w:val="32"/>
        </w:rPr>
        <w:t>获得妇产科医师以上技术职称，</w:t>
      </w:r>
      <w:r>
        <w:rPr>
          <w:rFonts w:hint="eastAsia" w:ascii="仿宋_GB2312" w:hAnsi="仿宋" w:eastAsia="仿宋_GB2312"/>
          <w:spacing w:val="-3"/>
          <w:sz w:val="32"/>
          <w:szCs w:val="32"/>
        </w:rPr>
        <w:t>取得《母婴保健技术考</w:t>
      </w:r>
      <w:r>
        <w:rPr>
          <w:rFonts w:hint="eastAsia" w:ascii="仿宋_GB2312" w:hAnsi="仿宋" w:eastAsia="仿宋_GB2312"/>
          <w:sz w:val="32"/>
          <w:szCs w:val="32"/>
        </w:rPr>
        <w:t>核合格证》等相关资质，并</w:t>
      </w:r>
      <w:r>
        <w:rPr>
          <w:rFonts w:hint="eastAsia" w:ascii="仿宋_GB2312" w:hAnsi="仿宋" w:eastAsia="仿宋_GB2312"/>
          <w:kern w:val="0"/>
          <w:sz w:val="32"/>
          <w:szCs w:val="32"/>
        </w:rPr>
        <w:t>具有3年以上妇产科临床工作经验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2、至少有2名从事终止妊娠手术的医师，且第一执业地点为该医疗机构。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3、开展无痛终止妊娠手术服务的，还须配备中级以上专业技术职称的麻醉师。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（五）</w:t>
      </w:r>
      <w:r>
        <w:rPr>
          <w:rFonts w:hint="eastAsia" w:ascii="楷体" w:hAnsi="楷体" w:eastAsia="楷体"/>
          <w:sz w:val="32"/>
          <w:szCs w:val="32"/>
        </w:rPr>
        <w:t>规章制度及诊疗常规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kern w:val="0"/>
          <w:sz w:val="32"/>
          <w:szCs w:val="32"/>
        </w:rPr>
        <w:t>执行《常用计划生育技术常规》；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kern w:val="0"/>
          <w:sz w:val="32"/>
          <w:szCs w:val="32"/>
        </w:rPr>
        <w:t>建立登记统计制度；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3、孕产妇死亡报告及评审制度；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4、危重病人抢救流程及应急预案；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5、终止妊娠手术后服务常规；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6、终止妊娠手术并发症处理制度。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三、结扎手术(输卵管结扎)的基本标准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本标准所称结扎手术是指输卵管结扎手术。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（一）机构资质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开展结扎手术(输卵管结扎)的机构，必须是取得《医疗机构执业许可证》的医院。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（二）业务用房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left="638" w:leftChars="304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1、必须设有妇产科病房；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2、结扎手术在综合手术室进行，综合手术室的设施按卫生部颁发标准执行。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（三）手术间设备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1、家具、物品类按综合手术室相关要求配置：</w:t>
      </w:r>
      <w:r>
        <w:rPr>
          <w:rFonts w:ascii="仿宋_GB2312" w:hAnsi="仿宋" w:eastAsia="仿宋_GB2312"/>
          <w:kern w:val="0"/>
          <w:sz w:val="32"/>
          <w:szCs w:val="32"/>
        </w:rPr>
        <w:t>无影灯</w:t>
      </w:r>
      <w:r>
        <w:rPr>
          <w:rFonts w:hint="eastAsia" w:ascii="仿宋_GB2312" w:hAnsi="仿宋" w:eastAsia="仿宋_GB2312"/>
          <w:kern w:val="0"/>
          <w:sz w:val="32"/>
          <w:szCs w:val="32"/>
        </w:rPr>
        <w:t>、</w:t>
      </w:r>
      <w:r>
        <w:rPr>
          <w:rFonts w:ascii="仿宋_GB2312" w:hAnsi="仿宋" w:eastAsia="仿宋_GB2312"/>
          <w:kern w:val="0"/>
          <w:sz w:val="32"/>
          <w:szCs w:val="32"/>
        </w:rPr>
        <w:t>手术台</w:t>
      </w:r>
      <w:r>
        <w:rPr>
          <w:rFonts w:hint="eastAsia" w:ascii="仿宋_GB2312" w:hAnsi="仿宋" w:eastAsia="仿宋_GB2312"/>
          <w:kern w:val="0"/>
          <w:sz w:val="32"/>
          <w:szCs w:val="32"/>
        </w:rPr>
        <w:t>、</w:t>
      </w:r>
      <w:r>
        <w:rPr>
          <w:rFonts w:ascii="仿宋_GB2312" w:hAnsi="仿宋" w:eastAsia="仿宋_GB2312"/>
          <w:kern w:val="0"/>
          <w:sz w:val="32"/>
          <w:szCs w:val="32"/>
        </w:rPr>
        <w:t>医用气源装置</w:t>
      </w:r>
      <w:r>
        <w:rPr>
          <w:rFonts w:hint="eastAsia" w:ascii="仿宋_GB2312" w:hAnsi="仿宋" w:eastAsia="仿宋_GB2312"/>
          <w:kern w:val="0"/>
          <w:sz w:val="32"/>
          <w:szCs w:val="32"/>
        </w:rPr>
        <w:t>、</w:t>
      </w:r>
      <w:r>
        <w:rPr>
          <w:rFonts w:ascii="仿宋_GB2312" w:hAnsi="仿宋" w:eastAsia="仿宋_GB2312"/>
          <w:kern w:val="0"/>
          <w:sz w:val="32"/>
          <w:szCs w:val="32"/>
        </w:rPr>
        <w:t>麻醉气体排放装置</w:t>
      </w:r>
      <w:r>
        <w:rPr>
          <w:rFonts w:hint="eastAsia" w:ascii="仿宋_GB2312" w:hAnsi="仿宋" w:eastAsia="仿宋_GB2312"/>
          <w:kern w:val="0"/>
          <w:sz w:val="32"/>
          <w:szCs w:val="32"/>
        </w:rPr>
        <w:t>、</w:t>
      </w:r>
      <w:r>
        <w:rPr>
          <w:rFonts w:ascii="仿宋_GB2312" w:hAnsi="仿宋" w:eastAsia="仿宋_GB2312"/>
          <w:kern w:val="0"/>
          <w:sz w:val="32"/>
          <w:szCs w:val="32"/>
        </w:rPr>
        <w:t>药品柜</w:t>
      </w:r>
      <w:r>
        <w:rPr>
          <w:rFonts w:hint="eastAsia" w:ascii="仿宋_GB2312" w:hAnsi="仿宋" w:eastAsia="仿宋_GB2312"/>
          <w:kern w:val="0"/>
          <w:sz w:val="32"/>
          <w:szCs w:val="32"/>
        </w:rPr>
        <w:t>、</w:t>
      </w:r>
      <w:r>
        <w:rPr>
          <w:rFonts w:ascii="仿宋_GB2312" w:hAnsi="仿宋" w:eastAsia="仿宋_GB2312"/>
          <w:kern w:val="0"/>
          <w:sz w:val="32"/>
          <w:szCs w:val="32"/>
        </w:rPr>
        <w:t>器械柜</w:t>
      </w:r>
      <w:r>
        <w:rPr>
          <w:rFonts w:hint="eastAsia" w:ascii="仿宋_GB2312" w:hAnsi="仿宋" w:eastAsia="仿宋_GB2312"/>
          <w:kern w:val="0"/>
          <w:sz w:val="32"/>
          <w:szCs w:val="32"/>
        </w:rPr>
        <w:t>、</w:t>
      </w:r>
      <w:r>
        <w:rPr>
          <w:rFonts w:ascii="仿宋_GB2312" w:hAnsi="仿宋" w:eastAsia="仿宋_GB2312"/>
          <w:kern w:val="0"/>
          <w:sz w:val="32"/>
          <w:szCs w:val="32"/>
        </w:rPr>
        <w:t>麻醉柜</w:t>
      </w:r>
      <w:r>
        <w:rPr>
          <w:rFonts w:hint="eastAsia" w:ascii="仿宋_GB2312" w:hAnsi="仿宋" w:eastAsia="仿宋_GB2312"/>
          <w:kern w:val="0"/>
          <w:sz w:val="32"/>
          <w:szCs w:val="32"/>
        </w:rPr>
        <w:t>、</w:t>
      </w:r>
      <w:r>
        <w:rPr>
          <w:rFonts w:ascii="仿宋_GB2312" w:hAnsi="仿宋" w:eastAsia="仿宋_GB2312"/>
          <w:kern w:val="0"/>
          <w:sz w:val="32"/>
          <w:szCs w:val="32"/>
        </w:rPr>
        <w:t>观片灯</w:t>
      </w:r>
      <w:r>
        <w:rPr>
          <w:rFonts w:hint="eastAsia" w:ascii="仿宋_GB2312" w:hAnsi="仿宋" w:eastAsia="仿宋_GB2312"/>
          <w:kern w:val="0"/>
          <w:sz w:val="32"/>
          <w:szCs w:val="32"/>
        </w:rPr>
        <w:t>、</w:t>
      </w:r>
      <w:r>
        <w:rPr>
          <w:rFonts w:ascii="仿宋_GB2312" w:hAnsi="仿宋" w:eastAsia="仿宋_GB2312"/>
          <w:kern w:val="0"/>
          <w:sz w:val="32"/>
          <w:szCs w:val="32"/>
        </w:rPr>
        <w:t>记录板</w:t>
      </w:r>
      <w:r>
        <w:rPr>
          <w:rFonts w:hint="eastAsia" w:ascii="仿宋_GB2312" w:hAnsi="仿宋" w:eastAsia="仿宋_GB2312"/>
          <w:kern w:val="0"/>
          <w:sz w:val="32"/>
          <w:szCs w:val="32"/>
        </w:rPr>
        <w:t>、</w:t>
      </w:r>
      <w:r>
        <w:rPr>
          <w:rFonts w:ascii="仿宋_GB2312" w:hAnsi="仿宋" w:eastAsia="仿宋_GB2312"/>
          <w:kern w:val="0"/>
          <w:sz w:val="32"/>
          <w:szCs w:val="32"/>
        </w:rPr>
        <w:t>计时器</w:t>
      </w:r>
      <w:r>
        <w:rPr>
          <w:rFonts w:hint="eastAsia" w:ascii="仿宋_GB2312" w:hAnsi="仿宋" w:eastAsia="仿宋_GB2312"/>
          <w:kern w:val="0"/>
          <w:sz w:val="32"/>
          <w:szCs w:val="32"/>
        </w:rPr>
        <w:t>、</w:t>
      </w:r>
      <w:r>
        <w:rPr>
          <w:rFonts w:ascii="仿宋_GB2312" w:hAnsi="仿宋" w:eastAsia="仿宋_GB2312"/>
          <w:kern w:val="0"/>
          <w:sz w:val="32"/>
          <w:szCs w:val="32"/>
        </w:rPr>
        <w:t>输液导轨</w:t>
      </w:r>
      <w:r>
        <w:rPr>
          <w:rFonts w:hint="eastAsia" w:ascii="仿宋_GB2312" w:hAnsi="仿宋" w:eastAsia="仿宋_GB2312"/>
          <w:kern w:val="0"/>
          <w:sz w:val="32"/>
          <w:szCs w:val="32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2、备有输卵管结扎手术包，内含：弯盆、治疗碗、杯子、刀柄、有齿镊、无齿镊、小拉钩、直板拉钩、持针钳、组织剪、蚊式钳、止血钳、皮钳、海绵钳、缝合针线、双层内外包布等。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（四）人员配备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1、从事结扎手术(输卵管结扎)手术的人员，必须具有执业医师证书，并取得《母婴保健技术考核合格证》等相关资质。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2、至少有2名第一执业地点为该医疗机构的妇产科医师, 其中至少有1名具有妇产科主治医师以上技术职称或者从事妇产科临床工作5年以上。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（五）规章制度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1、有开展输卵管结扎的相关制度；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2、卵管结扎手术操作流程；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3、有抢救流程及应急预案；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4、建立登记统计制度；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5、结扎手术并发症处理制度；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6、危重病人抢救流程及应急预案。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四、婚前医学检查的基本标准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（一）机构资质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开展婚前医学检查的机构，必须是取得《医疗机构执业许可证》的区级及以上公立医院。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（二）业务用房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pacing w:val="-2"/>
          <w:sz w:val="32"/>
          <w:szCs w:val="32"/>
        </w:rPr>
        <w:t>、业务科室：分别设置专用的男、女婚前医学检查室，有条件的医院</w:t>
      </w:r>
      <w:r>
        <w:rPr>
          <w:rFonts w:hint="eastAsia" w:ascii="仿宋_GB2312" w:hAnsi="仿宋" w:eastAsia="仿宋_GB2312"/>
          <w:sz w:val="32"/>
          <w:szCs w:val="32"/>
        </w:rPr>
        <w:t>可分设专用综合检查室、婚前卫生宣传教育室和咨询室。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2、配套科室：检验科、放射科、B超室和心电图室等。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（三）设备配置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1、女婚检室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诊查床、听诊器、血压计、体重计、视力表、色谱仪、叩诊槌（如设有综合检查室，以上设备应放置在综合检查室）、妇科检查床、器械桌、妇科检查器械、手套、臀垫、化验用品、屏风、洗手池、污物桶、消毒物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2、男婚检室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听诊器、血压计、体重计、视力表、色谱仪、叩诊槌（如设有综合检查室，以上设备应放置在综合检查室）、诊查床、器械桌、睾丸和阴茎测量用具、手套、化验用品、屏风、洗手池、污物桶、消毒物品等。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3、宣教室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有关生殖健康知识的挂图、模型、放像设备等宣教设施。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4、咨询室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有男女生殖器官模型、图片等辅助教具及常用避孕药具等。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5、其他辅助检查设备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具有开展常规及特殊检查项目的实验室及其他辅助检查设备，应具备检测艾滋病和梅毒病毒的设备及其他条件。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（四）人员配备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1、至少应配备符合要求的男、女婚检医师、主检医师和注册护士，合格的检验人员和经过培训的健康教育人员一名。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2、男、女婚检医师必须具有执业医师证书，并取得《母婴保健技术考核合格证》等相关资质，</w:t>
      </w:r>
      <w:r>
        <w:rPr>
          <w:rFonts w:hint="eastAsia" w:ascii="仿宋_GB2312" w:hAnsi="仿宋" w:eastAsia="仿宋_GB2312"/>
          <w:kern w:val="0"/>
          <w:sz w:val="32"/>
          <w:szCs w:val="32"/>
        </w:rPr>
        <w:t>且至少有2名医师的第一执业地点为该医疗机构。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3、主检医师必须取得主治医师及以上技术职称，且第一执业地点为该医疗机构。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（五）制度常规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1、婚前保健工作规范；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2、婚前保健工作管理制度和工作流程；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3、婚前保健工作制度；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4、婚前医学检查常规登记制度；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5、实验室质量控制制度；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6、建立信息登记统计上报反馈制度。</w:t>
      </w:r>
    </w:p>
    <w:p>
      <w:pPr>
        <w:autoSpaceDN w:val="0"/>
        <w:spacing w:line="590" w:lineRule="exact"/>
        <w:rPr>
          <w:rFonts w:hint="eastAsia" w:ascii="仿宋_GB2312" w:eastAsia="仿宋_GB2312"/>
          <w:spacing w:val="-3"/>
          <w:sz w:val="32"/>
          <w:szCs w:val="32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814" w:right="1474" w:bottom="1134" w:left="1588" w:header="851" w:footer="907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-</w:t>
    </w:r>
  </w:p>
  <w:p>
    <w:pPr>
      <w:pStyle w:val="2"/>
      <w:ind w:right="360" w:firstLine="360"/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8845" w:type="dxa"/>
      <w:jc w:val="center"/>
      <w:tblBorders>
        <w:top w:val="thickThinSmallGap" w:color="FF0000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845"/>
    </w:tblGrid>
    <w:tr>
      <w:tblPrEx>
        <w:tblBorders>
          <w:top w:val="thickThinSmall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8845" w:type="dxa"/>
          <w:vAlign w:val="top"/>
        </w:tcPr>
        <w:p>
          <w:pPr>
            <w:pStyle w:val="2"/>
          </w:pPr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A138D"/>
    <w:rsid w:val="2B9A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2 Char Char Char Char Char Char Char Char Char1 Char"/>
    <w:basedOn w:val="1"/>
    <w:link w:val="5"/>
    <w:qFormat/>
    <w:uiPriority w:val="0"/>
    <w:pPr>
      <w:widowControl/>
      <w:spacing w:after="160" w:line="240" w:lineRule="exact"/>
      <w:jc w:val="left"/>
    </w:p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2020-04-20T09:32:00Z</dcterms:created>
  <dc:creator>好饭友</dc:creator>
  <cp:lastModifiedBy>好饭友</cp:lastModifiedBy>
  <dcterms:modified xsi:type="dcterms:W3CDTF">2020-04-20T09:33:20Z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