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《深圳市促进新时代退役军人高质量就业创业的若干措施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制定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背景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当前，我国退役军人就业结构性矛盾较为突出，就业需求与市场岗位供给不尽匹配，自主创业能力与退役军人创新创业环境不相适应，迫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切需要制定促进退役军人就业创业的政策措施，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保障退役军人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在享受普惠性扶持政策和公共服务的基础上再给予特殊优待，以体现军人职业尊崇、促进退役军人高质量就业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为贯彻落实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《关于促进新时代退役军人就业创业工作的意见》（退役军人部发〔2018〕26号）、《关于加强新时代退役军人工作的意见》（中发〔2019〕30号）、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《广东省促进退役军人就业创业若干政策措施》（粤府办〔2020〕7号）等文件精神，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zh-TW"/>
        </w:rPr>
        <w:t>市退役军人事务局结合深圳实际，起草了《深圳市促进新时代退役军人高质量就业创业的若干措施（征求意见稿）》（以下简称《若干措施（征求意见稿）》）。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《若干措施（征求意见稿）》共6大版块、25方面具体措施。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（一）完善教育培训体系。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针对我市退役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军人学历提升需求较大、培训机构承训意愿不强、参训学员满意度较低等问题，从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开展退役前培训、组织全员适应性培训、加强职业技能培训、鼓励参加学历教育、加大教育培训（实训）基地支持力度、加强教育培训管理等六个方面提出具体举措。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（二）理顺拓展就业渠道。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针对退役军人就业渠道不宽不畅等问题，从适当放宽招录（聘）条件、加大公务员（职员）招录力度、推动多渠道就业、实施就业帮扶等四个方面提出具体举措。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（三）鼓励企业吸纳就业。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落实税收减免政策、享受贷款贴息优惠、发放吸纳就业补贴等三个方面提出具体举措，鼓励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企业或其他用人单位加大吸纳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退役军人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就业力度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（四）加大创业扶持力度。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针对退役军人创业成本较高、渠道较窄、积极性不足等问题，从加强财税扶持、加强金融扶持、加强载体建设、落实场租补贴、强化激励机制等五个方面提出具体举措。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（五）优化就业创业服务。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针对我市退役军人参加创业培训积极性不高、就业创业服务体系不够完善、就业创业服务质量有待提高等问题，从完善服务体系、优化人力资源服务、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强创业指导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、发动社会参与等四个方面提出具体举措。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（六）强化保障措施。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从加强督导考核、加强经费保障、加强宣传引导等三个方面提出具体意见，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营造社会各界关心支持退役军人就业创业的良好社会氛围。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 w:bidi="zh-TW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46178"/>
    <w:rsid w:val="75C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2020-07-01T09:56:00Z</dcterms:created>
  <dc:creator>好饭友</dc:creator>
  <cp:lastModifiedBy>好饭友</cp:lastModifiedBy>
  <dcterms:modified xsi:type="dcterms:W3CDTF">2020-07-01T09:56:33Z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