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附件2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深圳水库核心区（大望、梧桐山社区）</w:t>
      </w:r>
    </w:p>
    <w:p>
      <w:pPr>
        <w:widowControl/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生态保护专项补助对象考核表</w:t>
      </w:r>
      <w:bookmarkStart w:id="0" w:name="_GoBack"/>
      <w:bookmarkEnd w:id="0"/>
    </w:p>
    <w:p>
      <w:pPr>
        <w:widowControl/>
        <w:spacing w:after="156" w:afterLines="50" w:line="560" w:lineRule="exact"/>
        <w:jc w:val="center"/>
        <w:rPr>
          <w:rFonts w:ascii="仿宋" w:hAnsi="仿宋" w:eastAsia="仿宋" w:cs="宋体"/>
          <w:kern w:val="0"/>
          <w:sz w:val="44"/>
          <w:szCs w:val="44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57"/>
        <w:gridCol w:w="865"/>
        <w:gridCol w:w="720"/>
        <w:gridCol w:w="1442"/>
        <w:gridCol w:w="3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社区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居民小组</w:t>
            </w:r>
          </w:p>
        </w:tc>
        <w:tc>
          <w:tcPr>
            <w:tcW w:w="3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身份证号</w:t>
            </w:r>
          </w:p>
        </w:tc>
        <w:tc>
          <w:tcPr>
            <w:tcW w:w="3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东湖街道办事处职能部门意见</w:t>
            </w: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违反事由：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处理建议：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部门负责人：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东湖街道办事处意见</w:t>
            </w:r>
          </w:p>
        </w:tc>
        <w:tc>
          <w:tcPr>
            <w:tcW w:w="8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单位负责人（盖章）：                                   年    月    日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4902"/>
    <w:rsid w:val="3E3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2020-07-23T02:24:00Z</dcterms:created>
  <dc:creator>好饭友</dc:creator>
  <cp:lastModifiedBy>好饭友</cp:lastModifiedBy>
  <dcterms:modified xsi:type="dcterms:W3CDTF">2020-07-23T02:25:36Z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