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4C" w:rsidRDefault="0050532C" w:rsidP="00F215F0">
      <w:pPr>
        <w:jc w:val="center"/>
        <w:rPr>
          <w:rFonts w:asciiTheme="majorEastAsia" w:eastAsiaTheme="majorEastAsia" w:hAnsiTheme="majorEastAsia"/>
          <w:b/>
          <w:spacing w:val="-20"/>
          <w:sz w:val="44"/>
          <w:szCs w:val="44"/>
        </w:rPr>
      </w:pPr>
      <w:r>
        <w:rPr>
          <w:rFonts w:asciiTheme="majorEastAsia" w:eastAsiaTheme="majorEastAsia" w:hAnsiTheme="majorEastAsia" w:hint="eastAsia"/>
          <w:b/>
          <w:spacing w:val="-20"/>
          <w:sz w:val="44"/>
          <w:szCs w:val="44"/>
        </w:rPr>
        <w:t>深圳市</w:t>
      </w:r>
      <w:r w:rsidR="007B734C">
        <w:rPr>
          <w:rFonts w:asciiTheme="majorEastAsia" w:eastAsiaTheme="majorEastAsia" w:hAnsiTheme="majorEastAsia" w:hint="eastAsia"/>
          <w:b/>
          <w:spacing w:val="-20"/>
          <w:sz w:val="44"/>
          <w:szCs w:val="44"/>
        </w:rPr>
        <w:t>拆除重建类</w:t>
      </w:r>
      <w:r w:rsidR="00010558" w:rsidRPr="00BA02B0">
        <w:rPr>
          <w:rFonts w:asciiTheme="majorEastAsia" w:eastAsiaTheme="majorEastAsia" w:hAnsiTheme="majorEastAsia" w:hint="eastAsia"/>
          <w:b/>
          <w:spacing w:val="-20"/>
          <w:sz w:val="44"/>
          <w:szCs w:val="44"/>
        </w:rPr>
        <w:t>城市更新</w:t>
      </w:r>
      <w:r w:rsidR="007B734C">
        <w:rPr>
          <w:rFonts w:asciiTheme="majorEastAsia" w:eastAsiaTheme="majorEastAsia" w:hAnsiTheme="majorEastAsia" w:hint="eastAsia"/>
          <w:b/>
          <w:spacing w:val="-20"/>
          <w:sz w:val="44"/>
          <w:szCs w:val="44"/>
        </w:rPr>
        <w:t>项目</w:t>
      </w:r>
    </w:p>
    <w:p w:rsidR="00F215F0" w:rsidRDefault="00010558" w:rsidP="00F215F0">
      <w:pPr>
        <w:jc w:val="center"/>
        <w:rPr>
          <w:rFonts w:asciiTheme="majorEastAsia" w:eastAsiaTheme="majorEastAsia" w:hAnsiTheme="majorEastAsia"/>
          <w:b/>
          <w:spacing w:val="-20"/>
          <w:sz w:val="44"/>
          <w:szCs w:val="44"/>
        </w:rPr>
      </w:pPr>
      <w:r w:rsidRPr="00BA02B0">
        <w:rPr>
          <w:rFonts w:asciiTheme="majorEastAsia" w:eastAsiaTheme="majorEastAsia" w:hAnsiTheme="majorEastAsia" w:hint="eastAsia"/>
          <w:b/>
          <w:spacing w:val="-20"/>
          <w:sz w:val="44"/>
          <w:szCs w:val="44"/>
        </w:rPr>
        <w:t>清退用地处置</w:t>
      </w:r>
      <w:r w:rsidR="00DC22DE" w:rsidRPr="00AB4C40">
        <w:rPr>
          <w:rFonts w:asciiTheme="majorEastAsia" w:eastAsiaTheme="majorEastAsia" w:hAnsiTheme="majorEastAsia" w:hint="eastAsia"/>
          <w:b/>
          <w:spacing w:val="-20"/>
          <w:sz w:val="44"/>
          <w:szCs w:val="44"/>
        </w:rPr>
        <w:t>规定</w:t>
      </w:r>
    </w:p>
    <w:p w:rsidR="001E09B9" w:rsidRDefault="001E09B9" w:rsidP="00F215F0">
      <w:pPr>
        <w:jc w:val="center"/>
        <w:rPr>
          <w:rFonts w:asciiTheme="majorEastAsia" w:eastAsiaTheme="majorEastAsia" w:hAnsiTheme="majorEastAsia"/>
          <w:b/>
          <w:spacing w:val="-20"/>
          <w:sz w:val="44"/>
          <w:szCs w:val="44"/>
        </w:rPr>
      </w:pPr>
      <w:r>
        <w:rPr>
          <w:rFonts w:asciiTheme="majorEastAsia" w:eastAsiaTheme="majorEastAsia" w:hAnsiTheme="majorEastAsia" w:hint="eastAsia"/>
          <w:b/>
          <w:spacing w:val="-20"/>
          <w:sz w:val="44"/>
          <w:szCs w:val="44"/>
        </w:rPr>
        <w:t>（</w:t>
      </w:r>
      <w:r w:rsidR="00797B1F">
        <w:rPr>
          <w:rFonts w:asciiTheme="majorEastAsia" w:eastAsiaTheme="majorEastAsia" w:hAnsiTheme="majorEastAsia" w:hint="eastAsia"/>
          <w:b/>
          <w:spacing w:val="-20"/>
          <w:sz w:val="44"/>
          <w:szCs w:val="44"/>
        </w:rPr>
        <w:t>征求意见稿</w:t>
      </w:r>
      <w:r>
        <w:rPr>
          <w:rFonts w:asciiTheme="majorEastAsia" w:eastAsiaTheme="majorEastAsia" w:hAnsiTheme="majorEastAsia" w:hint="eastAsia"/>
          <w:b/>
          <w:spacing w:val="-20"/>
          <w:sz w:val="44"/>
          <w:szCs w:val="44"/>
        </w:rPr>
        <w:t>）</w:t>
      </w:r>
    </w:p>
    <w:p w:rsidR="00514487" w:rsidRDefault="00514487" w:rsidP="00BD10D4">
      <w:pPr>
        <w:rPr>
          <w:rFonts w:ascii="仿宋_GB2312" w:eastAsia="仿宋_GB2312"/>
          <w:sz w:val="32"/>
          <w:szCs w:val="32"/>
        </w:rPr>
      </w:pPr>
    </w:p>
    <w:p w:rsidR="00121C85" w:rsidRDefault="00B530EA" w:rsidP="006173E2">
      <w:pPr>
        <w:ind w:firstLineChars="200" w:firstLine="643"/>
        <w:jc w:val="left"/>
        <w:rPr>
          <w:rFonts w:ascii="仿宋_GB2312" w:eastAsia="仿宋_GB2312"/>
          <w:sz w:val="32"/>
          <w:szCs w:val="32"/>
        </w:rPr>
      </w:pPr>
      <w:r w:rsidRPr="000015C7">
        <w:rPr>
          <w:rFonts w:ascii="仿宋_GB2312" w:eastAsia="仿宋_GB2312" w:hint="eastAsia"/>
          <w:b/>
          <w:sz w:val="32"/>
          <w:szCs w:val="32"/>
        </w:rPr>
        <w:t>第一条</w:t>
      </w:r>
      <w:r>
        <w:rPr>
          <w:rFonts w:ascii="仿宋_GB2312" w:eastAsia="仿宋_GB2312" w:hint="eastAsia"/>
          <w:sz w:val="32"/>
          <w:szCs w:val="32"/>
        </w:rPr>
        <w:t xml:space="preserve"> </w:t>
      </w:r>
      <w:r w:rsidR="00BD5C5D" w:rsidRPr="00BD5C5D">
        <w:rPr>
          <w:rFonts w:ascii="仿宋_GB2312" w:eastAsia="仿宋_GB2312" w:hint="eastAsia"/>
          <w:sz w:val="32"/>
          <w:szCs w:val="32"/>
        </w:rPr>
        <w:t>为</w:t>
      </w:r>
      <w:r w:rsidR="00D9050F">
        <w:rPr>
          <w:rFonts w:ascii="仿宋_GB2312" w:eastAsia="仿宋_GB2312" w:hint="eastAsia"/>
          <w:sz w:val="32"/>
          <w:szCs w:val="32"/>
        </w:rPr>
        <w:t>了</w:t>
      </w:r>
      <w:r w:rsidR="00924C01">
        <w:rPr>
          <w:rFonts w:ascii="仿宋_GB2312" w:eastAsia="仿宋_GB2312" w:hint="eastAsia"/>
          <w:sz w:val="32"/>
          <w:szCs w:val="32"/>
        </w:rPr>
        <w:t>进一步规范我市</w:t>
      </w:r>
      <w:r w:rsidR="00CA02C9">
        <w:rPr>
          <w:rFonts w:ascii="仿宋_GB2312" w:eastAsia="仿宋_GB2312" w:hint="eastAsia"/>
          <w:sz w:val="32"/>
          <w:szCs w:val="32"/>
        </w:rPr>
        <w:t>拆除重建类</w:t>
      </w:r>
      <w:r w:rsidR="00924C01">
        <w:rPr>
          <w:rFonts w:ascii="仿宋_GB2312" w:eastAsia="仿宋_GB2312" w:hint="eastAsia"/>
          <w:sz w:val="32"/>
          <w:szCs w:val="32"/>
        </w:rPr>
        <w:t>城市更新</w:t>
      </w:r>
      <w:r w:rsidR="00300857">
        <w:rPr>
          <w:rFonts w:ascii="仿宋_GB2312" w:eastAsia="仿宋_GB2312" w:hint="eastAsia"/>
          <w:sz w:val="32"/>
          <w:szCs w:val="32"/>
        </w:rPr>
        <w:t>单元</w:t>
      </w:r>
      <w:r w:rsidR="00CA02C9">
        <w:rPr>
          <w:rFonts w:ascii="仿宋_GB2312" w:eastAsia="仿宋_GB2312" w:hint="eastAsia"/>
          <w:sz w:val="32"/>
          <w:szCs w:val="32"/>
        </w:rPr>
        <w:t>（以下简称“城市更新</w:t>
      </w:r>
      <w:r w:rsidR="00300857">
        <w:rPr>
          <w:rFonts w:ascii="仿宋_GB2312" w:eastAsia="仿宋_GB2312" w:hint="eastAsia"/>
          <w:sz w:val="32"/>
          <w:szCs w:val="32"/>
        </w:rPr>
        <w:t>单元</w:t>
      </w:r>
      <w:r w:rsidR="00CA02C9">
        <w:rPr>
          <w:rFonts w:ascii="仿宋_GB2312" w:eastAsia="仿宋_GB2312" w:hint="eastAsia"/>
          <w:sz w:val="32"/>
          <w:szCs w:val="32"/>
        </w:rPr>
        <w:t>”）</w:t>
      </w:r>
      <w:r w:rsidR="00300857">
        <w:rPr>
          <w:rFonts w:ascii="仿宋_GB2312" w:eastAsia="仿宋_GB2312" w:hint="eastAsia"/>
          <w:sz w:val="32"/>
          <w:szCs w:val="32"/>
        </w:rPr>
        <w:t>拆除</w:t>
      </w:r>
      <w:r w:rsidR="00CA02C9">
        <w:rPr>
          <w:rFonts w:ascii="仿宋_GB2312" w:eastAsia="仿宋_GB2312" w:hint="eastAsia"/>
          <w:sz w:val="32"/>
          <w:szCs w:val="32"/>
        </w:rPr>
        <w:t>范围内</w:t>
      </w:r>
      <w:r w:rsidR="00924C01">
        <w:rPr>
          <w:rFonts w:ascii="仿宋_GB2312" w:eastAsia="仿宋_GB2312" w:hint="eastAsia"/>
          <w:sz w:val="32"/>
          <w:szCs w:val="32"/>
        </w:rPr>
        <w:t>清退用地处置工作，</w:t>
      </w:r>
      <w:r w:rsidR="00BD5C5D" w:rsidRPr="00BD5C5D">
        <w:rPr>
          <w:rFonts w:ascii="仿宋_GB2312" w:eastAsia="仿宋_GB2312" w:hint="eastAsia"/>
          <w:sz w:val="32"/>
          <w:szCs w:val="32"/>
        </w:rPr>
        <w:t>推进城市规划实施，根据广东省“三旧”改造和</w:t>
      </w:r>
      <w:r w:rsidR="00924C01">
        <w:rPr>
          <w:rFonts w:ascii="仿宋_GB2312" w:eastAsia="仿宋_GB2312" w:hint="eastAsia"/>
          <w:sz w:val="32"/>
          <w:szCs w:val="32"/>
        </w:rPr>
        <w:t>我</w:t>
      </w:r>
      <w:r w:rsidR="00BD5C5D" w:rsidRPr="00BD5C5D">
        <w:rPr>
          <w:rFonts w:ascii="仿宋_GB2312" w:eastAsia="仿宋_GB2312" w:hint="eastAsia"/>
          <w:sz w:val="32"/>
          <w:szCs w:val="32"/>
        </w:rPr>
        <w:t>市城市更新有关规定，制定本</w:t>
      </w:r>
      <w:r w:rsidR="00D34718" w:rsidRPr="00AB4C40">
        <w:rPr>
          <w:rFonts w:ascii="仿宋_GB2312" w:eastAsia="仿宋_GB2312" w:hint="eastAsia"/>
          <w:sz w:val="32"/>
          <w:szCs w:val="32"/>
        </w:rPr>
        <w:t>规定</w:t>
      </w:r>
      <w:r w:rsidR="00BD5C5D" w:rsidRPr="00BD5C5D">
        <w:rPr>
          <w:rFonts w:ascii="仿宋_GB2312" w:eastAsia="仿宋_GB2312" w:hint="eastAsia"/>
          <w:sz w:val="32"/>
          <w:szCs w:val="32"/>
        </w:rPr>
        <w:t>。</w:t>
      </w:r>
    </w:p>
    <w:p w:rsidR="00BD5C5D" w:rsidRPr="000015C7" w:rsidRDefault="00B530EA" w:rsidP="006173E2">
      <w:pPr>
        <w:ind w:firstLineChars="200" w:firstLine="643"/>
        <w:rPr>
          <w:rFonts w:ascii="仿宋_GB2312" w:eastAsia="仿宋_GB2312"/>
          <w:sz w:val="32"/>
          <w:szCs w:val="32"/>
        </w:rPr>
      </w:pPr>
      <w:r w:rsidRPr="000015C7">
        <w:rPr>
          <w:rFonts w:ascii="仿宋_GB2312" w:eastAsia="仿宋_GB2312" w:hint="eastAsia"/>
          <w:b/>
          <w:sz w:val="32"/>
          <w:szCs w:val="32"/>
        </w:rPr>
        <w:t>第二条</w:t>
      </w:r>
      <w:r>
        <w:rPr>
          <w:rFonts w:ascii="仿宋_GB2312" w:eastAsia="仿宋_GB2312" w:hint="eastAsia"/>
          <w:sz w:val="32"/>
          <w:szCs w:val="32"/>
        </w:rPr>
        <w:t xml:space="preserve"> </w:t>
      </w:r>
      <w:r w:rsidR="00BD5C5D" w:rsidRPr="000015C7">
        <w:rPr>
          <w:rFonts w:ascii="仿宋_GB2312" w:eastAsia="仿宋_GB2312" w:hint="eastAsia"/>
          <w:sz w:val="32"/>
          <w:szCs w:val="32"/>
        </w:rPr>
        <w:t>本</w:t>
      </w:r>
      <w:r w:rsidR="00DC22DE" w:rsidRPr="00AB4C40">
        <w:rPr>
          <w:rFonts w:ascii="仿宋_GB2312" w:eastAsia="仿宋_GB2312" w:hint="eastAsia"/>
          <w:sz w:val="32"/>
          <w:szCs w:val="32"/>
        </w:rPr>
        <w:t>规定</w:t>
      </w:r>
      <w:r w:rsidR="00AB4C40">
        <w:rPr>
          <w:rFonts w:ascii="仿宋_GB2312" w:eastAsia="仿宋_GB2312" w:hint="eastAsia"/>
          <w:sz w:val="32"/>
          <w:szCs w:val="32"/>
        </w:rPr>
        <w:t>所称</w:t>
      </w:r>
      <w:r w:rsidR="00BD5C5D" w:rsidRPr="000015C7">
        <w:rPr>
          <w:rFonts w:ascii="仿宋_GB2312" w:eastAsia="仿宋_GB2312" w:hint="eastAsia"/>
          <w:sz w:val="32"/>
          <w:szCs w:val="32"/>
        </w:rPr>
        <w:t>清退用地，是指已完成征转及补偿手续，因规划实施等原因</w:t>
      </w:r>
      <w:r w:rsidR="00805373" w:rsidRPr="00502E47">
        <w:rPr>
          <w:rFonts w:ascii="仿宋_GB2312" w:eastAsia="仿宋_GB2312" w:hint="eastAsia"/>
          <w:sz w:val="32"/>
          <w:szCs w:val="32"/>
        </w:rPr>
        <w:t>，经批准</w:t>
      </w:r>
      <w:r w:rsidR="00702669">
        <w:rPr>
          <w:rFonts w:ascii="仿宋_GB2312" w:eastAsia="仿宋_GB2312" w:hint="eastAsia"/>
          <w:sz w:val="32"/>
          <w:szCs w:val="32"/>
        </w:rPr>
        <w:t>纳入城市更新单元计划，</w:t>
      </w:r>
      <w:r w:rsidR="00BD5C5D" w:rsidRPr="000015C7">
        <w:rPr>
          <w:rFonts w:ascii="仿宋_GB2312" w:eastAsia="仿宋_GB2312" w:hint="eastAsia"/>
          <w:sz w:val="32"/>
          <w:szCs w:val="32"/>
        </w:rPr>
        <w:t>由</w:t>
      </w:r>
      <w:r w:rsidR="00D34718" w:rsidRPr="00AB4C40">
        <w:rPr>
          <w:rFonts w:ascii="仿宋_GB2312" w:eastAsia="仿宋_GB2312" w:hint="eastAsia"/>
          <w:sz w:val="32"/>
          <w:szCs w:val="32"/>
        </w:rPr>
        <w:t>城市更新项目</w:t>
      </w:r>
      <w:r w:rsidR="00BD5C5D" w:rsidRPr="000015C7">
        <w:rPr>
          <w:rFonts w:ascii="仿宋_GB2312" w:eastAsia="仿宋_GB2312" w:hint="eastAsia"/>
          <w:sz w:val="32"/>
          <w:szCs w:val="32"/>
        </w:rPr>
        <w:t>实施主体负责清退的国有未出让用地。</w:t>
      </w:r>
    </w:p>
    <w:p w:rsidR="00AF73C2" w:rsidRDefault="00BD5C5D" w:rsidP="00F215F0">
      <w:pPr>
        <w:ind w:firstLineChars="200" w:firstLine="640"/>
        <w:rPr>
          <w:rFonts w:ascii="仿宋_GB2312" w:eastAsia="仿宋_GB2312"/>
          <w:sz w:val="32"/>
          <w:szCs w:val="32"/>
        </w:rPr>
      </w:pPr>
      <w:r>
        <w:rPr>
          <w:rFonts w:ascii="仿宋_GB2312" w:eastAsia="仿宋_GB2312" w:hint="eastAsia"/>
          <w:sz w:val="32"/>
          <w:szCs w:val="32"/>
        </w:rPr>
        <w:t>本</w:t>
      </w:r>
      <w:r w:rsidR="00DC22DE" w:rsidRPr="00AB4C40">
        <w:rPr>
          <w:rFonts w:ascii="仿宋_GB2312" w:eastAsia="仿宋_GB2312" w:hint="eastAsia"/>
          <w:sz w:val="32"/>
          <w:szCs w:val="32"/>
        </w:rPr>
        <w:t>规定</w:t>
      </w:r>
      <w:r w:rsidR="00AB4C40">
        <w:rPr>
          <w:rFonts w:ascii="仿宋_GB2312" w:eastAsia="仿宋_GB2312" w:hint="eastAsia"/>
          <w:sz w:val="32"/>
          <w:szCs w:val="32"/>
        </w:rPr>
        <w:t>所称</w:t>
      </w:r>
      <w:r>
        <w:rPr>
          <w:rFonts w:ascii="仿宋_GB2312" w:eastAsia="仿宋_GB2312" w:hint="eastAsia"/>
          <w:sz w:val="32"/>
          <w:szCs w:val="32"/>
        </w:rPr>
        <w:t>更新用地，是指城市更新单元拆除范围内除清退用地以外的</w:t>
      </w:r>
      <w:r w:rsidRPr="00AB4C40">
        <w:rPr>
          <w:rFonts w:ascii="仿宋_GB2312" w:eastAsia="仿宋_GB2312" w:hint="eastAsia"/>
          <w:sz w:val="32"/>
          <w:szCs w:val="32"/>
        </w:rPr>
        <w:t>其他用地</w:t>
      </w:r>
      <w:r>
        <w:rPr>
          <w:rFonts w:ascii="仿宋_GB2312" w:eastAsia="仿宋_GB2312" w:hint="eastAsia"/>
          <w:sz w:val="32"/>
          <w:szCs w:val="32"/>
        </w:rPr>
        <w:t>。</w:t>
      </w:r>
    </w:p>
    <w:p w:rsidR="00554969" w:rsidRPr="00502E47" w:rsidRDefault="00554969" w:rsidP="001269EA">
      <w:pPr>
        <w:ind w:firstLineChars="200" w:firstLine="640"/>
        <w:rPr>
          <w:rFonts w:ascii="仿宋_GB2312" w:eastAsia="仿宋_GB2312"/>
          <w:color w:val="000000"/>
          <w:sz w:val="32"/>
          <w:szCs w:val="32"/>
        </w:rPr>
      </w:pPr>
      <w:r w:rsidRPr="00502E47">
        <w:rPr>
          <w:rFonts w:ascii="仿宋_GB2312" w:eastAsia="仿宋_GB2312" w:hint="eastAsia"/>
          <w:color w:val="000000"/>
          <w:sz w:val="32"/>
          <w:szCs w:val="32"/>
        </w:rPr>
        <w:t>清退用地经处置后纳入政府储备的经营性用地</w:t>
      </w:r>
      <w:r w:rsidR="0012056F" w:rsidRPr="00502E47">
        <w:rPr>
          <w:rFonts w:ascii="仿宋_GB2312" w:eastAsia="仿宋_GB2312" w:hint="eastAsia"/>
          <w:color w:val="000000"/>
          <w:sz w:val="32"/>
          <w:szCs w:val="32"/>
        </w:rPr>
        <w:t>不小于</w:t>
      </w:r>
      <w:r w:rsidRPr="00502E47">
        <w:rPr>
          <w:rFonts w:ascii="仿宋_GB2312" w:eastAsia="仿宋_GB2312" w:hint="eastAsia"/>
          <w:color w:val="000000"/>
          <w:sz w:val="32"/>
          <w:szCs w:val="32"/>
        </w:rPr>
        <w:t>3000平方米的，</w:t>
      </w:r>
      <w:r w:rsidR="0012056F" w:rsidRPr="00502E47">
        <w:rPr>
          <w:rFonts w:ascii="仿宋_GB2312" w:eastAsia="仿宋_GB2312" w:hint="eastAsia"/>
          <w:color w:val="000000"/>
          <w:sz w:val="32"/>
          <w:szCs w:val="32"/>
        </w:rPr>
        <w:t>可</w:t>
      </w:r>
      <w:r w:rsidRPr="00502E47">
        <w:rPr>
          <w:rFonts w:ascii="仿宋_GB2312" w:eastAsia="仿宋_GB2312" w:hint="eastAsia"/>
          <w:color w:val="000000"/>
          <w:sz w:val="32"/>
          <w:szCs w:val="32"/>
        </w:rPr>
        <w:t>适用本规定。</w:t>
      </w:r>
    </w:p>
    <w:p w:rsidR="00D46163" w:rsidRPr="00502E47" w:rsidRDefault="00DE4689" w:rsidP="001269EA">
      <w:pPr>
        <w:ind w:firstLineChars="200" w:firstLine="640"/>
        <w:rPr>
          <w:rFonts w:ascii="仿宋_GB2312" w:eastAsia="仿宋_GB2312"/>
          <w:sz w:val="32"/>
          <w:szCs w:val="32"/>
        </w:rPr>
      </w:pPr>
      <w:r w:rsidRPr="00502E47">
        <w:rPr>
          <w:rFonts w:ascii="仿宋_GB2312" w:eastAsia="仿宋_GB2312" w:hint="eastAsia"/>
          <w:color w:val="000000"/>
          <w:sz w:val="32"/>
          <w:szCs w:val="32"/>
        </w:rPr>
        <w:t>清退用地</w:t>
      </w:r>
      <w:r w:rsidR="00D46163" w:rsidRPr="00502E47">
        <w:rPr>
          <w:rFonts w:ascii="仿宋_GB2312" w:eastAsia="仿宋_GB2312" w:hint="eastAsia"/>
          <w:color w:val="000000"/>
          <w:sz w:val="32"/>
          <w:szCs w:val="32"/>
        </w:rPr>
        <w:t>上建筑物</w:t>
      </w:r>
      <w:r w:rsidR="00822516" w:rsidRPr="00502E47">
        <w:rPr>
          <w:rFonts w:ascii="仿宋_GB2312" w:eastAsia="仿宋_GB2312" w:hint="eastAsia"/>
          <w:color w:val="000000"/>
          <w:sz w:val="32"/>
          <w:szCs w:val="32"/>
        </w:rPr>
        <w:t>、构筑物及附着物</w:t>
      </w:r>
      <w:r w:rsidRPr="00502E47">
        <w:rPr>
          <w:rFonts w:ascii="仿宋_GB2312" w:eastAsia="仿宋_GB2312" w:hint="eastAsia"/>
          <w:color w:val="000000"/>
          <w:sz w:val="32"/>
          <w:szCs w:val="32"/>
        </w:rPr>
        <w:t>被依法没收</w:t>
      </w:r>
      <w:r w:rsidR="00822516" w:rsidRPr="00502E47">
        <w:rPr>
          <w:rFonts w:ascii="仿宋_GB2312" w:eastAsia="仿宋_GB2312" w:hint="eastAsia"/>
          <w:color w:val="000000"/>
          <w:sz w:val="32"/>
          <w:szCs w:val="32"/>
        </w:rPr>
        <w:t>的</w:t>
      </w:r>
      <w:r w:rsidR="007A1170" w:rsidRPr="00502E47">
        <w:rPr>
          <w:rFonts w:ascii="仿宋_GB2312" w:eastAsia="仿宋_GB2312" w:hint="eastAsia"/>
          <w:color w:val="000000"/>
          <w:sz w:val="32"/>
          <w:szCs w:val="32"/>
        </w:rPr>
        <w:t>，不得适用本规定。</w:t>
      </w:r>
    </w:p>
    <w:p w:rsidR="008762A4" w:rsidRDefault="00B530EA" w:rsidP="006173E2">
      <w:pPr>
        <w:ind w:firstLineChars="200" w:firstLine="643"/>
        <w:rPr>
          <w:rFonts w:ascii="仿宋_GB2312" w:eastAsia="仿宋_GB2312"/>
          <w:sz w:val="32"/>
          <w:szCs w:val="32"/>
        </w:rPr>
      </w:pPr>
      <w:r w:rsidRPr="000015C7">
        <w:rPr>
          <w:rFonts w:ascii="仿宋_GB2312" w:eastAsia="仿宋_GB2312" w:hint="eastAsia"/>
          <w:b/>
          <w:sz w:val="32"/>
          <w:szCs w:val="32"/>
        </w:rPr>
        <w:t>第三条</w:t>
      </w:r>
      <w:r>
        <w:rPr>
          <w:rFonts w:ascii="仿宋_GB2312" w:eastAsia="仿宋_GB2312" w:hint="eastAsia"/>
          <w:sz w:val="32"/>
          <w:szCs w:val="32"/>
        </w:rPr>
        <w:t xml:space="preserve"> </w:t>
      </w:r>
      <w:r w:rsidR="00CA08E5" w:rsidRPr="00CA08E5">
        <w:rPr>
          <w:rFonts w:ascii="仿宋_GB2312" w:eastAsia="仿宋_GB2312" w:hint="eastAsia"/>
          <w:sz w:val="32"/>
          <w:szCs w:val="32"/>
        </w:rPr>
        <w:t>清退用地范围内的经济关系由实施主体自行理清，地上建筑物、构筑物及附着物由其自行拆除、清理，所有清退用地</w:t>
      </w:r>
      <w:r w:rsidR="00BD5C5D">
        <w:rPr>
          <w:rFonts w:ascii="仿宋_GB2312" w:eastAsia="仿宋_GB2312" w:hint="eastAsia"/>
          <w:sz w:val="32"/>
          <w:szCs w:val="32"/>
        </w:rPr>
        <w:t>应当</w:t>
      </w:r>
      <w:r w:rsidR="00CA08E5" w:rsidRPr="00CA08E5">
        <w:rPr>
          <w:rFonts w:ascii="仿宋_GB2312" w:eastAsia="仿宋_GB2312" w:hint="eastAsia"/>
          <w:sz w:val="32"/>
          <w:szCs w:val="32"/>
        </w:rPr>
        <w:t>无偿移交给政府。</w:t>
      </w:r>
    </w:p>
    <w:p w:rsidR="008762A4" w:rsidRDefault="00B530EA" w:rsidP="006173E2">
      <w:pPr>
        <w:ind w:firstLineChars="200" w:firstLine="643"/>
        <w:rPr>
          <w:rFonts w:ascii="仿宋_GB2312" w:eastAsia="仿宋_GB2312"/>
          <w:color w:val="000000"/>
          <w:sz w:val="32"/>
          <w:szCs w:val="32"/>
        </w:rPr>
      </w:pPr>
      <w:r w:rsidRPr="000015C7">
        <w:rPr>
          <w:rFonts w:ascii="仿宋_GB2312" w:eastAsia="仿宋_GB2312" w:hint="eastAsia"/>
          <w:b/>
          <w:color w:val="000000"/>
          <w:sz w:val="32"/>
          <w:szCs w:val="32"/>
        </w:rPr>
        <w:t>第四条</w:t>
      </w:r>
      <w:r>
        <w:rPr>
          <w:rFonts w:ascii="仿宋_GB2312" w:eastAsia="仿宋_GB2312" w:hint="eastAsia"/>
          <w:color w:val="000000"/>
          <w:sz w:val="32"/>
          <w:szCs w:val="32"/>
        </w:rPr>
        <w:t xml:space="preserve"> </w:t>
      </w:r>
      <w:r w:rsidR="008762A4">
        <w:rPr>
          <w:rFonts w:ascii="仿宋_GB2312" w:eastAsia="仿宋_GB2312" w:hint="eastAsia"/>
          <w:color w:val="000000"/>
          <w:sz w:val="32"/>
          <w:szCs w:val="32"/>
        </w:rPr>
        <w:t>城市更新单元</w:t>
      </w:r>
      <w:r w:rsidR="00925A3B">
        <w:rPr>
          <w:rFonts w:ascii="仿宋_GB2312" w:eastAsia="仿宋_GB2312" w:hint="eastAsia"/>
          <w:color w:val="000000"/>
          <w:sz w:val="32"/>
          <w:szCs w:val="32"/>
        </w:rPr>
        <w:t>拆除范围</w:t>
      </w:r>
      <w:r w:rsidR="008762A4">
        <w:rPr>
          <w:rFonts w:ascii="仿宋_GB2312" w:eastAsia="仿宋_GB2312" w:hint="eastAsia"/>
          <w:color w:val="000000"/>
          <w:sz w:val="32"/>
          <w:szCs w:val="32"/>
        </w:rPr>
        <w:t>内用于建设城市基础设施、公共服务设施或者</w:t>
      </w:r>
      <w:r w:rsidR="0059593C" w:rsidRPr="00AB4C40">
        <w:rPr>
          <w:rFonts w:ascii="仿宋_GB2312" w:eastAsia="仿宋_GB2312" w:hint="eastAsia"/>
          <w:color w:val="000000"/>
          <w:sz w:val="32"/>
          <w:szCs w:val="32"/>
        </w:rPr>
        <w:t>其他</w:t>
      </w:r>
      <w:r w:rsidR="00AB4C40">
        <w:rPr>
          <w:rFonts w:ascii="仿宋_GB2312" w:eastAsia="仿宋_GB2312" w:hint="eastAsia"/>
          <w:color w:val="000000"/>
          <w:sz w:val="32"/>
          <w:szCs w:val="32"/>
        </w:rPr>
        <w:t>城市公共利益项目等的独立用地</w:t>
      </w:r>
      <w:r w:rsidR="00AB4C40">
        <w:rPr>
          <w:rFonts w:ascii="仿宋_GB2312" w:eastAsia="仿宋_GB2312" w:hint="eastAsia"/>
          <w:color w:val="000000"/>
          <w:sz w:val="32"/>
          <w:szCs w:val="32"/>
        </w:rPr>
        <w:lastRenderedPageBreak/>
        <w:t>（以下简称公共利益用地</w:t>
      </w:r>
      <w:r w:rsidR="008762A4">
        <w:rPr>
          <w:rFonts w:ascii="仿宋_GB2312" w:eastAsia="仿宋_GB2312" w:hint="eastAsia"/>
          <w:color w:val="000000"/>
          <w:sz w:val="32"/>
          <w:szCs w:val="32"/>
        </w:rPr>
        <w:t>）由</w:t>
      </w:r>
      <w:r w:rsidR="00385B94" w:rsidRPr="00385B94">
        <w:rPr>
          <w:rFonts w:ascii="仿宋_GB2312" w:eastAsia="仿宋_GB2312" w:hint="eastAsia"/>
          <w:color w:val="000000"/>
          <w:sz w:val="32"/>
          <w:szCs w:val="32"/>
        </w:rPr>
        <w:t>更新用地</w:t>
      </w:r>
      <w:r w:rsidR="00BD5C5D">
        <w:rPr>
          <w:rFonts w:ascii="仿宋_GB2312" w:eastAsia="仿宋_GB2312" w:hint="eastAsia"/>
          <w:color w:val="000000"/>
          <w:sz w:val="32"/>
          <w:szCs w:val="32"/>
        </w:rPr>
        <w:t>和清退</w:t>
      </w:r>
      <w:r w:rsidR="00BD5C5D" w:rsidRPr="00B666FF">
        <w:rPr>
          <w:rFonts w:ascii="仿宋_GB2312" w:eastAsia="仿宋_GB2312" w:hint="eastAsia"/>
          <w:color w:val="000000"/>
          <w:sz w:val="32"/>
          <w:szCs w:val="32"/>
        </w:rPr>
        <w:t>用地</w:t>
      </w:r>
      <w:r w:rsidR="008762A4">
        <w:rPr>
          <w:rFonts w:ascii="仿宋_GB2312" w:eastAsia="仿宋_GB2312" w:hint="eastAsia"/>
          <w:color w:val="000000"/>
          <w:sz w:val="32"/>
          <w:szCs w:val="32"/>
        </w:rPr>
        <w:t>共同承担。</w:t>
      </w:r>
    </w:p>
    <w:p w:rsidR="00502E4C" w:rsidRDefault="00B530EA" w:rsidP="006173E2">
      <w:pPr>
        <w:ind w:firstLineChars="200" w:firstLine="643"/>
        <w:rPr>
          <w:rFonts w:ascii="仿宋_GB2312" w:eastAsia="仿宋_GB2312"/>
          <w:color w:val="000000"/>
          <w:sz w:val="32"/>
          <w:szCs w:val="32"/>
        </w:rPr>
      </w:pPr>
      <w:r w:rsidRPr="000015C7">
        <w:rPr>
          <w:rFonts w:ascii="仿宋_GB2312" w:eastAsia="仿宋_GB2312" w:hint="eastAsia"/>
          <w:b/>
          <w:color w:val="000000"/>
          <w:sz w:val="32"/>
          <w:szCs w:val="32"/>
        </w:rPr>
        <w:t>第五条</w:t>
      </w:r>
      <w:r>
        <w:rPr>
          <w:rFonts w:ascii="仿宋_GB2312" w:eastAsia="仿宋_GB2312" w:hint="eastAsia"/>
          <w:color w:val="000000"/>
          <w:sz w:val="32"/>
          <w:szCs w:val="32"/>
        </w:rPr>
        <w:t xml:space="preserve"> </w:t>
      </w:r>
      <w:r w:rsidR="008762A4">
        <w:rPr>
          <w:rFonts w:ascii="仿宋_GB2312" w:eastAsia="仿宋_GB2312" w:hint="eastAsia"/>
          <w:color w:val="000000"/>
          <w:sz w:val="32"/>
          <w:szCs w:val="32"/>
        </w:rPr>
        <w:t>在城市更新单元</w:t>
      </w:r>
      <w:r w:rsidR="00925A3B">
        <w:rPr>
          <w:rFonts w:ascii="仿宋_GB2312" w:eastAsia="仿宋_GB2312" w:hint="eastAsia"/>
          <w:color w:val="000000"/>
          <w:sz w:val="32"/>
          <w:szCs w:val="32"/>
        </w:rPr>
        <w:t>拆除范围内</w:t>
      </w:r>
      <w:r w:rsidR="008762A4">
        <w:rPr>
          <w:rFonts w:ascii="仿宋_GB2312" w:eastAsia="仿宋_GB2312" w:hint="eastAsia"/>
          <w:color w:val="000000"/>
          <w:sz w:val="32"/>
          <w:szCs w:val="32"/>
        </w:rPr>
        <w:t>公共利益用地面积不减少的前提下</w:t>
      </w:r>
      <w:r w:rsidR="007131F1" w:rsidRPr="007131F1">
        <w:rPr>
          <w:rFonts w:ascii="仿宋_GB2312" w:eastAsia="仿宋_GB2312" w:hint="eastAsia"/>
          <w:color w:val="000000"/>
          <w:sz w:val="32"/>
          <w:szCs w:val="32"/>
        </w:rPr>
        <w:t>，</w:t>
      </w:r>
      <w:r w:rsidR="007131F1" w:rsidRPr="00AB4C40">
        <w:rPr>
          <w:rFonts w:ascii="仿宋_GB2312" w:eastAsia="仿宋_GB2312" w:hint="eastAsia"/>
          <w:color w:val="000000"/>
          <w:sz w:val="32"/>
          <w:szCs w:val="32"/>
        </w:rPr>
        <w:t>更新用地承担的公共利益用地面积</w:t>
      </w:r>
      <w:r w:rsidR="007D083E" w:rsidRPr="0082558D">
        <w:rPr>
          <w:rFonts w:ascii="仿宋_GB2312" w:eastAsia="仿宋_GB2312" w:hint="eastAsia"/>
          <w:color w:val="000000"/>
          <w:sz w:val="32"/>
          <w:szCs w:val="32"/>
          <w:u w:val="single"/>
        </w:rPr>
        <w:t>可</w:t>
      </w:r>
      <w:r w:rsidR="007131F1" w:rsidRPr="00AB4C40">
        <w:rPr>
          <w:rFonts w:ascii="仿宋_GB2312" w:eastAsia="仿宋_GB2312" w:hint="eastAsia"/>
          <w:color w:val="000000"/>
          <w:sz w:val="32"/>
          <w:szCs w:val="32"/>
        </w:rPr>
        <w:t>按</w:t>
      </w:r>
      <w:r w:rsidR="00AB4C40">
        <w:rPr>
          <w:rFonts w:ascii="仿宋_GB2312" w:eastAsia="仿宋_GB2312" w:hint="eastAsia"/>
          <w:color w:val="000000"/>
          <w:sz w:val="32"/>
          <w:szCs w:val="32"/>
        </w:rPr>
        <w:t>照</w:t>
      </w:r>
      <w:r w:rsidR="007131F1" w:rsidRPr="00AB4C40">
        <w:rPr>
          <w:rFonts w:ascii="仿宋_GB2312" w:eastAsia="仿宋_GB2312" w:hint="eastAsia"/>
          <w:color w:val="000000"/>
          <w:sz w:val="32"/>
          <w:szCs w:val="32"/>
        </w:rPr>
        <w:t>其占拆除范围用地面积的比例进行核算，并予以适当核减</w:t>
      </w:r>
      <w:r w:rsidR="008762A4">
        <w:rPr>
          <w:rFonts w:ascii="仿宋_GB2312" w:eastAsia="仿宋_GB2312" w:hint="eastAsia"/>
          <w:color w:val="000000"/>
          <w:sz w:val="32"/>
          <w:szCs w:val="32"/>
        </w:rPr>
        <w:t>。</w:t>
      </w:r>
      <w:r w:rsidR="00356923">
        <w:rPr>
          <w:rFonts w:ascii="仿宋_GB2312" w:eastAsia="仿宋_GB2312" w:hint="eastAsia"/>
          <w:color w:val="000000"/>
          <w:sz w:val="32"/>
          <w:szCs w:val="32"/>
        </w:rPr>
        <w:t>具体如下：</w:t>
      </w:r>
    </w:p>
    <w:p w:rsidR="00356923" w:rsidRPr="000015C7" w:rsidRDefault="00356923" w:rsidP="00D13D2B">
      <w:pPr>
        <w:spacing w:line="240" w:lineRule="atLeast"/>
        <w:ind w:firstLineChars="200" w:firstLine="640"/>
        <w:rPr>
          <w:rFonts w:ascii="仿宋_GB2312" w:eastAsia="仿宋_GB2312"/>
          <w:color w:val="000000"/>
          <w:sz w:val="24"/>
        </w:rPr>
      </w:pPr>
      <w:r>
        <w:rPr>
          <w:rFonts w:ascii="仿宋_GB2312" w:eastAsia="仿宋_GB2312" w:hint="eastAsia"/>
          <w:color w:val="000000"/>
          <w:sz w:val="32"/>
          <w:szCs w:val="32"/>
        </w:rPr>
        <w:t xml:space="preserve"> </w:t>
      </w:r>
      <w:r w:rsidRPr="000015C7">
        <w:rPr>
          <w:rFonts w:ascii="仿宋_GB2312" w:eastAsia="仿宋_GB2312"/>
          <w:color w:val="000000"/>
          <w:sz w:val="24"/>
        </w:rPr>
        <w:t xml:space="preserve">        </w:t>
      </w:r>
      <w:r w:rsidR="00F3434B" w:rsidRPr="000015C7">
        <w:rPr>
          <w:rFonts w:ascii="仿宋_GB2312" w:eastAsia="仿宋_GB2312"/>
          <w:color w:val="000000"/>
          <w:sz w:val="24"/>
        </w:rPr>
        <w:t xml:space="preserve">    </w:t>
      </w:r>
      <w:r w:rsidR="006037B2" w:rsidRPr="000015C7">
        <w:rPr>
          <w:rFonts w:ascii="仿宋_GB2312" w:eastAsia="仿宋_GB2312"/>
          <w:color w:val="000000"/>
          <w:sz w:val="24"/>
        </w:rPr>
        <w:t xml:space="preserve"> </w:t>
      </w:r>
      <w:r w:rsidR="004A7256">
        <w:rPr>
          <w:rFonts w:ascii="仿宋_GB2312" w:eastAsia="仿宋_GB2312" w:hint="eastAsia"/>
          <w:color w:val="000000"/>
          <w:sz w:val="24"/>
        </w:rPr>
        <w:t xml:space="preserve"> </w:t>
      </w:r>
      <w:r w:rsidR="00832D30">
        <w:rPr>
          <w:rFonts w:ascii="仿宋_GB2312" w:eastAsia="仿宋_GB2312" w:hint="eastAsia"/>
          <w:color w:val="000000"/>
          <w:sz w:val="24"/>
        </w:rPr>
        <w:t xml:space="preserve">   </w:t>
      </w:r>
      <w:r w:rsidRPr="000015C7">
        <w:rPr>
          <w:rFonts w:ascii="仿宋_GB2312" w:eastAsia="仿宋_GB2312" w:hint="eastAsia"/>
          <w:color w:val="000000"/>
          <w:sz w:val="24"/>
        </w:rPr>
        <w:t>清退用地面积</w:t>
      </w:r>
    </w:p>
    <w:p w:rsidR="00832D30" w:rsidRDefault="00356923" w:rsidP="00832D30">
      <w:pPr>
        <w:pStyle w:val="a8"/>
        <w:numPr>
          <w:ilvl w:val="0"/>
          <w:numId w:val="2"/>
        </w:numPr>
        <w:adjustRightInd w:val="0"/>
        <w:snapToGrid w:val="0"/>
        <w:spacing w:line="240" w:lineRule="atLeast"/>
        <w:ind w:left="420" w:firstLineChars="0" w:firstLine="0"/>
        <w:rPr>
          <w:rFonts w:ascii="仿宋_GB2312" w:eastAsia="仿宋_GB2312"/>
          <w:color w:val="000000"/>
          <w:sz w:val="24"/>
        </w:rPr>
      </w:pPr>
      <w:r w:rsidRPr="00832D30">
        <w:rPr>
          <w:rFonts w:ascii="仿宋_GB2312" w:eastAsia="仿宋_GB2312" w:hint="eastAsia"/>
          <w:color w:val="000000"/>
          <w:sz w:val="24"/>
        </w:rPr>
        <w:t>核减量</w:t>
      </w:r>
      <w:r w:rsidRPr="00832D30">
        <w:rPr>
          <w:rFonts w:ascii="仿宋_GB2312" w:eastAsia="仿宋_GB2312"/>
          <w:color w:val="000000"/>
          <w:sz w:val="24"/>
        </w:rPr>
        <w:t>=</w:t>
      </w:r>
      <w:r w:rsidR="004A7256" w:rsidRPr="00832D30">
        <w:rPr>
          <w:rFonts w:ascii="仿宋_GB2312" w:eastAsia="仿宋_GB2312" w:hint="eastAsia"/>
          <w:color w:val="000000"/>
          <w:sz w:val="24"/>
        </w:rPr>
        <w:t>———————</w:t>
      </w:r>
      <w:r w:rsidR="00832D30">
        <w:rPr>
          <w:rFonts w:ascii="仿宋_GB2312" w:eastAsia="仿宋_GB2312" w:hint="eastAsia"/>
          <w:color w:val="000000"/>
          <w:sz w:val="24"/>
        </w:rPr>
        <w:t>—</w:t>
      </w:r>
      <w:r w:rsidR="004A7256" w:rsidRPr="00832D30">
        <w:rPr>
          <w:rFonts w:ascii="仿宋_GB2312" w:eastAsia="仿宋_GB2312" w:hint="eastAsia"/>
          <w:color w:val="000000"/>
          <w:sz w:val="24"/>
        </w:rPr>
        <w:t>—</w:t>
      </w:r>
      <w:r w:rsidRPr="00832D30">
        <w:rPr>
          <w:rFonts w:ascii="仿宋_GB2312" w:eastAsia="仿宋_GB2312"/>
          <w:color w:val="000000"/>
          <w:sz w:val="24"/>
        </w:rPr>
        <w:t>*</w:t>
      </w:r>
      <w:r w:rsidR="00BD5C5D" w:rsidRPr="00832D30">
        <w:rPr>
          <w:rFonts w:ascii="仿宋_GB2312" w:eastAsia="仿宋_GB2312" w:hint="eastAsia"/>
          <w:color w:val="000000"/>
          <w:sz w:val="24"/>
        </w:rPr>
        <w:t>拆除范围内的</w:t>
      </w:r>
      <w:r w:rsidRPr="00832D30">
        <w:rPr>
          <w:rFonts w:ascii="仿宋_GB2312" w:eastAsia="仿宋_GB2312" w:hint="eastAsia"/>
          <w:color w:val="000000"/>
          <w:sz w:val="24"/>
        </w:rPr>
        <w:t>公共</w:t>
      </w:r>
      <w:r w:rsidR="004A7256" w:rsidRPr="00832D30">
        <w:rPr>
          <w:rFonts w:ascii="仿宋_GB2312" w:eastAsia="仿宋_GB2312" w:hint="eastAsia"/>
          <w:color w:val="000000"/>
          <w:sz w:val="24"/>
        </w:rPr>
        <w:t>利益用地面积</w:t>
      </w:r>
      <w:r w:rsidR="004A7256" w:rsidRPr="00832D30">
        <w:rPr>
          <w:rFonts w:ascii="仿宋_GB2312" w:eastAsia="仿宋_GB2312"/>
          <w:color w:val="000000"/>
          <w:sz w:val="24"/>
        </w:rPr>
        <w:t xml:space="preserve">                                                                                                        </w:t>
      </w:r>
      <w:r w:rsidR="00832D30">
        <w:rPr>
          <w:rFonts w:ascii="仿宋_GB2312" w:eastAsia="仿宋_GB2312" w:hint="eastAsia"/>
          <w:color w:val="000000"/>
          <w:sz w:val="24"/>
        </w:rPr>
        <w:t xml:space="preserve">                                 </w:t>
      </w:r>
    </w:p>
    <w:p w:rsidR="00832D30" w:rsidRPr="00832D30" w:rsidRDefault="00832D30" w:rsidP="00832D30">
      <w:pPr>
        <w:pStyle w:val="a8"/>
        <w:adjustRightInd w:val="0"/>
        <w:snapToGrid w:val="0"/>
        <w:spacing w:line="240" w:lineRule="atLeast"/>
        <w:ind w:left="420" w:firstLineChars="550" w:firstLine="1320"/>
        <w:rPr>
          <w:rFonts w:ascii="仿宋_GB2312" w:eastAsia="仿宋_GB2312"/>
          <w:color w:val="000000"/>
          <w:sz w:val="24"/>
        </w:rPr>
      </w:pPr>
      <w:r>
        <w:rPr>
          <w:rFonts w:ascii="仿宋_GB2312" w:eastAsia="仿宋_GB2312" w:hint="eastAsia"/>
          <w:color w:val="000000"/>
          <w:sz w:val="24"/>
        </w:rPr>
        <w:t xml:space="preserve">       </w:t>
      </w:r>
      <w:r w:rsidR="004A7256" w:rsidRPr="00832D30">
        <w:rPr>
          <w:rFonts w:ascii="仿宋_GB2312" w:eastAsia="仿宋_GB2312" w:hint="eastAsia"/>
          <w:color w:val="000000"/>
          <w:sz w:val="24"/>
        </w:rPr>
        <w:t>拆除范围用地面积</w:t>
      </w:r>
    </w:p>
    <w:p w:rsidR="00A449CA" w:rsidRPr="00832D30" w:rsidRDefault="004A7256" w:rsidP="00832D30">
      <w:pPr>
        <w:pStyle w:val="a8"/>
        <w:spacing w:line="240" w:lineRule="atLeast"/>
        <w:ind w:left="1140" w:firstLineChars="0" w:firstLine="0"/>
        <w:rPr>
          <w:rFonts w:ascii="仿宋_GB2312" w:eastAsia="仿宋_GB2312"/>
          <w:color w:val="000000"/>
          <w:sz w:val="24"/>
        </w:rPr>
      </w:pPr>
      <w:r w:rsidRPr="00832D30">
        <w:rPr>
          <w:rFonts w:ascii="仿宋_GB2312" w:eastAsia="仿宋_GB2312"/>
          <w:color w:val="000000"/>
          <w:sz w:val="24"/>
        </w:rPr>
        <w:t xml:space="preserve">             </w:t>
      </w:r>
    </w:p>
    <w:p w:rsidR="008762A4" w:rsidRDefault="00F3434B" w:rsidP="008762A4">
      <w:pPr>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008762A4">
        <w:rPr>
          <w:rFonts w:ascii="仿宋_GB2312" w:eastAsia="仿宋_GB2312" w:hint="eastAsia"/>
          <w:color w:val="000000"/>
          <w:sz w:val="32"/>
          <w:szCs w:val="32"/>
        </w:rPr>
        <w:t>核减量不得超过清退用地面积的30%。</w:t>
      </w:r>
    </w:p>
    <w:p w:rsidR="008762A4" w:rsidRDefault="00F3434B" w:rsidP="008762A4">
      <w:pPr>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Pr="00F3434B">
        <w:rPr>
          <w:rFonts w:ascii="仿宋_GB2312" w:eastAsia="仿宋_GB2312" w:hint="eastAsia"/>
          <w:color w:val="000000"/>
          <w:sz w:val="32"/>
          <w:szCs w:val="32"/>
        </w:rPr>
        <w:t>更新用地涉及历史用地处置的，按</w:t>
      </w:r>
      <w:r w:rsidR="00AB4C40">
        <w:rPr>
          <w:rFonts w:ascii="仿宋_GB2312" w:eastAsia="仿宋_GB2312" w:hint="eastAsia"/>
          <w:color w:val="000000"/>
          <w:sz w:val="32"/>
          <w:szCs w:val="32"/>
        </w:rPr>
        <w:t>照</w:t>
      </w:r>
      <w:r>
        <w:rPr>
          <w:rFonts w:ascii="仿宋_GB2312" w:eastAsia="仿宋_GB2312" w:hint="eastAsia"/>
          <w:color w:val="000000"/>
          <w:sz w:val="32"/>
          <w:szCs w:val="32"/>
        </w:rPr>
        <w:t>《</w:t>
      </w:r>
      <w:r w:rsidR="00ED34DF" w:rsidRPr="00ED34DF">
        <w:rPr>
          <w:rFonts w:ascii="仿宋_GB2312" w:eastAsia="仿宋_GB2312" w:hint="eastAsia"/>
          <w:color w:val="000000"/>
          <w:sz w:val="32"/>
          <w:szCs w:val="32"/>
        </w:rPr>
        <w:t>深圳市拆除重建类城市更新单元土地信息核查及历史用地处置规定</w:t>
      </w:r>
      <w:r>
        <w:rPr>
          <w:rFonts w:ascii="仿宋_GB2312" w:eastAsia="仿宋_GB2312" w:hint="eastAsia"/>
          <w:color w:val="000000"/>
          <w:sz w:val="32"/>
          <w:szCs w:val="32"/>
        </w:rPr>
        <w:t>》</w:t>
      </w:r>
      <w:r w:rsidR="00971543">
        <w:rPr>
          <w:rFonts w:ascii="仿宋_GB2312" w:eastAsia="仿宋_GB2312" w:hint="eastAsia"/>
          <w:color w:val="000000"/>
          <w:sz w:val="32"/>
          <w:szCs w:val="32"/>
        </w:rPr>
        <w:t>中附表1</w:t>
      </w:r>
      <w:r w:rsidR="00851A4E">
        <w:rPr>
          <w:rFonts w:ascii="仿宋_GB2312" w:eastAsia="仿宋_GB2312" w:hint="eastAsia"/>
          <w:color w:val="000000"/>
          <w:sz w:val="32"/>
          <w:szCs w:val="32"/>
        </w:rPr>
        <w:t>相</w:t>
      </w:r>
      <w:r w:rsidR="00F215F0">
        <w:rPr>
          <w:rFonts w:ascii="仿宋_GB2312" w:eastAsia="仿宋_GB2312" w:hint="eastAsia"/>
          <w:color w:val="000000"/>
          <w:sz w:val="32"/>
          <w:szCs w:val="32"/>
        </w:rPr>
        <w:t>关规定</w:t>
      </w:r>
      <w:r w:rsidRPr="00F3434B">
        <w:rPr>
          <w:rFonts w:ascii="仿宋_GB2312" w:eastAsia="仿宋_GB2312" w:hint="eastAsia"/>
          <w:color w:val="000000"/>
          <w:sz w:val="32"/>
          <w:szCs w:val="32"/>
        </w:rPr>
        <w:t>应</w:t>
      </w:r>
      <w:r w:rsidR="00AB4C40">
        <w:rPr>
          <w:rFonts w:ascii="仿宋_GB2312" w:eastAsia="仿宋_GB2312" w:hint="eastAsia"/>
          <w:color w:val="000000"/>
          <w:sz w:val="32"/>
          <w:szCs w:val="32"/>
        </w:rPr>
        <w:t>当</w:t>
      </w:r>
      <w:r w:rsidRPr="00F3434B">
        <w:rPr>
          <w:rFonts w:ascii="仿宋_GB2312" w:eastAsia="仿宋_GB2312" w:hint="eastAsia"/>
          <w:color w:val="000000"/>
          <w:sz w:val="32"/>
          <w:szCs w:val="32"/>
        </w:rPr>
        <w:t>纳入政府土地储备的</w:t>
      </w:r>
      <w:r>
        <w:rPr>
          <w:rFonts w:ascii="仿宋_GB2312" w:eastAsia="仿宋_GB2312" w:hint="eastAsia"/>
          <w:color w:val="000000"/>
          <w:sz w:val="32"/>
          <w:szCs w:val="32"/>
        </w:rPr>
        <w:t>处置用地不参与</w:t>
      </w:r>
      <w:r w:rsidRPr="00F3434B">
        <w:rPr>
          <w:rFonts w:ascii="仿宋_GB2312" w:eastAsia="仿宋_GB2312" w:hint="eastAsia"/>
          <w:color w:val="000000"/>
          <w:sz w:val="32"/>
          <w:szCs w:val="32"/>
        </w:rPr>
        <w:t>核减。</w:t>
      </w:r>
    </w:p>
    <w:p w:rsidR="00FC4B1E" w:rsidRDefault="00B7309B" w:rsidP="006173E2">
      <w:pPr>
        <w:ind w:firstLineChars="200" w:firstLine="643"/>
        <w:rPr>
          <w:rFonts w:ascii="仿宋_GB2312" w:eastAsia="仿宋_GB2312"/>
          <w:color w:val="000000"/>
          <w:sz w:val="32"/>
          <w:szCs w:val="32"/>
        </w:rPr>
      </w:pPr>
      <w:r w:rsidRPr="009503F5">
        <w:rPr>
          <w:rFonts w:ascii="仿宋_GB2312" w:eastAsia="仿宋_GB2312" w:hint="eastAsia"/>
          <w:b/>
          <w:sz w:val="32"/>
          <w:szCs w:val="32"/>
        </w:rPr>
        <w:t>第六条</w:t>
      </w:r>
      <w:r w:rsidR="00BF01AA">
        <w:rPr>
          <w:rFonts w:ascii="仿宋_GB2312" w:eastAsia="仿宋_GB2312" w:hint="eastAsia"/>
          <w:color w:val="000000"/>
          <w:sz w:val="32"/>
          <w:szCs w:val="32"/>
        </w:rPr>
        <w:t>出让给实施主体进行开发建设的用地面积</w:t>
      </w:r>
      <w:r w:rsidR="00BF01AA" w:rsidRPr="00BF01AA">
        <w:rPr>
          <w:rFonts w:ascii="仿宋_GB2312" w:eastAsia="仿宋_GB2312" w:hint="eastAsia"/>
          <w:color w:val="000000"/>
          <w:sz w:val="32"/>
          <w:szCs w:val="32"/>
        </w:rPr>
        <w:t>不得大于</w:t>
      </w:r>
      <w:r w:rsidR="0071062F">
        <w:rPr>
          <w:rFonts w:ascii="仿宋_GB2312" w:eastAsia="仿宋_GB2312" w:hint="eastAsia"/>
          <w:color w:val="000000"/>
          <w:sz w:val="32"/>
          <w:szCs w:val="32"/>
        </w:rPr>
        <w:t>更新用地</w:t>
      </w:r>
      <w:r w:rsidR="00BF01AA" w:rsidRPr="00BF01AA">
        <w:rPr>
          <w:rFonts w:ascii="仿宋_GB2312" w:eastAsia="仿宋_GB2312" w:hint="eastAsia"/>
          <w:color w:val="000000"/>
          <w:sz w:val="32"/>
          <w:szCs w:val="32"/>
        </w:rPr>
        <w:t>范围内手续完善的各类用地及可以一并出让给实施主体的零星用地的总面积</w:t>
      </w:r>
      <w:r w:rsidR="0071062F">
        <w:rPr>
          <w:rFonts w:ascii="仿宋_GB2312" w:eastAsia="仿宋_GB2312" w:hint="eastAsia"/>
          <w:color w:val="000000"/>
          <w:sz w:val="32"/>
          <w:szCs w:val="32"/>
        </w:rPr>
        <w:t>。开发建设用地</w:t>
      </w:r>
      <w:r w:rsidR="00DE0660" w:rsidRPr="00DE0660">
        <w:rPr>
          <w:rFonts w:ascii="仿宋_GB2312" w:eastAsia="仿宋_GB2312" w:hint="eastAsia"/>
          <w:color w:val="000000"/>
          <w:sz w:val="32"/>
          <w:szCs w:val="32"/>
        </w:rPr>
        <w:t>转移容积按照《深圳市拆除重建类城市更新单元规划容积率审查规定》（以下简称《容积率审查规定》）第五条规定</w:t>
      </w:r>
      <w:r w:rsidR="004772A8">
        <w:rPr>
          <w:rFonts w:ascii="仿宋_GB2312" w:eastAsia="仿宋_GB2312" w:hint="eastAsia"/>
          <w:color w:val="000000"/>
          <w:sz w:val="32"/>
          <w:szCs w:val="32"/>
        </w:rPr>
        <w:t>计</w:t>
      </w:r>
      <w:r w:rsidR="00DE0660" w:rsidRPr="00DE0660">
        <w:rPr>
          <w:rFonts w:ascii="仿宋_GB2312" w:eastAsia="仿宋_GB2312" w:hint="eastAsia"/>
          <w:color w:val="000000"/>
          <w:sz w:val="32"/>
          <w:szCs w:val="32"/>
        </w:rPr>
        <w:t>算</w:t>
      </w:r>
      <w:r w:rsidR="00DE0660">
        <w:rPr>
          <w:rFonts w:ascii="仿宋_GB2312" w:eastAsia="仿宋_GB2312" w:hint="eastAsia"/>
          <w:color w:val="000000"/>
          <w:sz w:val="32"/>
          <w:szCs w:val="32"/>
        </w:rPr>
        <w:t>。</w:t>
      </w:r>
      <w:r w:rsidR="00FC4B1E" w:rsidRPr="00FC4B1E">
        <w:rPr>
          <w:rFonts w:ascii="仿宋_GB2312" w:eastAsia="仿宋_GB2312" w:hint="eastAsia"/>
          <w:color w:val="000000"/>
          <w:sz w:val="32"/>
          <w:szCs w:val="32"/>
        </w:rPr>
        <w:t xml:space="preserve">即： </w:t>
      </w:r>
    </w:p>
    <w:p w:rsidR="00F0037D" w:rsidRDefault="00617B60" w:rsidP="009503F5">
      <w:pPr>
        <w:ind w:leftChars="91" w:left="191" w:firstLineChars="200" w:firstLine="640"/>
        <w:rPr>
          <w:rFonts w:ascii="仿宋_GB2312" w:eastAsia="仿宋_GB2312"/>
          <w:color w:val="000000"/>
          <w:sz w:val="32"/>
          <w:szCs w:val="32"/>
        </w:rPr>
      </w:pPr>
      <w:r>
        <w:rPr>
          <w:rFonts w:ascii="仿宋_GB2312" w:eastAsia="仿宋_GB2312" w:hint="eastAsia"/>
          <w:color w:val="000000"/>
          <w:sz w:val="32"/>
          <w:szCs w:val="32"/>
        </w:rPr>
        <w:t>（一）</w:t>
      </w:r>
      <w:r w:rsidR="00F0037D">
        <w:rPr>
          <w:rFonts w:ascii="仿宋_GB2312" w:eastAsia="仿宋_GB2312" w:hint="eastAsia"/>
          <w:color w:val="000000"/>
          <w:sz w:val="32"/>
          <w:szCs w:val="32"/>
        </w:rPr>
        <w:t>转移容积=</w:t>
      </w:r>
      <w:r w:rsidR="00FA0E22" w:rsidRPr="00F0037D">
        <w:rPr>
          <w:rFonts w:ascii="仿宋_GB2312" w:eastAsia="仿宋_GB2312" w:hint="eastAsia"/>
          <w:color w:val="000000"/>
          <w:sz w:val="32"/>
          <w:szCs w:val="32"/>
        </w:rPr>
        <w:t>（</w:t>
      </w:r>
      <w:r w:rsidR="00F0037D" w:rsidRPr="00F0037D">
        <w:rPr>
          <w:rFonts w:ascii="仿宋_GB2312" w:eastAsia="仿宋_GB2312" w:hint="eastAsia"/>
          <w:color w:val="000000"/>
          <w:sz w:val="32"/>
          <w:szCs w:val="32"/>
        </w:rPr>
        <w:t>更新用地实际土地移交面积-更新用地基准土地移交面积）</w:t>
      </w:r>
      <w:r w:rsidR="009B1065">
        <w:rPr>
          <w:rFonts w:ascii="仿宋_GB2312" w:eastAsia="仿宋_GB2312" w:hint="eastAsia"/>
          <w:color w:val="000000"/>
          <w:sz w:val="32"/>
          <w:szCs w:val="32"/>
        </w:rPr>
        <w:t>*</w:t>
      </w:r>
      <w:r w:rsidR="009B1065" w:rsidRPr="009B1065">
        <w:rPr>
          <w:rFonts w:hint="eastAsia"/>
        </w:rPr>
        <w:t xml:space="preserve"> </w:t>
      </w:r>
      <w:r w:rsidR="009B1065" w:rsidRPr="009B1065">
        <w:rPr>
          <w:rFonts w:ascii="仿宋_GB2312" w:eastAsia="仿宋_GB2312" w:hint="eastAsia"/>
          <w:color w:val="000000"/>
          <w:sz w:val="32"/>
          <w:szCs w:val="32"/>
        </w:rPr>
        <w:t>城市更新单元基础容积率</w:t>
      </w:r>
      <w:r w:rsidR="0015036D">
        <w:rPr>
          <w:rFonts w:ascii="仿宋_GB2312" w:eastAsia="仿宋_GB2312" w:hint="eastAsia"/>
          <w:color w:val="000000"/>
          <w:sz w:val="32"/>
          <w:szCs w:val="32"/>
        </w:rPr>
        <w:t>。</w:t>
      </w:r>
    </w:p>
    <w:p w:rsidR="006C69B7" w:rsidRDefault="00BF2369" w:rsidP="00917A46">
      <w:pPr>
        <w:ind w:leftChars="91" w:left="191"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w:t>
      </w:r>
      <w:r w:rsidR="00A60CDF">
        <w:rPr>
          <w:rFonts w:ascii="仿宋_GB2312" w:eastAsia="仿宋_GB2312" w:hint="eastAsia"/>
          <w:color w:val="000000"/>
          <w:sz w:val="32"/>
          <w:szCs w:val="32"/>
        </w:rPr>
        <w:t>当</w:t>
      </w:r>
      <w:r w:rsidR="008F3D95" w:rsidRPr="008F3D95">
        <w:rPr>
          <w:rFonts w:ascii="仿宋_GB2312" w:eastAsia="仿宋_GB2312" w:hint="eastAsia"/>
          <w:color w:val="000000"/>
          <w:sz w:val="32"/>
          <w:szCs w:val="32"/>
        </w:rPr>
        <w:t>更新用地实际土地移交面积</w:t>
      </w:r>
      <w:r w:rsidR="006C69B7" w:rsidRPr="006C69B7">
        <w:rPr>
          <w:rFonts w:ascii="仿宋_GB2312" w:eastAsia="仿宋_GB2312" w:hint="eastAsia"/>
          <w:color w:val="000000"/>
          <w:sz w:val="32"/>
          <w:szCs w:val="32"/>
        </w:rPr>
        <w:t>大于更新用地基准土地移交面积时，转移容积=</w:t>
      </w:r>
      <w:r w:rsidR="00A60CDF">
        <w:rPr>
          <w:rFonts w:ascii="仿宋_GB2312" w:eastAsia="仿宋_GB2312" w:hint="eastAsia"/>
          <w:color w:val="000000"/>
          <w:sz w:val="32"/>
          <w:szCs w:val="32"/>
        </w:rPr>
        <w:t>0</w:t>
      </w:r>
      <w:r w:rsidR="006C69B7" w:rsidRPr="006C69B7">
        <w:rPr>
          <w:rFonts w:ascii="仿宋_GB2312" w:eastAsia="仿宋_GB2312" w:hint="eastAsia"/>
          <w:color w:val="000000"/>
          <w:sz w:val="32"/>
          <w:szCs w:val="32"/>
        </w:rPr>
        <w:t>。</w:t>
      </w:r>
    </w:p>
    <w:p w:rsidR="000B38F0" w:rsidRDefault="006C69B7" w:rsidP="00917A46">
      <w:pPr>
        <w:ind w:leftChars="91" w:left="191" w:firstLineChars="200" w:firstLine="640"/>
        <w:jc w:val="left"/>
        <w:rPr>
          <w:rFonts w:ascii="仿宋_GB2312" w:eastAsia="仿宋_GB2312"/>
          <w:sz w:val="32"/>
          <w:szCs w:val="32"/>
        </w:rPr>
      </w:pPr>
      <w:r>
        <w:rPr>
          <w:rFonts w:ascii="仿宋_GB2312" w:eastAsia="仿宋_GB2312" w:hint="eastAsia"/>
          <w:color w:val="000000"/>
          <w:sz w:val="32"/>
          <w:szCs w:val="32"/>
        </w:rPr>
        <w:t>（三）</w:t>
      </w:r>
      <w:r w:rsidR="00A1117F" w:rsidRPr="00A1117F">
        <w:rPr>
          <w:rFonts w:ascii="仿宋_GB2312" w:eastAsia="仿宋_GB2312" w:hint="eastAsia"/>
          <w:sz w:val="32"/>
          <w:szCs w:val="32"/>
        </w:rPr>
        <w:t>当城市更新单元具有《容积率审查规定》第五条第（一）点第二款和第（二）点所述情形时，可按照《容积率审查规定》另行增加相应转移容积。</w:t>
      </w:r>
    </w:p>
    <w:p w:rsidR="00D46DC2" w:rsidRDefault="00BF7C0F" w:rsidP="00FB6DF5">
      <w:pPr>
        <w:ind w:firstLineChars="200" w:firstLine="643"/>
        <w:rPr>
          <w:rFonts w:ascii="仿宋_GB2312" w:eastAsia="仿宋_GB2312"/>
          <w:sz w:val="32"/>
          <w:szCs w:val="32"/>
        </w:rPr>
      </w:pPr>
      <w:r w:rsidRPr="000015C7">
        <w:rPr>
          <w:rFonts w:ascii="仿宋_GB2312" w:eastAsia="仿宋_GB2312" w:hint="eastAsia"/>
          <w:b/>
          <w:sz w:val="32"/>
          <w:szCs w:val="32"/>
        </w:rPr>
        <w:t>第</w:t>
      </w:r>
      <w:r>
        <w:rPr>
          <w:rFonts w:ascii="仿宋_GB2312" w:eastAsia="仿宋_GB2312" w:hint="eastAsia"/>
          <w:b/>
          <w:sz w:val="32"/>
          <w:szCs w:val="32"/>
        </w:rPr>
        <w:t>七</w:t>
      </w:r>
      <w:r w:rsidR="00B530EA" w:rsidRPr="000015C7">
        <w:rPr>
          <w:rFonts w:ascii="仿宋_GB2312" w:eastAsia="仿宋_GB2312" w:hint="eastAsia"/>
          <w:b/>
          <w:sz w:val="32"/>
          <w:szCs w:val="32"/>
        </w:rPr>
        <w:t>条</w:t>
      </w:r>
      <w:r w:rsidR="00916DF7">
        <w:rPr>
          <w:rFonts w:ascii="仿宋_GB2312" w:eastAsia="仿宋_GB2312" w:hint="eastAsia"/>
          <w:b/>
          <w:sz w:val="32"/>
          <w:szCs w:val="32"/>
        </w:rPr>
        <w:t xml:space="preserve"> </w:t>
      </w:r>
      <w:r w:rsidR="00D9050F" w:rsidRPr="007C009C">
        <w:rPr>
          <w:rFonts w:ascii="仿宋_GB2312" w:eastAsia="仿宋_GB2312" w:hint="eastAsia"/>
          <w:sz w:val="32"/>
          <w:szCs w:val="32"/>
        </w:rPr>
        <w:t>清退用地的转移建筑面积，</w:t>
      </w:r>
      <w:r w:rsidR="005269FF">
        <w:rPr>
          <w:rFonts w:ascii="仿宋_GB2312" w:eastAsia="仿宋_GB2312" w:hint="eastAsia"/>
          <w:sz w:val="32"/>
          <w:szCs w:val="32"/>
        </w:rPr>
        <w:t>可</w:t>
      </w:r>
      <w:r w:rsidR="00D9050F" w:rsidRPr="007C009C">
        <w:rPr>
          <w:rFonts w:ascii="仿宋_GB2312" w:eastAsia="仿宋_GB2312" w:hint="eastAsia"/>
          <w:sz w:val="32"/>
          <w:szCs w:val="32"/>
        </w:rPr>
        <w:t>转移至出让给实施主体进行开发建设的用地</w:t>
      </w:r>
      <w:r w:rsidR="007C009C" w:rsidRPr="007C009C">
        <w:rPr>
          <w:rFonts w:ascii="仿宋_GB2312" w:eastAsia="仿宋_GB2312" w:hint="eastAsia"/>
          <w:sz w:val="32"/>
          <w:szCs w:val="32"/>
        </w:rPr>
        <w:t>，</w:t>
      </w:r>
      <w:r w:rsidR="00D46DC2">
        <w:rPr>
          <w:rFonts w:ascii="仿宋_GB2312" w:eastAsia="仿宋_GB2312" w:hint="eastAsia"/>
          <w:sz w:val="32"/>
          <w:szCs w:val="32"/>
        </w:rPr>
        <w:t>具体如下：</w:t>
      </w:r>
    </w:p>
    <w:p w:rsidR="008762A4" w:rsidRPr="009503F5" w:rsidRDefault="00B0429E" w:rsidP="009503F5">
      <w:pPr>
        <w:spacing w:line="240" w:lineRule="atLeast"/>
        <w:ind w:leftChars="65" w:left="136" w:firstLineChars="200" w:firstLine="640"/>
        <w:rPr>
          <w:rFonts w:ascii="仿宋_GB2312" w:eastAsia="仿宋_GB2312"/>
          <w:color w:val="000000"/>
          <w:sz w:val="32"/>
          <w:szCs w:val="32"/>
        </w:rPr>
      </w:pPr>
      <w:r>
        <w:rPr>
          <w:rFonts w:ascii="仿宋_GB2312" w:eastAsia="仿宋_GB2312" w:hint="eastAsia"/>
          <w:color w:val="000000"/>
          <w:sz w:val="32"/>
          <w:szCs w:val="32"/>
        </w:rPr>
        <w:t>转移建筑面积=</w:t>
      </w:r>
      <w:r w:rsidR="007A6881">
        <w:rPr>
          <w:rFonts w:ascii="仿宋_GB2312" w:eastAsia="仿宋_GB2312" w:hint="eastAsia"/>
          <w:color w:val="000000"/>
          <w:sz w:val="32"/>
          <w:szCs w:val="32"/>
        </w:rPr>
        <w:t>（</w:t>
      </w:r>
      <w:r>
        <w:rPr>
          <w:rFonts w:ascii="仿宋_GB2312" w:eastAsia="仿宋_GB2312" w:hint="eastAsia"/>
          <w:color w:val="000000"/>
          <w:sz w:val="32"/>
          <w:szCs w:val="32"/>
        </w:rPr>
        <w:t>核减量</w:t>
      </w:r>
      <w:r w:rsidR="007A6881">
        <w:rPr>
          <w:rFonts w:ascii="仿宋_GB2312" w:eastAsia="仿宋_GB2312" w:hint="eastAsia"/>
          <w:color w:val="000000"/>
          <w:sz w:val="32"/>
          <w:szCs w:val="32"/>
        </w:rPr>
        <w:t>-清退用地面积*15%）*</w:t>
      </w:r>
      <w:r w:rsidR="007A6881" w:rsidRPr="00D27ABB">
        <w:rPr>
          <w:rFonts w:ascii="仿宋_GB2312" w:eastAsia="仿宋_GB2312" w:hAnsiTheme="minorEastAsia" w:cs="Arial" w:hint="eastAsia"/>
          <w:sz w:val="30"/>
          <w:szCs w:val="30"/>
        </w:rPr>
        <w:t>城市更新单元基础容积率</w:t>
      </w:r>
      <w:r w:rsidR="00460874">
        <w:rPr>
          <w:rFonts w:ascii="仿宋_GB2312" w:eastAsia="仿宋_GB2312" w:hAnsiTheme="minorEastAsia" w:cs="Arial" w:hint="eastAsia"/>
          <w:sz w:val="30"/>
          <w:szCs w:val="30"/>
        </w:rPr>
        <w:t>。</w:t>
      </w:r>
    </w:p>
    <w:p w:rsidR="00962DFA" w:rsidRDefault="00BF7C0F" w:rsidP="00FB6DF5">
      <w:pPr>
        <w:ind w:firstLineChars="200" w:firstLine="643"/>
        <w:rPr>
          <w:rFonts w:ascii="仿宋_GB2312" w:eastAsia="仿宋_GB2312"/>
          <w:color w:val="000000"/>
          <w:sz w:val="32"/>
          <w:szCs w:val="32"/>
        </w:rPr>
      </w:pPr>
      <w:r w:rsidRPr="000015C7">
        <w:rPr>
          <w:rFonts w:ascii="仿宋_GB2312" w:eastAsia="仿宋_GB2312" w:hint="eastAsia"/>
          <w:b/>
          <w:sz w:val="32"/>
          <w:szCs w:val="32"/>
        </w:rPr>
        <w:t>第</w:t>
      </w:r>
      <w:r>
        <w:rPr>
          <w:rFonts w:ascii="仿宋_GB2312" w:eastAsia="仿宋_GB2312" w:hint="eastAsia"/>
          <w:b/>
          <w:sz w:val="32"/>
          <w:szCs w:val="32"/>
        </w:rPr>
        <w:t>八</w:t>
      </w:r>
      <w:r w:rsidR="00B530EA" w:rsidRPr="000015C7">
        <w:rPr>
          <w:rFonts w:ascii="仿宋_GB2312" w:eastAsia="仿宋_GB2312" w:hint="eastAsia"/>
          <w:b/>
          <w:sz w:val="32"/>
          <w:szCs w:val="32"/>
        </w:rPr>
        <w:t>条</w:t>
      </w:r>
      <w:r w:rsidR="000A33DC" w:rsidRPr="00B530EA">
        <w:rPr>
          <w:rFonts w:ascii="仿宋_GB2312" w:eastAsia="仿宋_GB2312" w:hint="eastAsia"/>
          <w:color w:val="000000"/>
          <w:sz w:val="32"/>
          <w:szCs w:val="32"/>
        </w:rPr>
        <w:t>根据规划统筹需要，清退用地可在城市更新单元范围内腾挪或置换。</w:t>
      </w:r>
    </w:p>
    <w:p w:rsidR="000B70AE" w:rsidRPr="00656937" w:rsidRDefault="008508F8" w:rsidP="00862239">
      <w:pPr>
        <w:ind w:firstLineChars="200" w:firstLine="643"/>
        <w:rPr>
          <w:rFonts w:ascii="仿宋_GB2312" w:eastAsia="仿宋_GB2312"/>
          <w:color w:val="000000"/>
          <w:sz w:val="32"/>
          <w:szCs w:val="32"/>
          <w:u w:val="single"/>
        </w:rPr>
      </w:pPr>
      <w:r>
        <w:rPr>
          <w:rFonts w:ascii="仿宋_GB2312" w:eastAsia="仿宋_GB2312" w:hint="eastAsia"/>
          <w:b/>
          <w:sz w:val="32"/>
          <w:szCs w:val="32"/>
        </w:rPr>
        <w:t>第</w:t>
      </w:r>
      <w:r w:rsidR="00BF7C0F">
        <w:rPr>
          <w:rFonts w:ascii="仿宋_GB2312" w:eastAsia="仿宋_GB2312" w:hint="eastAsia"/>
          <w:b/>
          <w:sz w:val="32"/>
          <w:szCs w:val="32"/>
        </w:rPr>
        <w:t>九</w:t>
      </w:r>
      <w:r>
        <w:rPr>
          <w:rFonts w:ascii="仿宋_GB2312" w:eastAsia="仿宋_GB2312" w:hint="eastAsia"/>
          <w:b/>
          <w:sz w:val="32"/>
          <w:szCs w:val="32"/>
        </w:rPr>
        <w:t xml:space="preserve">条 </w:t>
      </w:r>
      <w:r w:rsidR="00962DFA" w:rsidRPr="003B115A">
        <w:rPr>
          <w:rFonts w:ascii="仿宋_GB2312" w:eastAsia="仿宋_GB2312" w:hint="eastAsia"/>
          <w:sz w:val="32"/>
          <w:szCs w:val="32"/>
        </w:rPr>
        <w:t>清退用地范围内超出其承担公共利益用地面积的</w:t>
      </w:r>
      <w:r w:rsidR="00C0185E" w:rsidRPr="003B115A">
        <w:rPr>
          <w:rFonts w:ascii="仿宋_GB2312" w:eastAsia="仿宋_GB2312" w:hint="eastAsia"/>
          <w:sz w:val="32"/>
          <w:szCs w:val="32"/>
        </w:rPr>
        <w:t>部分</w:t>
      </w:r>
      <w:r w:rsidR="00962DFA" w:rsidRPr="003B115A">
        <w:rPr>
          <w:rFonts w:ascii="仿宋_GB2312" w:eastAsia="仿宋_GB2312" w:hint="eastAsia"/>
          <w:sz w:val="32"/>
          <w:szCs w:val="32"/>
        </w:rPr>
        <w:t>应</w:t>
      </w:r>
      <w:r w:rsidR="00A74FB0" w:rsidRPr="003B115A">
        <w:rPr>
          <w:rFonts w:ascii="仿宋_GB2312" w:eastAsia="仿宋_GB2312" w:hint="eastAsia"/>
          <w:sz w:val="32"/>
          <w:szCs w:val="32"/>
        </w:rPr>
        <w:t>规划</w:t>
      </w:r>
      <w:r w:rsidR="00962DFA" w:rsidRPr="003B115A">
        <w:rPr>
          <w:rFonts w:ascii="仿宋_GB2312" w:eastAsia="仿宋_GB2312" w:hint="eastAsia"/>
          <w:sz w:val="32"/>
          <w:szCs w:val="32"/>
        </w:rPr>
        <w:t>为经营性用地</w:t>
      </w:r>
      <w:r w:rsidR="00A74FB0" w:rsidRPr="003B115A">
        <w:rPr>
          <w:rFonts w:ascii="仿宋_GB2312" w:eastAsia="仿宋_GB2312" w:hint="eastAsia"/>
          <w:sz w:val="32"/>
          <w:szCs w:val="32"/>
        </w:rPr>
        <w:t>，具体功能依据法定图则等上层次规划研究确定</w:t>
      </w:r>
      <w:r w:rsidR="00962DFA" w:rsidRPr="003B115A">
        <w:rPr>
          <w:rFonts w:ascii="仿宋_GB2312" w:eastAsia="仿宋_GB2312" w:hint="eastAsia"/>
          <w:sz w:val="32"/>
          <w:szCs w:val="32"/>
        </w:rPr>
        <w:t>。</w:t>
      </w:r>
    </w:p>
    <w:p w:rsidR="00213E66" w:rsidRDefault="004B4039" w:rsidP="00FB6DF5">
      <w:pPr>
        <w:ind w:firstLineChars="200" w:firstLine="643"/>
        <w:rPr>
          <w:rFonts w:ascii="仿宋_GB2312" w:eastAsia="仿宋_GB2312"/>
          <w:sz w:val="32"/>
          <w:szCs w:val="32"/>
        </w:rPr>
      </w:pPr>
      <w:r w:rsidRPr="000015C7">
        <w:rPr>
          <w:rFonts w:ascii="仿宋_GB2312" w:eastAsia="仿宋_GB2312" w:hint="eastAsia"/>
          <w:b/>
          <w:color w:val="000000"/>
          <w:sz w:val="32"/>
          <w:szCs w:val="32"/>
        </w:rPr>
        <w:t>第</w:t>
      </w:r>
      <w:r w:rsidR="00BF7C0F">
        <w:rPr>
          <w:rFonts w:ascii="仿宋_GB2312" w:eastAsia="仿宋_GB2312" w:hint="eastAsia"/>
          <w:b/>
          <w:color w:val="000000"/>
          <w:sz w:val="32"/>
          <w:szCs w:val="32"/>
        </w:rPr>
        <w:t>十</w:t>
      </w:r>
      <w:r w:rsidR="00B530EA" w:rsidRPr="000015C7">
        <w:rPr>
          <w:rFonts w:ascii="仿宋_GB2312" w:eastAsia="仿宋_GB2312" w:hint="eastAsia"/>
          <w:b/>
          <w:color w:val="000000"/>
          <w:sz w:val="32"/>
          <w:szCs w:val="32"/>
        </w:rPr>
        <w:t>条</w:t>
      </w:r>
      <w:r w:rsidR="00B530EA">
        <w:rPr>
          <w:rFonts w:ascii="仿宋_GB2312" w:eastAsia="仿宋_GB2312" w:hint="eastAsia"/>
          <w:color w:val="000000"/>
          <w:sz w:val="32"/>
          <w:szCs w:val="32"/>
        </w:rPr>
        <w:t xml:space="preserve"> </w:t>
      </w:r>
      <w:r w:rsidR="00130E51" w:rsidRPr="00130E51">
        <w:rPr>
          <w:rFonts w:ascii="仿宋_GB2312" w:eastAsia="仿宋_GB2312" w:hint="eastAsia"/>
          <w:sz w:val="32"/>
          <w:szCs w:val="32"/>
        </w:rPr>
        <w:t>分期实施的城市更新项目，</w:t>
      </w:r>
      <w:r w:rsidR="006513FE" w:rsidRPr="006513FE">
        <w:rPr>
          <w:rFonts w:ascii="仿宋_GB2312" w:eastAsia="仿宋_GB2312" w:hint="eastAsia"/>
          <w:sz w:val="32"/>
          <w:szCs w:val="32"/>
        </w:rPr>
        <w:t>应当优先落实经处置后无偿移交政府的清退用地</w:t>
      </w:r>
      <w:r w:rsidR="00130E51" w:rsidRPr="00130E51">
        <w:rPr>
          <w:rFonts w:ascii="仿宋_GB2312" w:eastAsia="仿宋_GB2312" w:hint="eastAsia"/>
          <w:sz w:val="32"/>
          <w:szCs w:val="32"/>
        </w:rPr>
        <w:t>。</w:t>
      </w:r>
    </w:p>
    <w:p w:rsidR="00121C85" w:rsidRDefault="004B4039" w:rsidP="00D40123">
      <w:pPr>
        <w:ind w:firstLineChars="200" w:firstLine="643"/>
        <w:rPr>
          <w:rFonts w:ascii="仿宋_GB2312" w:eastAsia="仿宋_GB2312"/>
          <w:sz w:val="32"/>
          <w:szCs w:val="32"/>
        </w:rPr>
      </w:pPr>
      <w:r w:rsidRPr="000015C7">
        <w:rPr>
          <w:rFonts w:ascii="仿宋_GB2312" w:eastAsia="仿宋_GB2312" w:hint="eastAsia"/>
          <w:b/>
          <w:sz w:val="32"/>
          <w:szCs w:val="32"/>
        </w:rPr>
        <w:t>第</w:t>
      </w:r>
      <w:r>
        <w:rPr>
          <w:rFonts w:ascii="仿宋_GB2312" w:eastAsia="仿宋_GB2312" w:hint="eastAsia"/>
          <w:b/>
          <w:sz w:val="32"/>
          <w:szCs w:val="32"/>
        </w:rPr>
        <w:t>十</w:t>
      </w:r>
      <w:r w:rsidR="00BF7C0F">
        <w:rPr>
          <w:rFonts w:ascii="仿宋_GB2312" w:eastAsia="仿宋_GB2312" w:hint="eastAsia"/>
          <w:b/>
          <w:sz w:val="32"/>
          <w:szCs w:val="32"/>
        </w:rPr>
        <w:t>一</w:t>
      </w:r>
      <w:r w:rsidR="00B530EA" w:rsidRPr="000015C7">
        <w:rPr>
          <w:rFonts w:ascii="仿宋_GB2312" w:eastAsia="仿宋_GB2312" w:hint="eastAsia"/>
          <w:b/>
          <w:sz w:val="32"/>
          <w:szCs w:val="32"/>
        </w:rPr>
        <w:t>条</w:t>
      </w:r>
      <w:r w:rsidR="00B530EA">
        <w:rPr>
          <w:rFonts w:ascii="仿宋_GB2312" w:eastAsia="仿宋_GB2312" w:hint="eastAsia"/>
          <w:sz w:val="32"/>
          <w:szCs w:val="32"/>
        </w:rPr>
        <w:t xml:space="preserve"> </w:t>
      </w:r>
      <w:r w:rsidR="00010558">
        <w:rPr>
          <w:rFonts w:ascii="仿宋_GB2312" w:eastAsia="仿宋_GB2312" w:hint="eastAsia"/>
          <w:sz w:val="32"/>
          <w:szCs w:val="32"/>
        </w:rPr>
        <w:t>本</w:t>
      </w:r>
      <w:r w:rsidR="00DC22DE" w:rsidRPr="00AB4C40">
        <w:rPr>
          <w:rFonts w:ascii="仿宋_GB2312" w:eastAsia="仿宋_GB2312" w:hint="eastAsia"/>
          <w:sz w:val="32"/>
          <w:szCs w:val="32"/>
        </w:rPr>
        <w:t>规定</w:t>
      </w:r>
      <w:r w:rsidR="00010558">
        <w:rPr>
          <w:rFonts w:ascii="仿宋_GB2312" w:eastAsia="仿宋_GB2312" w:hint="eastAsia"/>
          <w:sz w:val="32"/>
          <w:szCs w:val="32"/>
        </w:rPr>
        <w:t>自发布之日起</w:t>
      </w:r>
      <w:r w:rsidR="001F5057">
        <w:rPr>
          <w:rFonts w:ascii="仿宋_GB2312" w:eastAsia="仿宋_GB2312" w:hint="eastAsia"/>
          <w:sz w:val="32"/>
          <w:szCs w:val="32"/>
        </w:rPr>
        <w:t>施行</w:t>
      </w:r>
      <w:r w:rsidR="00010558">
        <w:rPr>
          <w:rFonts w:ascii="仿宋_GB2312" w:eastAsia="仿宋_GB2312" w:hint="eastAsia"/>
          <w:sz w:val="32"/>
          <w:szCs w:val="32"/>
        </w:rPr>
        <w:t>。</w:t>
      </w:r>
      <w:r w:rsidR="0010683E">
        <w:rPr>
          <w:rFonts w:ascii="仿宋_GB2312" w:eastAsia="仿宋_GB2312" w:hint="eastAsia"/>
          <w:sz w:val="32"/>
          <w:szCs w:val="32"/>
        </w:rPr>
        <w:t>原</w:t>
      </w:r>
      <w:r w:rsidR="0010683E" w:rsidRPr="0010683E">
        <w:rPr>
          <w:rFonts w:ascii="仿宋_GB2312" w:eastAsia="仿宋_GB2312" w:hint="eastAsia"/>
          <w:sz w:val="32"/>
          <w:szCs w:val="32"/>
        </w:rPr>
        <w:t>《深圳市城市更新清退用地处置规定》</w:t>
      </w:r>
      <w:r w:rsidR="0010683E">
        <w:rPr>
          <w:rFonts w:ascii="仿宋_GB2312" w:eastAsia="仿宋_GB2312" w:hint="eastAsia"/>
          <w:sz w:val="32"/>
          <w:szCs w:val="32"/>
        </w:rPr>
        <w:t>（</w:t>
      </w:r>
      <w:r w:rsidR="0010683E" w:rsidRPr="0010683E">
        <w:rPr>
          <w:rFonts w:ascii="仿宋_GB2312" w:eastAsia="仿宋_GB2312" w:hint="eastAsia"/>
          <w:sz w:val="32"/>
          <w:szCs w:val="32"/>
        </w:rPr>
        <w:t>深规土〔2015〕671号</w:t>
      </w:r>
      <w:r w:rsidR="0010683E">
        <w:rPr>
          <w:rFonts w:ascii="仿宋_GB2312" w:eastAsia="仿宋_GB2312" w:hint="eastAsia"/>
          <w:sz w:val="32"/>
          <w:szCs w:val="32"/>
        </w:rPr>
        <w:t>）</w:t>
      </w:r>
      <w:r w:rsidR="0010683E" w:rsidRPr="0010683E">
        <w:rPr>
          <w:rFonts w:ascii="仿宋_GB2312" w:eastAsia="仿宋_GB2312" w:hint="eastAsia"/>
          <w:sz w:val="32"/>
          <w:szCs w:val="32"/>
        </w:rPr>
        <w:t>同时废止</w:t>
      </w:r>
      <w:r w:rsidR="00460874">
        <w:rPr>
          <w:rFonts w:ascii="仿宋_GB2312" w:eastAsia="仿宋_GB2312" w:hint="eastAsia"/>
          <w:sz w:val="32"/>
          <w:szCs w:val="32"/>
        </w:rPr>
        <w:t>。</w:t>
      </w:r>
      <w:bookmarkStart w:id="0" w:name="_GoBack"/>
      <w:bookmarkEnd w:id="0"/>
    </w:p>
    <w:sectPr w:rsidR="00121C8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C0" w:rsidRDefault="004819C0">
      <w:r>
        <w:separator/>
      </w:r>
    </w:p>
  </w:endnote>
  <w:endnote w:type="continuationSeparator" w:id="0">
    <w:p w:rsidR="004819C0" w:rsidRDefault="0048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85" w:rsidRDefault="00010558">
    <w:pPr>
      <w:pStyle w:val="a4"/>
      <w:jc w:val="center"/>
    </w:pPr>
    <w:r>
      <w:rPr>
        <w:rStyle w:val="a7"/>
      </w:rPr>
      <w:fldChar w:fldCharType="begin"/>
    </w:r>
    <w:r>
      <w:rPr>
        <w:rStyle w:val="a7"/>
      </w:rPr>
      <w:instrText xml:space="preserve"> PAGE </w:instrText>
    </w:r>
    <w:r>
      <w:rPr>
        <w:rStyle w:val="a7"/>
      </w:rPr>
      <w:fldChar w:fldCharType="separate"/>
    </w:r>
    <w:r w:rsidR="004819C0">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C0" w:rsidRDefault="004819C0">
      <w:r>
        <w:separator/>
      </w:r>
    </w:p>
  </w:footnote>
  <w:footnote w:type="continuationSeparator" w:id="0">
    <w:p w:rsidR="004819C0" w:rsidRDefault="00481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349"/>
    <w:multiLevelType w:val="hybridMultilevel"/>
    <w:tmpl w:val="CD5CC40C"/>
    <w:lvl w:ilvl="0" w:tplc="59662BB8">
      <w:start w:val="1"/>
      <w:numFmt w:val="japaneseCounting"/>
      <w:lvlText w:val="（%1）"/>
      <w:lvlJc w:val="left"/>
      <w:pPr>
        <w:ind w:left="2138" w:hanging="720"/>
      </w:pPr>
      <w:rPr>
        <w:rFonts w:hint="default"/>
        <w:sz w:val="32"/>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
    <w:nsid w:val="56F652BC"/>
    <w:multiLevelType w:val="hybridMultilevel"/>
    <w:tmpl w:val="BD3648EC"/>
    <w:lvl w:ilvl="0" w:tplc="FD80E5DC">
      <w:start w:val="1"/>
      <w:numFmt w:val="japaneseCounting"/>
      <w:lvlText w:val="%1、"/>
      <w:lvlJc w:val="left"/>
      <w:pPr>
        <w:ind w:left="1840" w:hanging="12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FC"/>
    <w:rsid w:val="000015C7"/>
    <w:rsid w:val="0000508D"/>
    <w:rsid w:val="000062CD"/>
    <w:rsid w:val="00010558"/>
    <w:rsid w:val="000108D3"/>
    <w:rsid w:val="00014C9C"/>
    <w:rsid w:val="000203BA"/>
    <w:rsid w:val="000257FF"/>
    <w:rsid w:val="00030D91"/>
    <w:rsid w:val="00033E38"/>
    <w:rsid w:val="000376F8"/>
    <w:rsid w:val="000401EC"/>
    <w:rsid w:val="000419FD"/>
    <w:rsid w:val="00043F15"/>
    <w:rsid w:val="0004697C"/>
    <w:rsid w:val="00051313"/>
    <w:rsid w:val="00055B7E"/>
    <w:rsid w:val="00064E2D"/>
    <w:rsid w:val="0006564C"/>
    <w:rsid w:val="0006646A"/>
    <w:rsid w:val="00066D61"/>
    <w:rsid w:val="0007150F"/>
    <w:rsid w:val="000718E6"/>
    <w:rsid w:val="00072B59"/>
    <w:rsid w:val="0007441D"/>
    <w:rsid w:val="000757A9"/>
    <w:rsid w:val="00077669"/>
    <w:rsid w:val="0008127F"/>
    <w:rsid w:val="00084569"/>
    <w:rsid w:val="0008473D"/>
    <w:rsid w:val="000872BA"/>
    <w:rsid w:val="00090FD4"/>
    <w:rsid w:val="000912B2"/>
    <w:rsid w:val="00093DD9"/>
    <w:rsid w:val="0009475D"/>
    <w:rsid w:val="000A0BBE"/>
    <w:rsid w:val="000A1306"/>
    <w:rsid w:val="000A3235"/>
    <w:rsid w:val="000A33DC"/>
    <w:rsid w:val="000B0DD9"/>
    <w:rsid w:val="000B25AD"/>
    <w:rsid w:val="000B38F0"/>
    <w:rsid w:val="000B3E6F"/>
    <w:rsid w:val="000B6AED"/>
    <w:rsid w:val="000B70AE"/>
    <w:rsid w:val="000C0912"/>
    <w:rsid w:val="000C5810"/>
    <w:rsid w:val="000C69F2"/>
    <w:rsid w:val="000C745F"/>
    <w:rsid w:val="000D07C3"/>
    <w:rsid w:val="000D332E"/>
    <w:rsid w:val="000D5872"/>
    <w:rsid w:val="000E35C5"/>
    <w:rsid w:val="000F0297"/>
    <w:rsid w:val="000F4E3C"/>
    <w:rsid w:val="000F5289"/>
    <w:rsid w:val="000F5FA8"/>
    <w:rsid w:val="001032AF"/>
    <w:rsid w:val="00103AD2"/>
    <w:rsid w:val="0010622F"/>
    <w:rsid w:val="00106528"/>
    <w:rsid w:val="0010683E"/>
    <w:rsid w:val="00110452"/>
    <w:rsid w:val="00111CAB"/>
    <w:rsid w:val="00113D76"/>
    <w:rsid w:val="0012056F"/>
    <w:rsid w:val="00121C85"/>
    <w:rsid w:val="00124727"/>
    <w:rsid w:val="00124B26"/>
    <w:rsid w:val="00125A32"/>
    <w:rsid w:val="001269EA"/>
    <w:rsid w:val="00127B3F"/>
    <w:rsid w:val="00130718"/>
    <w:rsid w:val="00130C4B"/>
    <w:rsid w:val="00130E51"/>
    <w:rsid w:val="00133B4B"/>
    <w:rsid w:val="00134CBB"/>
    <w:rsid w:val="001376EA"/>
    <w:rsid w:val="0015036D"/>
    <w:rsid w:val="00157743"/>
    <w:rsid w:val="001610F4"/>
    <w:rsid w:val="0016593D"/>
    <w:rsid w:val="00166D8C"/>
    <w:rsid w:val="00167907"/>
    <w:rsid w:val="001726F8"/>
    <w:rsid w:val="00172CC2"/>
    <w:rsid w:val="001730BE"/>
    <w:rsid w:val="0017378D"/>
    <w:rsid w:val="0018096F"/>
    <w:rsid w:val="001859FC"/>
    <w:rsid w:val="00186B33"/>
    <w:rsid w:val="00192212"/>
    <w:rsid w:val="00192BC1"/>
    <w:rsid w:val="001930B2"/>
    <w:rsid w:val="001A179B"/>
    <w:rsid w:val="001A6699"/>
    <w:rsid w:val="001B34D9"/>
    <w:rsid w:val="001B3946"/>
    <w:rsid w:val="001B4F04"/>
    <w:rsid w:val="001B5BF0"/>
    <w:rsid w:val="001B7B72"/>
    <w:rsid w:val="001C1957"/>
    <w:rsid w:val="001D2ED3"/>
    <w:rsid w:val="001D46EB"/>
    <w:rsid w:val="001D7CAD"/>
    <w:rsid w:val="001E09B9"/>
    <w:rsid w:val="001E09FE"/>
    <w:rsid w:val="001E1095"/>
    <w:rsid w:val="001E1D04"/>
    <w:rsid w:val="001E3057"/>
    <w:rsid w:val="001E3675"/>
    <w:rsid w:val="001E3F2B"/>
    <w:rsid w:val="001F100C"/>
    <w:rsid w:val="001F428A"/>
    <w:rsid w:val="001F5057"/>
    <w:rsid w:val="001F6718"/>
    <w:rsid w:val="00203934"/>
    <w:rsid w:val="002055EA"/>
    <w:rsid w:val="00213E66"/>
    <w:rsid w:val="002214ED"/>
    <w:rsid w:val="00221537"/>
    <w:rsid w:val="00221F69"/>
    <w:rsid w:val="00225EA9"/>
    <w:rsid w:val="0023215A"/>
    <w:rsid w:val="002322E5"/>
    <w:rsid w:val="00233A9B"/>
    <w:rsid w:val="00235BD0"/>
    <w:rsid w:val="002412D6"/>
    <w:rsid w:val="002428F7"/>
    <w:rsid w:val="002435F3"/>
    <w:rsid w:val="0025131F"/>
    <w:rsid w:val="002545D2"/>
    <w:rsid w:val="00263841"/>
    <w:rsid w:val="00270349"/>
    <w:rsid w:val="00273ADF"/>
    <w:rsid w:val="00281F58"/>
    <w:rsid w:val="002833E8"/>
    <w:rsid w:val="00284B4E"/>
    <w:rsid w:val="0028579D"/>
    <w:rsid w:val="00286888"/>
    <w:rsid w:val="002900E7"/>
    <w:rsid w:val="002909ED"/>
    <w:rsid w:val="00292CCC"/>
    <w:rsid w:val="00293144"/>
    <w:rsid w:val="0029530E"/>
    <w:rsid w:val="002A0366"/>
    <w:rsid w:val="002A3C1A"/>
    <w:rsid w:val="002A3C91"/>
    <w:rsid w:val="002A65BF"/>
    <w:rsid w:val="002B0083"/>
    <w:rsid w:val="002B5518"/>
    <w:rsid w:val="002C00A7"/>
    <w:rsid w:val="002D41EF"/>
    <w:rsid w:val="002D5E2A"/>
    <w:rsid w:val="002E0823"/>
    <w:rsid w:val="002E18E2"/>
    <w:rsid w:val="002E36F9"/>
    <w:rsid w:val="002E63B7"/>
    <w:rsid w:val="002E730A"/>
    <w:rsid w:val="002E7C7A"/>
    <w:rsid w:val="002E7DE3"/>
    <w:rsid w:val="002E7F3A"/>
    <w:rsid w:val="002F0E66"/>
    <w:rsid w:val="002F14C4"/>
    <w:rsid w:val="002F2A43"/>
    <w:rsid w:val="002F6B2E"/>
    <w:rsid w:val="002F73ED"/>
    <w:rsid w:val="00300857"/>
    <w:rsid w:val="003009B6"/>
    <w:rsid w:val="00300C52"/>
    <w:rsid w:val="00304AD2"/>
    <w:rsid w:val="00306554"/>
    <w:rsid w:val="00306CCE"/>
    <w:rsid w:val="00312962"/>
    <w:rsid w:val="00313E7C"/>
    <w:rsid w:val="00316D65"/>
    <w:rsid w:val="003200B9"/>
    <w:rsid w:val="00321478"/>
    <w:rsid w:val="003232D2"/>
    <w:rsid w:val="003250B6"/>
    <w:rsid w:val="003259F5"/>
    <w:rsid w:val="00330125"/>
    <w:rsid w:val="00332BE9"/>
    <w:rsid w:val="003371FF"/>
    <w:rsid w:val="0034028F"/>
    <w:rsid w:val="0034170E"/>
    <w:rsid w:val="003435BF"/>
    <w:rsid w:val="003442E4"/>
    <w:rsid w:val="00347A74"/>
    <w:rsid w:val="00354962"/>
    <w:rsid w:val="00356923"/>
    <w:rsid w:val="00360B96"/>
    <w:rsid w:val="003632B8"/>
    <w:rsid w:val="00363768"/>
    <w:rsid w:val="00363FF1"/>
    <w:rsid w:val="00365240"/>
    <w:rsid w:val="00365C0D"/>
    <w:rsid w:val="00366DBE"/>
    <w:rsid w:val="003673AE"/>
    <w:rsid w:val="00367C44"/>
    <w:rsid w:val="00377189"/>
    <w:rsid w:val="003772A1"/>
    <w:rsid w:val="00377405"/>
    <w:rsid w:val="00381E51"/>
    <w:rsid w:val="00381FBA"/>
    <w:rsid w:val="0038205A"/>
    <w:rsid w:val="00385B94"/>
    <w:rsid w:val="00394240"/>
    <w:rsid w:val="00394A7B"/>
    <w:rsid w:val="00394D23"/>
    <w:rsid w:val="00395990"/>
    <w:rsid w:val="003961FB"/>
    <w:rsid w:val="00396ED8"/>
    <w:rsid w:val="0039716A"/>
    <w:rsid w:val="0039757D"/>
    <w:rsid w:val="003A1898"/>
    <w:rsid w:val="003A2832"/>
    <w:rsid w:val="003A39E6"/>
    <w:rsid w:val="003A3FD5"/>
    <w:rsid w:val="003A60B5"/>
    <w:rsid w:val="003B115A"/>
    <w:rsid w:val="003B1AA1"/>
    <w:rsid w:val="003B7F1A"/>
    <w:rsid w:val="003C2D20"/>
    <w:rsid w:val="003C58DF"/>
    <w:rsid w:val="003C6DB7"/>
    <w:rsid w:val="003C791C"/>
    <w:rsid w:val="003D1589"/>
    <w:rsid w:val="003D1EC7"/>
    <w:rsid w:val="003D4930"/>
    <w:rsid w:val="003E08E1"/>
    <w:rsid w:val="003E351A"/>
    <w:rsid w:val="003E7BBE"/>
    <w:rsid w:val="003F2BC6"/>
    <w:rsid w:val="003F39FB"/>
    <w:rsid w:val="003F4674"/>
    <w:rsid w:val="003F591D"/>
    <w:rsid w:val="00401B15"/>
    <w:rsid w:val="0041058F"/>
    <w:rsid w:val="004203A7"/>
    <w:rsid w:val="004243D0"/>
    <w:rsid w:val="00425EB2"/>
    <w:rsid w:val="0042710B"/>
    <w:rsid w:val="00431B4B"/>
    <w:rsid w:val="00437B75"/>
    <w:rsid w:val="00437C55"/>
    <w:rsid w:val="00441EB9"/>
    <w:rsid w:val="00450E31"/>
    <w:rsid w:val="00454B16"/>
    <w:rsid w:val="0045542D"/>
    <w:rsid w:val="00460874"/>
    <w:rsid w:val="004637AE"/>
    <w:rsid w:val="00466A43"/>
    <w:rsid w:val="00470051"/>
    <w:rsid w:val="00470A6B"/>
    <w:rsid w:val="00470BD4"/>
    <w:rsid w:val="0047190C"/>
    <w:rsid w:val="00474358"/>
    <w:rsid w:val="004772A8"/>
    <w:rsid w:val="00477783"/>
    <w:rsid w:val="0048064B"/>
    <w:rsid w:val="004819C0"/>
    <w:rsid w:val="00496594"/>
    <w:rsid w:val="004A68C2"/>
    <w:rsid w:val="004A7256"/>
    <w:rsid w:val="004B2AF5"/>
    <w:rsid w:val="004B4039"/>
    <w:rsid w:val="004B422F"/>
    <w:rsid w:val="004B4CEA"/>
    <w:rsid w:val="004B5DE7"/>
    <w:rsid w:val="004B613B"/>
    <w:rsid w:val="004C1F56"/>
    <w:rsid w:val="004C3670"/>
    <w:rsid w:val="004C62E8"/>
    <w:rsid w:val="004C6537"/>
    <w:rsid w:val="004C7675"/>
    <w:rsid w:val="004D0940"/>
    <w:rsid w:val="004D1083"/>
    <w:rsid w:val="004D1D6B"/>
    <w:rsid w:val="004D35C0"/>
    <w:rsid w:val="004D6BE8"/>
    <w:rsid w:val="004E3E72"/>
    <w:rsid w:val="004E43DB"/>
    <w:rsid w:val="004F24DD"/>
    <w:rsid w:val="004F2BC6"/>
    <w:rsid w:val="004F2FF7"/>
    <w:rsid w:val="004F5322"/>
    <w:rsid w:val="004F7719"/>
    <w:rsid w:val="00502332"/>
    <w:rsid w:val="00502E47"/>
    <w:rsid w:val="00502E4C"/>
    <w:rsid w:val="0050532C"/>
    <w:rsid w:val="00505AE9"/>
    <w:rsid w:val="00513A8E"/>
    <w:rsid w:val="00514487"/>
    <w:rsid w:val="00517A0A"/>
    <w:rsid w:val="00517F84"/>
    <w:rsid w:val="005219F2"/>
    <w:rsid w:val="00524D1A"/>
    <w:rsid w:val="00525A45"/>
    <w:rsid w:val="005269FF"/>
    <w:rsid w:val="00533FFC"/>
    <w:rsid w:val="00535C90"/>
    <w:rsid w:val="0053768D"/>
    <w:rsid w:val="0054404E"/>
    <w:rsid w:val="00547156"/>
    <w:rsid w:val="005471D2"/>
    <w:rsid w:val="00552222"/>
    <w:rsid w:val="00554969"/>
    <w:rsid w:val="00556B5F"/>
    <w:rsid w:val="0056036D"/>
    <w:rsid w:val="00561BFA"/>
    <w:rsid w:val="00573587"/>
    <w:rsid w:val="00574A46"/>
    <w:rsid w:val="00576B78"/>
    <w:rsid w:val="005774F0"/>
    <w:rsid w:val="00583079"/>
    <w:rsid w:val="005841FF"/>
    <w:rsid w:val="00584505"/>
    <w:rsid w:val="00584854"/>
    <w:rsid w:val="0058556E"/>
    <w:rsid w:val="00590264"/>
    <w:rsid w:val="00590FC9"/>
    <w:rsid w:val="0059593C"/>
    <w:rsid w:val="005A0C91"/>
    <w:rsid w:val="005A7814"/>
    <w:rsid w:val="005B4F91"/>
    <w:rsid w:val="005B6C01"/>
    <w:rsid w:val="005C0963"/>
    <w:rsid w:val="005C2B7B"/>
    <w:rsid w:val="005C4E5F"/>
    <w:rsid w:val="005C51DC"/>
    <w:rsid w:val="005C6311"/>
    <w:rsid w:val="005C68AC"/>
    <w:rsid w:val="005D2860"/>
    <w:rsid w:val="005D30D5"/>
    <w:rsid w:val="005D42F5"/>
    <w:rsid w:val="005D58BD"/>
    <w:rsid w:val="005E0D04"/>
    <w:rsid w:val="005E3644"/>
    <w:rsid w:val="005E7761"/>
    <w:rsid w:val="005E778A"/>
    <w:rsid w:val="005F40AF"/>
    <w:rsid w:val="005F4683"/>
    <w:rsid w:val="005F475D"/>
    <w:rsid w:val="0060036B"/>
    <w:rsid w:val="00601E7F"/>
    <w:rsid w:val="00602453"/>
    <w:rsid w:val="006037B2"/>
    <w:rsid w:val="00604773"/>
    <w:rsid w:val="00605B31"/>
    <w:rsid w:val="00607787"/>
    <w:rsid w:val="00607A0F"/>
    <w:rsid w:val="00611037"/>
    <w:rsid w:val="006119ED"/>
    <w:rsid w:val="00612186"/>
    <w:rsid w:val="006149B3"/>
    <w:rsid w:val="0061736F"/>
    <w:rsid w:val="006173E2"/>
    <w:rsid w:val="00617B60"/>
    <w:rsid w:val="00620783"/>
    <w:rsid w:val="0062186E"/>
    <w:rsid w:val="00626B48"/>
    <w:rsid w:val="00633861"/>
    <w:rsid w:val="006378A4"/>
    <w:rsid w:val="00640C8E"/>
    <w:rsid w:val="00642588"/>
    <w:rsid w:val="00644A35"/>
    <w:rsid w:val="006468DF"/>
    <w:rsid w:val="00646E32"/>
    <w:rsid w:val="006513FE"/>
    <w:rsid w:val="0065334C"/>
    <w:rsid w:val="00653772"/>
    <w:rsid w:val="00654B39"/>
    <w:rsid w:val="00656937"/>
    <w:rsid w:val="0066008A"/>
    <w:rsid w:val="00663172"/>
    <w:rsid w:val="00666A3A"/>
    <w:rsid w:val="00666A46"/>
    <w:rsid w:val="00667F35"/>
    <w:rsid w:val="00670A66"/>
    <w:rsid w:val="00670A8C"/>
    <w:rsid w:val="0067134B"/>
    <w:rsid w:val="00673AA0"/>
    <w:rsid w:val="00682847"/>
    <w:rsid w:val="00684031"/>
    <w:rsid w:val="006878DE"/>
    <w:rsid w:val="0069219B"/>
    <w:rsid w:val="0069721C"/>
    <w:rsid w:val="006A4A0F"/>
    <w:rsid w:val="006A4EA6"/>
    <w:rsid w:val="006A7CBF"/>
    <w:rsid w:val="006B0324"/>
    <w:rsid w:val="006B320D"/>
    <w:rsid w:val="006C0E88"/>
    <w:rsid w:val="006C49A6"/>
    <w:rsid w:val="006C69B7"/>
    <w:rsid w:val="006D0DE0"/>
    <w:rsid w:val="006D1147"/>
    <w:rsid w:val="006D30CA"/>
    <w:rsid w:val="006D6653"/>
    <w:rsid w:val="006E1FEC"/>
    <w:rsid w:val="006E2675"/>
    <w:rsid w:val="006E2A74"/>
    <w:rsid w:val="006E3EF6"/>
    <w:rsid w:val="006E7B7A"/>
    <w:rsid w:val="006F5F66"/>
    <w:rsid w:val="006F791B"/>
    <w:rsid w:val="007000C8"/>
    <w:rsid w:val="00700A4C"/>
    <w:rsid w:val="00701871"/>
    <w:rsid w:val="00702669"/>
    <w:rsid w:val="00704B7A"/>
    <w:rsid w:val="00710153"/>
    <w:rsid w:val="0071062F"/>
    <w:rsid w:val="00711AE5"/>
    <w:rsid w:val="007131F1"/>
    <w:rsid w:val="007147D9"/>
    <w:rsid w:val="0071704C"/>
    <w:rsid w:val="00717A59"/>
    <w:rsid w:val="00722D5B"/>
    <w:rsid w:val="00723265"/>
    <w:rsid w:val="00723276"/>
    <w:rsid w:val="00723E4E"/>
    <w:rsid w:val="00724435"/>
    <w:rsid w:val="007252E6"/>
    <w:rsid w:val="00726B33"/>
    <w:rsid w:val="007339D3"/>
    <w:rsid w:val="00735932"/>
    <w:rsid w:val="00736971"/>
    <w:rsid w:val="00743144"/>
    <w:rsid w:val="00745B0C"/>
    <w:rsid w:val="00746DA5"/>
    <w:rsid w:val="0074744B"/>
    <w:rsid w:val="00750EC4"/>
    <w:rsid w:val="00754032"/>
    <w:rsid w:val="0075454E"/>
    <w:rsid w:val="00754C13"/>
    <w:rsid w:val="0075551E"/>
    <w:rsid w:val="007555D5"/>
    <w:rsid w:val="007602CE"/>
    <w:rsid w:val="007736B7"/>
    <w:rsid w:val="00773946"/>
    <w:rsid w:val="00777E3E"/>
    <w:rsid w:val="0078048F"/>
    <w:rsid w:val="007840B5"/>
    <w:rsid w:val="00785225"/>
    <w:rsid w:val="007907B1"/>
    <w:rsid w:val="007912DF"/>
    <w:rsid w:val="007931C8"/>
    <w:rsid w:val="007936FD"/>
    <w:rsid w:val="0079649C"/>
    <w:rsid w:val="00797B1F"/>
    <w:rsid w:val="007A0FD6"/>
    <w:rsid w:val="007A1170"/>
    <w:rsid w:val="007A2333"/>
    <w:rsid w:val="007A4462"/>
    <w:rsid w:val="007A5DE0"/>
    <w:rsid w:val="007A6881"/>
    <w:rsid w:val="007A7EEB"/>
    <w:rsid w:val="007B33D1"/>
    <w:rsid w:val="007B4D4B"/>
    <w:rsid w:val="007B7305"/>
    <w:rsid w:val="007B734C"/>
    <w:rsid w:val="007C009C"/>
    <w:rsid w:val="007C0145"/>
    <w:rsid w:val="007C0382"/>
    <w:rsid w:val="007C37A2"/>
    <w:rsid w:val="007C66EC"/>
    <w:rsid w:val="007C6C21"/>
    <w:rsid w:val="007D083E"/>
    <w:rsid w:val="007D4E4C"/>
    <w:rsid w:val="007D597B"/>
    <w:rsid w:val="007D6606"/>
    <w:rsid w:val="007E5891"/>
    <w:rsid w:val="007E6681"/>
    <w:rsid w:val="007F1381"/>
    <w:rsid w:val="007F195E"/>
    <w:rsid w:val="007F2703"/>
    <w:rsid w:val="007F671A"/>
    <w:rsid w:val="00801316"/>
    <w:rsid w:val="00803683"/>
    <w:rsid w:val="0080411E"/>
    <w:rsid w:val="00805373"/>
    <w:rsid w:val="00807FA0"/>
    <w:rsid w:val="00810A2E"/>
    <w:rsid w:val="0081129A"/>
    <w:rsid w:val="00811819"/>
    <w:rsid w:val="00812BC4"/>
    <w:rsid w:val="00814C4E"/>
    <w:rsid w:val="00821AF3"/>
    <w:rsid w:val="00822516"/>
    <w:rsid w:val="0082558D"/>
    <w:rsid w:val="00825BA4"/>
    <w:rsid w:val="00825BCC"/>
    <w:rsid w:val="008261DA"/>
    <w:rsid w:val="008276D4"/>
    <w:rsid w:val="00831551"/>
    <w:rsid w:val="00832D30"/>
    <w:rsid w:val="0084146F"/>
    <w:rsid w:val="00841C7E"/>
    <w:rsid w:val="008425BA"/>
    <w:rsid w:val="00843DFE"/>
    <w:rsid w:val="00844331"/>
    <w:rsid w:val="008508F8"/>
    <w:rsid w:val="00851A4E"/>
    <w:rsid w:val="00856D0C"/>
    <w:rsid w:val="00862239"/>
    <w:rsid w:val="0086657B"/>
    <w:rsid w:val="00873B25"/>
    <w:rsid w:val="008742F5"/>
    <w:rsid w:val="008762A4"/>
    <w:rsid w:val="00880284"/>
    <w:rsid w:val="00882C6D"/>
    <w:rsid w:val="00890454"/>
    <w:rsid w:val="008A2C9E"/>
    <w:rsid w:val="008A4A4B"/>
    <w:rsid w:val="008B01D7"/>
    <w:rsid w:val="008B073F"/>
    <w:rsid w:val="008B1314"/>
    <w:rsid w:val="008B4208"/>
    <w:rsid w:val="008C1009"/>
    <w:rsid w:val="008D0573"/>
    <w:rsid w:val="008D5D7E"/>
    <w:rsid w:val="008D62F1"/>
    <w:rsid w:val="008D7DB5"/>
    <w:rsid w:val="008E0C92"/>
    <w:rsid w:val="008E18C3"/>
    <w:rsid w:val="008E4718"/>
    <w:rsid w:val="008E7600"/>
    <w:rsid w:val="008F3D95"/>
    <w:rsid w:val="009060BC"/>
    <w:rsid w:val="0090662A"/>
    <w:rsid w:val="0090689A"/>
    <w:rsid w:val="009135D7"/>
    <w:rsid w:val="0091501D"/>
    <w:rsid w:val="009156B7"/>
    <w:rsid w:val="00916DF7"/>
    <w:rsid w:val="00917A46"/>
    <w:rsid w:val="00920DDD"/>
    <w:rsid w:val="00922B38"/>
    <w:rsid w:val="00924C01"/>
    <w:rsid w:val="00924C3C"/>
    <w:rsid w:val="00925A3B"/>
    <w:rsid w:val="0093061F"/>
    <w:rsid w:val="00935551"/>
    <w:rsid w:val="00935AA4"/>
    <w:rsid w:val="00937634"/>
    <w:rsid w:val="00942226"/>
    <w:rsid w:val="00942441"/>
    <w:rsid w:val="00947AA1"/>
    <w:rsid w:val="009503F5"/>
    <w:rsid w:val="00951705"/>
    <w:rsid w:val="0095383D"/>
    <w:rsid w:val="00955516"/>
    <w:rsid w:val="0095788D"/>
    <w:rsid w:val="00962DFA"/>
    <w:rsid w:val="0096505D"/>
    <w:rsid w:val="00967CFC"/>
    <w:rsid w:val="00971543"/>
    <w:rsid w:val="0097496D"/>
    <w:rsid w:val="009763D7"/>
    <w:rsid w:val="009856BE"/>
    <w:rsid w:val="00987210"/>
    <w:rsid w:val="00990891"/>
    <w:rsid w:val="00990AD2"/>
    <w:rsid w:val="00991C84"/>
    <w:rsid w:val="009924DE"/>
    <w:rsid w:val="009966FF"/>
    <w:rsid w:val="009A06B8"/>
    <w:rsid w:val="009A424D"/>
    <w:rsid w:val="009A56EB"/>
    <w:rsid w:val="009A5929"/>
    <w:rsid w:val="009A5B38"/>
    <w:rsid w:val="009B1065"/>
    <w:rsid w:val="009B2AB1"/>
    <w:rsid w:val="009B2B38"/>
    <w:rsid w:val="009B2FFA"/>
    <w:rsid w:val="009B30FA"/>
    <w:rsid w:val="009B50FC"/>
    <w:rsid w:val="009B7D91"/>
    <w:rsid w:val="009B7F50"/>
    <w:rsid w:val="009C24D3"/>
    <w:rsid w:val="009C2B8E"/>
    <w:rsid w:val="009C35E1"/>
    <w:rsid w:val="009C59A2"/>
    <w:rsid w:val="009D278E"/>
    <w:rsid w:val="009D4AB2"/>
    <w:rsid w:val="009D5171"/>
    <w:rsid w:val="009D760C"/>
    <w:rsid w:val="009E06FE"/>
    <w:rsid w:val="009E14B9"/>
    <w:rsid w:val="009E1EBE"/>
    <w:rsid w:val="009E214B"/>
    <w:rsid w:val="009E35C3"/>
    <w:rsid w:val="009E3FBB"/>
    <w:rsid w:val="009E6420"/>
    <w:rsid w:val="009F0536"/>
    <w:rsid w:val="009F06C8"/>
    <w:rsid w:val="009F0974"/>
    <w:rsid w:val="009F36C3"/>
    <w:rsid w:val="009F5F87"/>
    <w:rsid w:val="009F773C"/>
    <w:rsid w:val="00A0031C"/>
    <w:rsid w:val="00A015C0"/>
    <w:rsid w:val="00A03AB5"/>
    <w:rsid w:val="00A0489B"/>
    <w:rsid w:val="00A0491F"/>
    <w:rsid w:val="00A04B62"/>
    <w:rsid w:val="00A04D15"/>
    <w:rsid w:val="00A05D21"/>
    <w:rsid w:val="00A068E3"/>
    <w:rsid w:val="00A1117F"/>
    <w:rsid w:val="00A1197B"/>
    <w:rsid w:val="00A177C2"/>
    <w:rsid w:val="00A20147"/>
    <w:rsid w:val="00A22580"/>
    <w:rsid w:val="00A27CEC"/>
    <w:rsid w:val="00A336B9"/>
    <w:rsid w:val="00A42D65"/>
    <w:rsid w:val="00A449CA"/>
    <w:rsid w:val="00A45AC0"/>
    <w:rsid w:val="00A473D0"/>
    <w:rsid w:val="00A53E87"/>
    <w:rsid w:val="00A542D1"/>
    <w:rsid w:val="00A54864"/>
    <w:rsid w:val="00A57BC9"/>
    <w:rsid w:val="00A602EE"/>
    <w:rsid w:val="00A60CDF"/>
    <w:rsid w:val="00A61AFD"/>
    <w:rsid w:val="00A66911"/>
    <w:rsid w:val="00A744F7"/>
    <w:rsid w:val="00A74FB0"/>
    <w:rsid w:val="00A768EB"/>
    <w:rsid w:val="00A77772"/>
    <w:rsid w:val="00A778A1"/>
    <w:rsid w:val="00A83E2B"/>
    <w:rsid w:val="00A8413C"/>
    <w:rsid w:val="00A91B25"/>
    <w:rsid w:val="00AA2BFC"/>
    <w:rsid w:val="00AA4328"/>
    <w:rsid w:val="00AA5537"/>
    <w:rsid w:val="00AB329D"/>
    <w:rsid w:val="00AB367D"/>
    <w:rsid w:val="00AB4C40"/>
    <w:rsid w:val="00AB649F"/>
    <w:rsid w:val="00AB6DF3"/>
    <w:rsid w:val="00AC0831"/>
    <w:rsid w:val="00AC2FF2"/>
    <w:rsid w:val="00AC33B8"/>
    <w:rsid w:val="00AC46A4"/>
    <w:rsid w:val="00AC6A1D"/>
    <w:rsid w:val="00AC7258"/>
    <w:rsid w:val="00AD3D1B"/>
    <w:rsid w:val="00AD3D52"/>
    <w:rsid w:val="00AD5FAD"/>
    <w:rsid w:val="00AD7D0D"/>
    <w:rsid w:val="00AD7D0F"/>
    <w:rsid w:val="00AE696D"/>
    <w:rsid w:val="00AF73C2"/>
    <w:rsid w:val="00B02BAA"/>
    <w:rsid w:val="00B03824"/>
    <w:rsid w:val="00B0429E"/>
    <w:rsid w:val="00B04355"/>
    <w:rsid w:val="00B04EDD"/>
    <w:rsid w:val="00B05DCC"/>
    <w:rsid w:val="00B07D7D"/>
    <w:rsid w:val="00B105F8"/>
    <w:rsid w:val="00B14545"/>
    <w:rsid w:val="00B14CB4"/>
    <w:rsid w:val="00B16AFA"/>
    <w:rsid w:val="00B22666"/>
    <w:rsid w:val="00B23FCE"/>
    <w:rsid w:val="00B249FF"/>
    <w:rsid w:val="00B24A6B"/>
    <w:rsid w:val="00B34952"/>
    <w:rsid w:val="00B354A6"/>
    <w:rsid w:val="00B3617D"/>
    <w:rsid w:val="00B4158D"/>
    <w:rsid w:val="00B41C38"/>
    <w:rsid w:val="00B426F2"/>
    <w:rsid w:val="00B432A9"/>
    <w:rsid w:val="00B5168A"/>
    <w:rsid w:val="00B530EA"/>
    <w:rsid w:val="00B54EBF"/>
    <w:rsid w:val="00B56102"/>
    <w:rsid w:val="00B572FE"/>
    <w:rsid w:val="00B61845"/>
    <w:rsid w:val="00B658C7"/>
    <w:rsid w:val="00B666FF"/>
    <w:rsid w:val="00B679DD"/>
    <w:rsid w:val="00B67D48"/>
    <w:rsid w:val="00B7309B"/>
    <w:rsid w:val="00B73764"/>
    <w:rsid w:val="00B76B7E"/>
    <w:rsid w:val="00B76EFB"/>
    <w:rsid w:val="00B76F3F"/>
    <w:rsid w:val="00B77A7D"/>
    <w:rsid w:val="00B82B07"/>
    <w:rsid w:val="00B8585E"/>
    <w:rsid w:val="00B91447"/>
    <w:rsid w:val="00B91C71"/>
    <w:rsid w:val="00B92D79"/>
    <w:rsid w:val="00B94926"/>
    <w:rsid w:val="00B967B1"/>
    <w:rsid w:val="00BA02B0"/>
    <w:rsid w:val="00BA3B54"/>
    <w:rsid w:val="00BA7391"/>
    <w:rsid w:val="00BA7762"/>
    <w:rsid w:val="00BB7B1E"/>
    <w:rsid w:val="00BC2713"/>
    <w:rsid w:val="00BC488A"/>
    <w:rsid w:val="00BC5A40"/>
    <w:rsid w:val="00BC632A"/>
    <w:rsid w:val="00BC650A"/>
    <w:rsid w:val="00BD0319"/>
    <w:rsid w:val="00BD10D4"/>
    <w:rsid w:val="00BD15FA"/>
    <w:rsid w:val="00BD5C5D"/>
    <w:rsid w:val="00BE130A"/>
    <w:rsid w:val="00BE2E59"/>
    <w:rsid w:val="00BE6F48"/>
    <w:rsid w:val="00BF01AA"/>
    <w:rsid w:val="00BF2369"/>
    <w:rsid w:val="00BF3968"/>
    <w:rsid w:val="00BF4378"/>
    <w:rsid w:val="00BF7C0F"/>
    <w:rsid w:val="00C00E55"/>
    <w:rsid w:val="00C0133C"/>
    <w:rsid w:val="00C0185E"/>
    <w:rsid w:val="00C0369C"/>
    <w:rsid w:val="00C05A1E"/>
    <w:rsid w:val="00C063D3"/>
    <w:rsid w:val="00C07C7B"/>
    <w:rsid w:val="00C109A2"/>
    <w:rsid w:val="00C14DC4"/>
    <w:rsid w:val="00C1762C"/>
    <w:rsid w:val="00C21816"/>
    <w:rsid w:val="00C22AFE"/>
    <w:rsid w:val="00C23235"/>
    <w:rsid w:val="00C23495"/>
    <w:rsid w:val="00C23611"/>
    <w:rsid w:val="00C23666"/>
    <w:rsid w:val="00C248A1"/>
    <w:rsid w:val="00C2590E"/>
    <w:rsid w:val="00C30DD3"/>
    <w:rsid w:val="00C36918"/>
    <w:rsid w:val="00C36D26"/>
    <w:rsid w:val="00C4206A"/>
    <w:rsid w:val="00C479B5"/>
    <w:rsid w:val="00C501FA"/>
    <w:rsid w:val="00C50F66"/>
    <w:rsid w:val="00C63EDA"/>
    <w:rsid w:val="00C64EE7"/>
    <w:rsid w:val="00C708A2"/>
    <w:rsid w:val="00C74FB6"/>
    <w:rsid w:val="00C7687D"/>
    <w:rsid w:val="00C77449"/>
    <w:rsid w:val="00C77A52"/>
    <w:rsid w:val="00C77C4F"/>
    <w:rsid w:val="00C8061F"/>
    <w:rsid w:val="00C81568"/>
    <w:rsid w:val="00C85350"/>
    <w:rsid w:val="00C853BB"/>
    <w:rsid w:val="00C97532"/>
    <w:rsid w:val="00CA02C9"/>
    <w:rsid w:val="00CA08E5"/>
    <w:rsid w:val="00CA1DF6"/>
    <w:rsid w:val="00CA4C78"/>
    <w:rsid w:val="00CB12E6"/>
    <w:rsid w:val="00CB3B20"/>
    <w:rsid w:val="00CB6179"/>
    <w:rsid w:val="00CB6E90"/>
    <w:rsid w:val="00CC3AFE"/>
    <w:rsid w:val="00CC4207"/>
    <w:rsid w:val="00CC4B77"/>
    <w:rsid w:val="00CC4E88"/>
    <w:rsid w:val="00CC785F"/>
    <w:rsid w:val="00CD062F"/>
    <w:rsid w:val="00CD39A9"/>
    <w:rsid w:val="00CD3F25"/>
    <w:rsid w:val="00CE0A60"/>
    <w:rsid w:val="00CE28D6"/>
    <w:rsid w:val="00CE3F5B"/>
    <w:rsid w:val="00CE6950"/>
    <w:rsid w:val="00CF3048"/>
    <w:rsid w:val="00CF4253"/>
    <w:rsid w:val="00CF72B0"/>
    <w:rsid w:val="00D06BE2"/>
    <w:rsid w:val="00D06E47"/>
    <w:rsid w:val="00D07167"/>
    <w:rsid w:val="00D07850"/>
    <w:rsid w:val="00D13D2B"/>
    <w:rsid w:val="00D15FF3"/>
    <w:rsid w:val="00D20FF3"/>
    <w:rsid w:val="00D22F5C"/>
    <w:rsid w:val="00D2485E"/>
    <w:rsid w:val="00D2691E"/>
    <w:rsid w:val="00D27FC6"/>
    <w:rsid w:val="00D324E7"/>
    <w:rsid w:val="00D32A84"/>
    <w:rsid w:val="00D32ACD"/>
    <w:rsid w:val="00D34718"/>
    <w:rsid w:val="00D40123"/>
    <w:rsid w:val="00D41995"/>
    <w:rsid w:val="00D46163"/>
    <w:rsid w:val="00D461C3"/>
    <w:rsid w:val="00D46DC2"/>
    <w:rsid w:val="00D54A78"/>
    <w:rsid w:val="00D54FD4"/>
    <w:rsid w:val="00D57824"/>
    <w:rsid w:val="00D57D04"/>
    <w:rsid w:val="00D57F35"/>
    <w:rsid w:val="00D60968"/>
    <w:rsid w:val="00D60CCA"/>
    <w:rsid w:val="00D637A2"/>
    <w:rsid w:val="00D649B8"/>
    <w:rsid w:val="00D67F38"/>
    <w:rsid w:val="00D72C98"/>
    <w:rsid w:val="00D876F2"/>
    <w:rsid w:val="00D9050F"/>
    <w:rsid w:val="00DA0DF5"/>
    <w:rsid w:val="00DA1097"/>
    <w:rsid w:val="00DA10B3"/>
    <w:rsid w:val="00DA211F"/>
    <w:rsid w:val="00DA69B8"/>
    <w:rsid w:val="00DC0BFD"/>
    <w:rsid w:val="00DC22DE"/>
    <w:rsid w:val="00DC27B4"/>
    <w:rsid w:val="00DC4590"/>
    <w:rsid w:val="00DC4DB6"/>
    <w:rsid w:val="00DC54F6"/>
    <w:rsid w:val="00DC5659"/>
    <w:rsid w:val="00DD0CEF"/>
    <w:rsid w:val="00DE0660"/>
    <w:rsid w:val="00DE4689"/>
    <w:rsid w:val="00DE51A0"/>
    <w:rsid w:val="00DE59CB"/>
    <w:rsid w:val="00DE69DF"/>
    <w:rsid w:val="00DF0E51"/>
    <w:rsid w:val="00DF2E2E"/>
    <w:rsid w:val="00DF4D7F"/>
    <w:rsid w:val="00DF4F0E"/>
    <w:rsid w:val="00DF7FF4"/>
    <w:rsid w:val="00E01232"/>
    <w:rsid w:val="00E03192"/>
    <w:rsid w:val="00E05A20"/>
    <w:rsid w:val="00E07826"/>
    <w:rsid w:val="00E134F2"/>
    <w:rsid w:val="00E139E9"/>
    <w:rsid w:val="00E13C75"/>
    <w:rsid w:val="00E15258"/>
    <w:rsid w:val="00E15691"/>
    <w:rsid w:val="00E21D02"/>
    <w:rsid w:val="00E2614E"/>
    <w:rsid w:val="00E313BA"/>
    <w:rsid w:val="00E41632"/>
    <w:rsid w:val="00E451A4"/>
    <w:rsid w:val="00E452C2"/>
    <w:rsid w:val="00E50588"/>
    <w:rsid w:val="00E56BF0"/>
    <w:rsid w:val="00E57E6D"/>
    <w:rsid w:val="00E63DBF"/>
    <w:rsid w:val="00E642AE"/>
    <w:rsid w:val="00E642BA"/>
    <w:rsid w:val="00E64B34"/>
    <w:rsid w:val="00E66828"/>
    <w:rsid w:val="00E671FB"/>
    <w:rsid w:val="00E67AA8"/>
    <w:rsid w:val="00E67C65"/>
    <w:rsid w:val="00E75C5C"/>
    <w:rsid w:val="00E76D00"/>
    <w:rsid w:val="00E76FA9"/>
    <w:rsid w:val="00E7713E"/>
    <w:rsid w:val="00E8008D"/>
    <w:rsid w:val="00E806AC"/>
    <w:rsid w:val="00E8205E"/>
    <w:rsid w:val="00E82C95"/>
    <w:rsid w:val="00E838C7"/>
    <w:rsid w:val="00E83B5F"/>
    <w:rsid w:val="00E92C48"/>
    <w:rsid w:val="00E97D47"/>
    <w:rsid w:val="00EA258E"/>
    <w:rsid w:val="00EA7047"/>
    <w:rsid w:val="00EB31CD"/>
    <w:rsid w:val="00EB336A"/>
    <w:rsid w:val="00EB4C0C"/>
    <w:rsid w:val="00EB71D7"/>
    <w:rsid w:val="00EC0DE7"/>
    <w:rsid w:val="00EC1EBC"/>
    <w:rsid w:val="00EC3518"/>
    <w:rsid w:val="00EC66C5"/>
    <w:rsid w:val="00ED33AC"/>
    <w:rsid w:val="00ED34DF"/>
    <w:rsid w:val="00ED6FA0"/>
    <w:rsid w:val="00EE4D73"/>
    <w:rsid w:val="00EE57B4"/>
    <w:rsid w:val="00F0037D"/>
    <w:rsid w:val="00F03A52"/>
    <w:rsid w:val="00F0664B"/>
    <w:rsid w:val="00F07EDE"/>
    <w:rsid w:val="00F11922"/>
    <w:rsid w:val="00F124DD"/>
    <w:rsid w:val="00F154FA"/>
    <w:rsid w:val="00F20AB7"/>
    <w:rsid w:val="00F215F0"/>
    <w:rsid w:val="00F23554"/>
    <w:rsid w:val="00F24799"/>
    <w:rsid w:val="00F24D1F"/>
    <w:rsid w:val="00F2526C"/>
    <w:rsid w:val="00F26115"/>
    <w:rsid w:val="00F263CE"/>
    <w:rsid w:val="00F26E5B"/>
    <w:rsid w:val="00F30577"/>
    <w:rsid w:val="00F331D2"/>
    <w:rsid w:val="00F3434B"/>
    <w:rsid w:val="00F3525D"/>
    <w:rsid w:val="00F430E3"/>
    <w:rsid w:val="00F45671"/>
    <w:rsid w:val="00F52310"/>
    <w:rsid w:val="00F5240E"/>
    <w:rsid w:val="00F52B46"/>
    <w:rsid w:val="00F533A0"/>
    <w:rsid w:val="00F558CC"/>
    <w:rsid w:val="00F626C6"/>
    <w:rsid w:val="00F628A4"/>
    <w:rsid w:val="00F66D3C"/>
    <w:rsid w:val="00F70ABC"/>
    <w:rsid w:val="00F720B1"/>
    <w:rsid w:val="00F720EB"/>
    <w:rsid w:val="00F74286"/>
    <w:rsid w:val="00F74724"/>
    <w:rsid w:val="00F84BF0"/>
    <w:rsid w:val="00F91907"/>
    <w:rsid w:val="00F920E7"/>
    <w:rsid w:val="00F93D90"/>
    <w:rsid w:val="00F972D3"/>
    <w:rsid w:val="00FA0E22"/>
    <w:rsid w:val="00FA4FBD"/>
    <w:rsid w:val="00FA7C79"/>
    <w:rsid w:val="00FA7D40"/>
    <w:rsid w:val="00FB05FE"/>
    <w:rsid w:val="00FB29BC"/>
    <w:rsid w:val="00FB436E"/>
    <w:rsid w:val="00FB47CA"/>
    <w:rsid w:val="00FB6DF5"/>
    <w:rsid w:val="00FB791F"/>
    <w:rsid w:val="00FC3890"/>
    <w:rsid w:val="00FC4B1E"/>
    <w:rsid w:val="00FC59FC"/>
    <w:rsid w:val="00FD0FBB"/>
    <w:rsid w:val="00FD1608"/>
    <w:rsid w:val="00FD594C"/>
    <w:rsid w:val="00FD701F"/>
    <w:rsid w:val="00FE2762"/>
    <w:rsid w:val="00FE2956"/>
    <w:rsid w:val="00FE38B8"/>
    <w:rsid w:val="00FE60BE"/>
    <w:rsid w:val="00FE682A"/>
    <w:rsid w:val="00FF4B7B"/>
    <w:rsid w:val="00FF4EBA"/>
    <w:rsid w:val="012D0A79"/>
    <w:rsid w:val="017D5380"/>
    <w:rsid w:val="02071A61"/>
    <w:rsid w:val="0314091A"/>
    <w:rsid w:val="03602F97"/>
    <w:rsid w:val="03716AB5"/>
    <w:rsid w:val="0389415C"/>
    <w:rsid w:val="03970EF3"/>
    <w:rsid w:val="039E087E"/>
    <w:rsid w:val="039F62FF"/>
    <w:rsid w:val="03AA4690"/>
    <w:rsid w:val="03BB5C30"/>
    <w:rsid w:val="03DD0363"/>
    <w:rsid w:val="03DE1667"/>
    <w:rsid w:val="03F74790"/>
    <w:rsid w:val="04012B21"/>
    <w:rsid w:val="048A1780"/>
    <w:rsid w:val="04B24EC3"/>
    <w:rsid w:val="04BE2ED4"/>
    <w:rsid w:val="05184867"/>
    <w:rsid w:val="05215177"/>
    <w:rsid w:val="05823F16"/>
    <w:rsid w:val="058D22A7"/>
    <w:rsid w:val="05C74A0B"/>
    <w:rsid w:val="05E50738"/>
    <w:rsid w:val="05EC3946"/>
    <w:rsid w:val="06010068"/>
    <w:rsid w:val="06657D8C"/>
    <w:rsid w:val="07D102E3"/>
    <w:rsid w:val="07F01A92"/>
    <w:rsid w:val="07F6721E"/>
    <w:rsid w:val="086E5BE3"/>
    <w:rsid w:val="092D1499"/>
    <w:rsid w:val="092F0220"/>
    <w:rsid w:val="09534F5C"/>
    <w:rsid w:val="09706A8B"/>
    <w:rsid w:val="09750994"/>
    <w:rsid w:val="09B329F7"/>
    <w:rsid w:val="09D92C37"/>
    <w:rsid w:val="09DA06B8"/>
    <w:rsid w:val="09F25D5F"/>
    <w:rsid w:val="0A033A7B"/>
    <w:rsid w:val="0A2055A9"/>
    <w:rsid w:val="0A451F66"/>
    <w:rsid w:val="0AA66B07"/>
    <w:rsid w:val="0AB944A3"/>
    <w:rsid w:val="0AD0794C"/>
    <w:rsid w:val="0B5F3D37"/>
    <w:rsid w:val="0BFC1637"/>
    <w:rsid w:val="0C922E30"/>
    <w:rsid w:val="0CA27847"/>
    <w:rsid w:val="0CB40DE6"/>
    <w:rsid w:val="0CC95508"/>
    <w:rsid w:val="0CF031C9"/>
    <w:rsid w:val="0CFF59E2"/>
    <w:rsid w:val="0DBD709A"/>
    <w:rsid w:val="0DD002B9"/>
    <w:rsid w:val="0DEB3061"/>
    <w:rsid w:val="0E7664C8"/>
    <w:rsid w:val="0F00642C"/>
    <w:rsid w:val="0F1727CE"/>
    <w:rsid w:val="0F89508C"/>
    <w:rsid w:val="116E3FA7"/>
    <w:rsid w:val="12D46D72"/>
    <w:rsid w:val="132A1CFF"/>
    <w:rsid w:val="138B0A9F"/>
    <w:rsid w:val="13CD6F8A"/>
    <w:rsid w:val="144E65DE"/>
    <w:rsid w:val="14A511EB"/>
    <w:rsid w:val="15027387"/>
    <w:rsid w:val="156D6A36"/>
    <w:rsid w:val="15C41643"/>
    <w:rsid w:val="15E00F73"/>
    <w:rsid w:val="1604242C"/>
    <w:rsid w:val="16B75753"/>
    <w:rsid w:val="16EB6EA7"/>
    <w:rsid w:val="16EE7E2B"/>
    <w:rsid w:val="1731761B"/>
    <w:rsid w:val="173405A0"/>
    <w:rsid w:val="17841624"/>
    <w:rsid w:val="18EB1E70"/>
    <w:rsid w:val="19181A3A"/>
    <w:rsid w:val="192D615C"/>
    <w:rsid w:val="19767855"/>
    <w:rsid w:val="197D395D"/>
    <w:rsid w:val="1986206E"/>
    <w:rsid w:val="19D133E7"/>
    <w:rsid w:val="19E32408"/>
    <w:rsid w:val="1A322187"/>
    <w:rsid w:val="1A487BAE"/>
    <w:rsid w:val="1AAB43CF"/>
    <w:rsid w:val="1B3874B6"/>
    <w:rsid w:val="1B8056AC"/>
    <w:rsid w:val="1BD06730"/>
    <w:rsid w:val="1C353ED6"/>
    <w:rsid w:val="1CA90611"/>
    <w:rsid w:val="1CB65729"/>
    <w:rsid w:val="1CFA299A"/>
    <w:rsid w:val="1E0B27D7"/>
    <w:rsid w:val="1E150B68"/>
    <w:rsid w:val="1E4C3240"/>
    <w:rsid w:val="1E826F9E"/>
    <w:rsid w:val="1EC91910"/>
    <w:rsid w:val="1F4A0F65"/>
    <w:rsid w:val="1FB37310"/>
    <w:rsid w:val="1FC66330"/>
    <w:rsid w:val="1FDE39D7"/>
    <w:rsid w:val="20531417"/>
    <w:rsid w:val="20702F46"/>
    <w:rsid w:val="20975384"/>
    <w:rsid w:val="20AB78A8"/>
    <w:rsid w:val="20F1259A"/>
    <w:rsid w:val="229A4B54"/>
    <w:rsid w:val="23312AC9"/>
    <w:rsid w:val="23E45DF0"/>
    <w:rsid w:val="23F07684"/>
    <w:rsid w:val="24020C24"/>
    <w:rsid w:val="24053DA7"/>
    <w:rsid w:val="24102138"/>
    <w:rsid w:val="243B09FD"/>
    <w:rsid w:val="248221CF"/>
    <w:rsid w:val="24F43A2F"/>
    <w:rsid w:val="253B63A2"/>
    <w:rsid w:val="254A443E"/>
    <w:rsid w:val="25783C88"/>
    <w:rsid w:val="25816B16"/>
    <w:rsid w:val="25E40DB9"/>
    <w:rsid w:val="25F1264D"/>
    <w:rsid w:val="26B14C8A"/>
    <w:rsid w:val="27102AA5"/>
    <w:rsid w:val="276E503D"/>
    <w:rsid w:val="27CB7955"/>
    <w:rsid w:val="28323E81"/>
    <w:rsid w:val="284550A0"/>
    <w:rsid w:val="286F5EE4"/>
    <w:rsid w:val="288C3296"/>
    <w:rsid w:val="289406A2"/>
    <w:rsid w:val="28B66659"/>
    <w:rsid w:val="2909285F"/>
    <w:rsid w:val="29B4657B"/>
    <w:rsid w:val="29D741B2"/>
    <w:rsid w:val="29F87F6A"/>
    <w:rsid w:val="2A061630"/>
    <w:rsid w:val="2A2F2642"/>
    <w:rsid w:val="2BEF2623"/>
    <w:rsid w:val="2C6425E2"/>
    <w:rsid w:val="2C753B81"/>
    <w:rsid w:val="2C832E96"/>
    <w:rsid w:val="2CC9360B"/>
    <w:rsid w:val="2D2D7AAC"/>
    <w:rsid w:val="2D673109"/>
    <w:rsid w:val="2D8639BE"/>
    <w:rsid w:val="2D886EC1"/>
    <w:rsid w:val="2E40666F"/>
    <w:rsid w:val="2EFA1321"/>
    <w:rsid w:val="2F093B3A"/>
    <w:rsid w:val="2F373384"/>
    <w:rsid w:val="2F9846A2"/>
    <w:rsid w:val="2FA22A33"/>
    <w:rsid w:val="2FA95C42"/>
    <w:rsid w:val="300C7EE4"/>
    <w:rsid w:val="30837B23"/>
    <w:rsid w:val="309F1652"/>
    <w:rsid w:val="315A1D85"/>
    <w:rsid w:val="31D729D3"/>
    <w:rsid w:val="330865C8"/>
    <w:rsid w:val="338A589D"/>
    <w:rsid w:val="33A309C5"/>
    <w:rsid w:val="33BB3E6D"/>
    <w:rsid w:val="33F00AC4"/>
    <w:rsid w:val="351B4D2E"/>
    <w:rsid w:val="35653EA9"/>
    <w:rsid w:val="35CA164F"/>
    <w:rsid w:val="35CB384D"/>
    <w:rsid w:val="35D10FDA"/>
    <w:rsid w:val="36E72D20"/>
    <w:rsid w:val="37553354"/>
    <w:rsid w:val="37743C09"/>
    <w:rsid w:val="378C4B33"/>
    <w:rsid w:val="37CA6B96"/>
    <w:rsid w:val="37D529A9"/>
    <w:rsid w:val="37DA6E30"/>
    <w:rsid w:val="38022573"/>
    <w:rsid w:val="387E793E"/>
    <w:rsid w:val="39037B98"/>
    <w:rsid w:val="39D03A68"/>
    <w:rsid w:val="39F75EA6"/>
    <w:rsid w:val="3A9B4436"/>
    <w:rsid w:val="3AF86D4E"/>
    <w:rsid w:val="3B387B37"/>
    <w:rsid w:val="3BB37481"/>
    <w:rsid w:val="3BD00FAF"/>
    <w:rsid w:val="3C065C06"/>
    <w:rsid w:val="3C6F5636"/>
    <w:rsid w:val="3D3C1506"/>
    <w:rsid w:val="3D6F51D8"/>
    <w:rsid w:val="3D810976"/>
    <w:rsid w:val="3DC50166"/>
    <w:rsid w:val="3E122463"/>
    <w:rsid w:val="3E2E4312"/>
    <w:rsid w:val="3E3C10A9"/>
    <w:rsid w:val="3E6C767A"/>
    <w:rsid w:val="3E931AB8"/>
    <w:rsid w:val="3EB3456B"/>
    <w:rsid w:val="3EBC4E7A"/>
    <w:rsid w:val="3F5056EE"/>
    <w:rsid w:val="3F846E42"/>
    <w:rsid w:val="3FA97081"/>
    <w:rsid w:val="3FB76397"/>
    <w:rsid w:val="400E6DA6"/>
    <w:rsid w:val="40495906"/>
    <w:rsid w:val="40915CFA"/>
    <w:rsid w:val="40A6021E"/>
    <w:rsid w:val="40F3031D"/>
    <w:rsid w:val="41C041EE"/>
    <w:rsid w:val="41CA4AFD"/>
    <w:rsid w:val="424D72D5"/>
    <w:rsid w:val="439A4D79"/>
    <w:rsid w:val="44297ADF"/>
    <w:rsid w:val="442A5561"/>
    <w:rsid w:val="443416F4"/>
    <w:rsid w:val="443B107F"/>
    <w:rsid w:val="4444198E"/>
    <w:rsid w:val="445441A7"/>
    <w:rsid w:val="44B7644A"/>
    <w:rsid w:val="44EF1E27"/>
    <w:rsid w:val="4539571E"/>
    <w:rsid w:val="456552E9"/>
    <w:rsid w:val="4584231A"/>
    <w:rsid w:val="459B1F40"/>
    <w:rsid w:val="45A176CC"/>
    <w:rsid w:val="45B27966"/>
    <w:rsid w:val="45BE5977"/>
    <w:rsid w:val="45BF33F9"/>
    <w:rsid w:val="45CC5F92"/>
    <w:rsid w:val="464B42E2"/>
    <w:rsid w:val="467F3837"/>
    <w:rsid w:val="468C72C9"/>
    <w:rsid w:val="46E74160"/>
    <w:rsid w:val="46EE3AEB"/>
    <w:rsid w:val="473F5E74"/>
    <w:rsid w:val="4759319A"/>
    <w:rsid w:val="47DE6C76"/>
    <w:rsid w:val="47E64083"/>
    <w:rsid w:val="48505CB1"/>
    <w:rsid w:val="48A531BC"/>
    <w:rsid w:val="48B37F53"/>
    <w:rsid w:val="49EF1EDA"/>
    <w:rsid w:val="4ADC085D"/>
    <w:rsid w:val="4B080428"/>
    <w:rsid w:val="4BA076A2"/>
    <w:rsid w:val="4CC22C7C"/>
    <w:rsid w:val="4D131782"/>
    <w:rsid w:val="4D686C8D"/>
    <w:rsid w:val="4DB4454F"/>
    <w:rsid w:val="4DD672C1"/>
    <w:rsid w:val="4DF61D74"/>
    <w:rsid w:val="4DFE4C02"/>
    <w:rsid w:val="4E19102F"/>
    <w:rsid w:val="4E21063A"/>
    <w:rsid w:val="4E622728"/>
    <w:rsid w:val="4E66332D"/>
    <w:rsid w:val="4ED9366C"/>
    <w:rsid w:val="4F036A2F"/>
    <w:rsid w:val="4F3E558F"/>
    <w:rsid w:val="4F737FE7"/>
    <w:rsid w:val="4F89218B"/>
    <w:rsid w:val="4FA871BC"/>
    <w:rsid w:val="50B7737A"/>
    <w:rsid w:val="50EE1A52"/>
    <w:rsid w:val="51586F03"/>
    <w:rsid w:val="51A61200"/>
    <w:rsid w:val="51D058C8"/>
    <w:rsid w:val="52917F04"/>
    <w:rsid w:val="52F421A7"/>
    <w:rsid w:val="53714FF4"/>
    <w:rsid w:val="541325FF"/>
    <w:rsid w:val="543E3443"/>
    <w:rsid w:val="545D3CF8"/>
    <w:rsid w:val="54E164CF"/>
    <w:rsid w:val="54E95ADA"/>
    <w:rsid w:val="551D2AB1"/>
    <w:rsid w:val="552A7BC8"/>
    <w:rsid w:val="55396B5E"/>
    <w:rsid w:val="55B72CB0"/>
    <w:rsid w:val="5651762B"/>
    <w:rsid w:val="56AC6A40"/>
    <w:rsid w:val="57792910"/>
    <w:rsid w:val="57F944E3"/>
    <w:rsid w:val="58343043"/>
    <w:rsid w:val="58381A4A"/>
    <w:rsid w:val="588056C1"/>
    <w:rsid w:val="58832DC3"/>
    <w:rsid w:val="58B15E90"/>
    <w:rsid w:val="5905591A"/>
    <w:rsid w:val="59525A19"/>
    <w:rsid w:val="59B57CBC"/>
    <w:rsid w:val="5A7979FA"/>
    <w:rsid w:val="5AC16EF5"/>
    <w:rsid w:val="5B0608E3"/>
    <w:rsid w:val="5B956ECD"/>
    <w:rsid w:val="5BDF6048"/>
    <w:rsid w:val="5C5F7C1B"/>
    <w:rsid w:val="5D2C3AEB"/>
    <w:rsid w:val="5D346979"/>
    <w:rsid w:val="5DBA4654"/>
    <w:rsid w:val="5E066CD2"/>
    <w:rsid w:val="5F2A35B1"/>
    <w:rsid w:val="5F9451DF"/>
    <w:rsid w:val="5FFC3909"/>
    <w:rsid w:val="601644B3"/>
    <w:rsid w:val="60526897"/>
    <w:rsid w:val="60960285"/>
    <w:rsid w:val="60A85FA1"/>
    <w:rsid w:val="61775374"/>
    <w:rsid w:val="61DA7617"/>
    <w:rsid w:val="620F2070"/>
    <w:rsid w:val="621B5E82"/>
    <w:rsid w:val="625911EA"/>
    <w:rsid w:val="62A734E8"/>
    <w:rsid w:val="62F7456C"/>
    <w:rsid w:val="639A75F8"/>
    <w:rsid w:val="646A0BCA"/>
    <w:rsid w:val="64AD03BA"/>
    <w:rsid w:val="651A2F6C"/>
    <w:rsid w:val="652A5785"/>
    <w:rsid w:val="65351598"/>
    <w:rsid w:val="656136E1"/>
    <w:rsid w:val="65680AED"/>
    <w:rsid w:val="65DE652D"/>
    <w:rsid w:val="66115A83"/>
    <w:rsid w:val="66277C26"/>
    <w:rsid w:val="66782EA9"/>
    <w:rsid w:val="667F60B7"/>
    <w:rsid w:val="66A065EB"/>
    <w:rsid w:val="66A42A73"/>
    <w:rsid w:val="66C40DA9"/>
    <w:rsid w:val="67413BF6"/>
    <w:rsid w:val="67703441"/>
    <w:rsid w:val="679113F7"/>
    <w:rsid w:val="67957DFD"/>
    <w:rsid w:val="67F4369A"/>
    <w:rsid w:val="687377EB"/>
    <w:rsid w:val="687916F5"/>
    <w:rsid w:val="68D77510"/>
    <w:rsid w:val="68D8170E"/>
    <w:rsid w:val="69927C43"/>
    <w:rsid w:val="69EF255B"/>
    <w:rsid w:val="6A1C4324"/>
    <w:rsid w:val="6B1C774A"/>
    <w:rsid w:val="6B32606A"/>
    <w:rsid w:val="6B75365C"/>
    <w:rsid w:val="6B81166C"/>
    <w:rsid w:val="6BBF6F53"/>
    <w:rsid w:val="6BCA0B67"/>
    <w:rsid w:val="6BEF5524"/>
    <w:rsid w:val="6C290B81"/>
    <w:rsid w:val="6C3F2D24"/>
    <w:rsid w:val="6C5C00D6"/>
    <w:rsid w:val="6C853499"/>
    <w:rsid w:val="6C9D0B3F"/>
    <w:rsid w:val="6CC11FF9"/>
    <w:rsid w:val="6D07276D"/>
    <w:rsid w:val="6D4E2EE1"/>
    <w:rsid w:val="6D8C29C6"/>
    <w:rsid w:val="6D9013CC"/>
    <w:rsid w:val="6E091096"/>
    <w:rsid w:val="6E1B6DB2"/>
    <w:rsid w:val="6E334459"/>
    <w:rsid w:val="6E4346F3"/>
    <w:rsid w:val="6E4C2E04"/>
    <w:rsid w:val="6E5B1D9A"/>
    <w:rsid w:val="6EC12DC3"/>
    <w:rsid w:val="6EDB13EF"/>
    <w:rsid w:val="6F202DDD"/>
    <w:rsid w:val="6F460A9E"/>
    <w:rsid w:val="6F9F49B0"/>
    <w:rsid w:val="6FC54BEF"/>
    <w:rsid w:val="6FE62BA6"/>
    <w:rsid w:val="703A2630"/>
    <w:rsid w:val="70792114"/>
    <w:rsid w:val="70F41A5E"/>
    <w:rsid w:val="71096180"/>
    <w:rsid w:val="718A3256"/>
    <w:rsid w:val="724E6817"/>
    <w:rsid w:val="72D75477"/>
    <w:rsid w:val="73430029"/>
    <w:rsid w:val="734D0939"/>
    <w:rsid w:val="736714E2"/>
    <w:rsid w:val="73D44095"/>
    <w:rsid w:val="73F310C6"/>
    <w:rsid w:val="74113EFA"/>
    <w:rsid w:val="74A17F65"/>
    <w:rsid w:val="74ED25E3"/>
    <w:rsid w:val="7538395C"/>
    <w:rsid w:val="753E5865"/>
    <w:rsid w:val="757921C7"/>
    <w:rsid w:val="75967579"/>
    <w:rsid w:val="75A75295"/>
    <w:rsid w:val="75BA64B4"/>
    <w:rsid w:val="7605782D"/>
    <w:rsid w:val="761B77D2"/>
    <w:rsid w:val="76725C62"/>
    <w:rsid w:val="77253507"/>
    <w:rsid w:val="77632FEC"/>
    <w:rsid w:val="783842C9"/>
    <w:rsid w:val="783B524E"/>
    <w:rsid w:val="78EB75F0"/>
    <w:rsid w:val="799C1992"/>
    <w:rsid w:val="79C008CD"/>
    <w:rsid w:val="7A024BBA"/>
    <w:rsid w:val="7A2F6982"/>
    <w:rsid w:val="7A6413DB"/>
    <w:rsid w:val="7A9C1535"/>
    <w:rsid w:val="7AA26CC1"/>
    <w:rsid w:val="7AAE0556"/>
    <w:rsid w:val="7B3274AA"/>
    <w:rsid w:val="7B334F2B"/>
    <w:rsid w:val="7B695405"/>
    <w:rsid w:val="7CB244A3"/>
    <w:rsid w:val="7CC16CBC"/>
    <w:rsid w:val="7CCD4CCD"/>
    <w:rsid w:val="7D9D7924"/>
    <w:rsid w:val="7DD53301"/>
    <w:rsid w:val="7DDD618F"/>
    <w:rsid w:val="7DE26D93"/>
    <w:rsid w:val="7DED09A7"/>
    <w:rsid w:val="7E1A2770"/>
    <w:rsid w:val="7E32369A"/>
    <w:rsid w:val="7E664DEE"/>
    <w:rsid w:val="7E84439E"/>
    <w:rsid w:val="7E8C502E"/>
    <w:rsid w:val="7E8F01B1"/>
    <w:rsid w:val="7EFF756B"/>
    <w:rsid w:val="7F0C2FFD"/>
    <w:rsid w:val="7F0C557C"/>
    <w:rsid w:val="7F263BA7"/>
    <w:rsid w:val="7F4334D7"/>
    <w:rsid w:val="7F6F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basedOn w:val="a0"/>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34"/>
    <w:qFormat/>
    <w:pPr>
      <w:ind w:firstLineChars="200" w:firstLine="420"/>
    </w:pPr>
  </w:style>
  <w:style w:type="character" w:customStyle="1" w:styleId="Char0">
    <w:name w:val="页脚 Char"/>
    <w:link w:val="a4"/>
    <w:rPr>
      <w:rFonts w:ascii="Times New Roman" w:eastAsia="宋体" w:hAnsi="Times New Roman" w:cs="Times New Roman"/>
      <w:sz w:val="18"/>
      <w:szCs w:val="18"/>
    </w:rPr>
  </w:style>
  <w:style w:type="character" w:customStyle="1" w:styleId="Char1">
    <w:name w:val="页眉 Char"/>
    <w:link w:val="a5"/>
    <w:uiPriority w:val="99"/>
    <w:rPr>
      <w:rFonts w:ascii="Times New Roman" w:eastAsia="宋体" w:hAnsi="Times New Roman" w:cs="Times New Roman"/>
      <w:sz w:val="18"/>
      <w:szCs w:val="18"/>
    </w:rPr>
  </w:style>
  <w:style w:type="character" w:customStyle="1" w:styleId="Char">
    <w:name w:val="批注框文本 Char"/>
    <w:link w:val="a3"/>
    <w:uiPriority w:val="99"/>
    <w:semiHidden/>
    <w:rPr>
      <w:rFonts w:ascii="Times New Roman" w:eastAsia="宋体" w:hAnsi="Times New Roman" w:cs="Times New Roman"/>
      <w:sz w:val="18"/>
      <w:szCs w:val="18"/>
    </w:rPr>
  </w:style>
  <w:style w:type="paragraph" w:styleId="a8">
    <w:name w:val="List Paragraph"/>
    <w:basedOn w:val="a"/>
    <w:uiPriority w:val="99"/>
    <w:unhideWhenUsed/>
    <w:rsid w:val="00BD5C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basedOn w:val="a0"/>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34"/>
    <w:qFormat/>
    <w:pPr>
      <w:ind w:firstLineChars="200" w:firstLine="420"/>
    </w:pPr>
  </w:style>
  <w:style w:type="character" w:customStyle="1" w:styleId="Char0">
    <w:name w:val="页脚 Char"/>
    <w:link w:val="a4"/>
    <w:rPr>
      <w:rFonts w:ascii="Times New Roman" w:eastAsia="宋体" w:hAnsi="Times New Roman" w:cs="Times New Roman"/>
      <w:sz w:val="18"/>
      <w:szCs w:val="18"/>
    </w:rPr>
  </w:style>
  <w:style w:type="character" w:customStyle="1" w:styleId="Char1">
    <w:name w:val="页眉 Char"/>
    <w:link w:val="a5"/>
    <w:uiPriority w:val="99"/>
    <w:rPr>
      <w:rFonts w:ascii="Times New Roman" w:eastAsia="宋体" w:hAnsi="Times New Roman" w:cs="Times New Roman"/>
      <w:sz w:val="18"/>
      <w:szCs w:val="18"/>
    </w:rPr>
  </w:style>
  <w:style w:type="character" w:customStyle="1" w:styleId="Char">
    <w:name w:val="批注框文本 Char"/>
    <w:link w:val="a3"/>
    <w:uiPriority w:val="99"/>
    <w:semiHidden/>
    <w:rPr>
      <w:rFonts w:ascii="Times New Roman" w:eastAsia="宋体" w:hAnsi="Times New Roman" w:cs="Times New Roman"/>
      <w:sz w:val="18"/>
      <w:szCs w:val="18"/>
    </w:rPr>
  </w:style>
  <w:style w:type="paragraph" w:styleId="a8">
    <w:name w:val="List Paragraph"/>
    <w:basedOn w:val="a"/>
    <w:uiPriority w:val="99"/>
    <w:unhideWhenUsed/>
    <w:rsid w:val="00BD5C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A4E85-3B89-4060-B5EC-ED924A7A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Chinese ORG</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城市更新单元拆除范围内清退用地处置办法（暂行）</dc:title>
  <dc:creator>Chinese User</dc:creator>
  <cp:lastModifiedBy>廖芳毅</cp:lastModifiedBy>
  <cp:revision>3</cp:revision>
  <cp:lastPrinted>2020-07-27T02:46:00Z</cp:lastPrinted>
  <dcterms:created xsi:type="dcterms:W3CDTF">2020-08-24T10:24:00Z</dcterms:created>
  <dcterms:modified xsi:type="dcterms:W3CDTF">2020-08-24T10:24:00Z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