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b w:val="0"/>
          <w:bCs/>
          <w:i w:val="0"/>
          <w:caps w:val="0"/>
          <w:color w:val="1A1A1A"/>
          <w:spacing w:val="0"/>
          <w:sz w:val="44"/>
          <w:szCs w:val="44"/>
          <w:shd w:val="clear" w:fill="FFFFFF"/>
        </w:rPr>
      </w:pPr>
      <w:r>
        <w:rPr>
          <w:rFonts w:hint="eastAsia" w:asciiTheme="majorEastAsia" w:hAnsiTheme="majorEastAsia" w:eastAsiaTheme="majorEastAsia" w:cstheme="majorEastAsia"/>
          <w:b w:val="0"/>
          <w:bCs/>
          <w:i w:val="0"/>
          <w:caps w:val="0"/>
          <w:color w:val="1A1A1A"/>
          <w:spacing w:val="0"/>
          <w:sz w:val="44"/>
          <w:szCs w:val="44"/>
          <w:shd w:val="clear" w:fill="FFFFFF"/>
        </w:rPr>
        <w:t>《深圳市拆除重建类城市更新项目用地审批规定》（征求意见稿）</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ajorEastAsia" w:hAnsiTheme="majorEastAsia" w:eastAsiaTheme="majorEastAsia" w:cstheme="majorEastAsia"/>
          <w:b w:val="0"/>
          <w:bCs/>
          <w:i w:val="0"/>
          <w:caps w:val="0"/>
          <w:color w:val="333333"/>
          <w:spacing w:val="0"/>
          <w:kern w:val="0"/>
          <w:sz w:val="44"/>
          <w:szCs w:val="44"/>
          <w:lang w:val="en-US" w:eastAsia="zh-CN" w:bidi="ar"/>
        </w:rPr>
      </w:pPr>
      <w:r>
        <w:rPr>
          <w:rFonts w:hint="eastAsia" w:asciiTheme="majorEastAsia" w:hAnsiTheme="majorEastAsia" w:eastAsiaTheme="majorEastAsia" w:cstheme="majorEastAsia"/>
          <w:b w:val="0"/>
          <w:bCs/>
          <w:i w:val="0"/>
          <w:caps w:val="0"/>
          <w:color w:val="333333"/>
          <w:spacing w:val="0"/>
          <w:kern w:val="0"/>
          <w:sz w:val="44"/>
          <w:szCs w:val="44"/>
          <w:lang w:val="en-US" w:eastAsia="zh-CN" w:bidi="ar"/>
        </w:rPr>
        <w:t>向社会公开征集意见及采纳情况汇总表</w:t>
      </w:r>
    </w:p>
    <w:tbl>
      <w:tblPr>
        <w:tblStyle w:val="3"/>
        <w:tblW w:w="14191" w:type="dxa"/>
        <w:tblInd w:w="0" w:type="dxa"/>
        <w:shd w:val="clear" w:color="auto" w:fill="FFFFFF"/>
        <w:tblLayout w:type="fixed"/>
        <w:tblCellMar>
          <w:top w:w="0" w:type="dxa"/>
          <w:left w:w="0" w:type="dxa"/>
          <w:bottom w:w="0" w:type="dxa"/>
          <w:right w:w="0" w:type="dxa"/>
        </w:tblCellMar>
      </w:tblPr>
      <w:tblGrid>
        <w:gridCol w:w="460"/>
        <w:gridCol w:w="972"/>
        <w:gridCol w:w="6180"/>
        <w:gridCol w:w="1536"/>
        <w:gridCol w:w="5043"/>
      </w:tblGrid>
      <w:tr>
        <w:tblPrEx>
          <w:shd w:val="clear" w:color="auto" w:fill="FFFFFF"/>
          <w:tblCellMar>
            <w:top w:w="0" w:type="dxa"/>
            <w:left w:w="0" w:type="dxa"/>
            <w:bottom w:w="0" w:type="dxa"/>
            <w:right w:w="0" w:type="dxa"/>
          </w:tblCellMar>
        </w:tblPrEx>
        <w:trPr>
          <w:trHeight w:val="480" w:hRule="atLeast"/>
        </w:trPr>
        <w:tc>
          <w:tcPr>
            <w:tcW w:w="4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i w:val="0"/>
                <w:caps w:val="0"/>
                <w:color w:val="auto"/>
                <w:spacing w:val="0"/>
                <w:kern w:val="0"/>
                <w:sz w:val="24"/>
                <w:szCs w:val="24"/>
                <w:lang w:val="en-US" w:eastAsia="zh-CN" w:bidi="ar"/>
              </w:rPr>
              <w:t>序号</w:t>
            </w:r>
          </w:p>
        </w:tc>
        <w:tc>
          <w:tcPr>
            <w:tcW w:w="7152" w:type="dxa"/>
            <w:gridSpan w:val="2"/>
            <w:tcBorders>
              <w:top w:val="single" w:color="auto" w:sz="8" w:space="0"/>
              <w:left w:val="nil"/>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i w:val="0"/>
                <w:caps w:val="0"/>
                <w:color w:val="auto"/>
                <w:spacing w:val="0"/>
                <w:kern w:val="0"/>
                <w:sz w:val="24"/>
                <w:szCs w:val="24"/>
                <w:lang w:val="en-US" w:eastAsia="zh-CN" w:bidi="ar"/>
              </w:rPr>
              <w:t>意见或建议</w:t>
            </w:r>
          </w:p>
        </w:tc>
        <w:tc>
          <w:tcPr>
            <w:tcW w:w="153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i w:val="0"/>
                <w:caps w:val="0"/>
                <w:color w:val="auto"/>
                <w:spacing w:val="0"/>
                <w:kern w:val="0"/>
                <w:sz w:val="24"/>
                <w:szCs w:val="24"/>
                <w:lang w:val="en-US" w:eastAsia="zh-CN" w:bidi="ar"/>
              </w:rPr>
              <w:t>单位/个人</w:t>
            </w:r>
          </w:p>
        </w:tc>
        <w:tc>
          <w:tcPr>
            <w:tcW w:w="5043" w:type="dxa"/>
            <w:tcBorders>
              <w:top w:val="single" w:color="auto" w:sz="8" w:space="0"/>
              <w:left w:val="nil"/>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i w:val="0"/>
                <w:caps w:val="0"/>
                <w:color w:val="auto"/>
                <w:spacing w:val="0"/>
                <w:kern w:val="0"/>
                <w:sz w:val="24"/>
                <w:szCs w:val="24"/>
                <w:lang w:val="en-US" w:eastAsia="zh-CN" w:bidi="ar"/>
              </w:rPr>
              <w:t>意见反馈</w:t>
            </w:r>
          </w:p>
        </w:tc>
      </w:tr>
      <w:tr>
        <w:tblPrEx>
          <w:tblCellMar>
            <w:top w:w="0" w:type="dxa"/>
            <w:left w:w="0" w:type="dxa"/>
            <w:bottom w:w="0" w:type="dxa"/>
            <w:right w:w="0" w:type="dxa"/>
          </w:tblCellMar>
        </w:tblPrEx>
        <w:trPr>
          <w:trHeight w:val="960" w:hRule="atLeast"/>
        </w:trPr>
        <w:tc>
          <w:tcPr>
            <w:tcW w:w="4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1</w:t>
            </w:r>
          </w:p>
        </w:tc>
        <w:tc>
          <w:tcPr>
            <w:tcW w:w="9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第八条第（二）项</w:t>
            </w:r>
          </w:p>
        </w:tc>
        <w:tc>
          <w:tcPr>
            <w:tcW w:w="61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建议新增：位于本次办理用地审批的分期拆除用地范围内，但属于其他期开发建设用地的建筑物，或属于贡献用地的建筑物，在已完成房产证注销及拆迁补偿的前提下，能适当予以保留。拆除时限参照原政策要求。</w:t>
            </w:r>
          </w:p>
        </w:tc>
        <w:tc>
          <w:tcPr>
            <w:tcW w:w="15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恒大地产集团（深圳）有限公司</w:t>
            </w:r>
          </w:p>
        </w:tc>
        <w:tc>
          <w:tcPr>
            <w:tcW w:w="504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解释。开发建设用地内的建筑物如符合该条款的规定可以申请建筑物保留临时使用。为保障公共利益，贡献用地应在签订土地使用权出让合同前完成建筑物拆除，并移交政府。</w:t>
            </w:r>
          </w:p>
        </w:tc>
      </w:tr>
      <w:tr>
        <w:tblPrEx>
          <w:tblCellMar>
            <w:top w:w="0" w:type="dxa"/>
            <w:left w:w="0" w:type="dxa"/>
            <w:bottom w:w="0" w:type="dxa"/>
            <w:right w:w="0" w:type="dxa"/>
          </w:tblCellMar>
        </w:tblPrEx>
        <w:trPr>
          <w:trHeight w:val="960" w:hRule="atLeast"/>
        </w:trPr>
        <w:tc>
          <w:tcPr>
            <w:tcW w:w="4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2</w:t>
            </w:r>
          </w:p>
        </w:tc>
        <w:tc>
          <w:tcPr>
            <w:tcW w:w="9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第八条第（三）项</w:t>
            </w:r>
          </w:p>
        </w:tc>
        <w:tc>
          <w:tcPr>
            <w:tcW w:w="61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这一条在实际操作中将严重影响审批程序和审批效率，甚至出现无法执行或者是不存在可执行的项目。原因：目前我市的已批未建土地大多存在与法定图则不符的情形，根据《关于规范已出让未建用地土地用途变更和容积率调整的处置办法（征求意见稿）》的相关规定，已出让未建用地生效法定图则确定的用途较之原土地使用权出让合同约定的用途发生部分或者全部变更的，原土地使用权人可以选择按照生效法定图则确定的用途继续开发建设。当城市更新项目涉及已批未建土地腾挪工作时，在审批过程中将面临土地用途调整和土地腾挪审批孰先孰后的问题，以及审批事项办理部门是规划国土分局还是区城市更新局，同时还将导致一个两难的境况：一方面因城市更新专项规划审批时要求落实法定图则的内容，腾挪后土地用途原则上要跟法定图则吻合；另一方面腾挪后出现土地规划用途与原土地出让合同不一致的情况，根据《用地审批规定》将无法办理出让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二、建议修改为：区城市更新职能部门根据已批未建设用地原土地使用权人的申请，与被腾挪的已批未建设用地的原土地使用权人、实施主体签订土地使用权出让合同补充协议，明确腾挪后的土地的界址范围、坐标和相关权利义务，土地的面积、用途、开发强度、出让年期根据更新单元规划及《关于规范已出让未建用地土地用途变更和容积率调整的处置办法》的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修改说明：修改这一条的重点是解决执行层面的几个问题：一是确定行政许可主办部门，二是明确审批流程，三是强化规划的可实施性。</w:t>
            </w:r>
          </w:p>
        </w:tc>
        <w:tc>
          <w:tcPr>
            <w:tcW w:w="15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善嘉投资发展有限公司</w:t>
            </w:r>
          </w:p>
        </w:tc>
        <w:tc>
          <w:tcPr>
            <w:tcW w:w="50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解释。根据我市城市更新政策，未建设用地原则上不纳入城市更新单元范围，出于规划统筹的需要确有必要的，经城市更新单元规划明确后方可通过零星用地出让、腾挪或置换方式划入城市更新单元。因此，对于城市更新单元进行已批未建用地腾挪的情形要求较为严格。另外，已出让未建设用地土地用途变更和容积率调整和城市更新中已批未建设用地腾挪属于不同的事项。两者的审批依据、申请条件、审批部门等均不一致。已出让未建设用地如需办理土地用途变更或容积率调整的，应按照相关政策另行办理。</w:t>
            </w:r>
          </w:p>
        </w:tc>
      </w:tr>
      <w:tr>
        <w:tblPrEx>
          <w:tblCellMar>
            <w:top w:w="0" w:type="dxa"/>
            <w:left w:w="0" w:type="dxa"/>
            <w:bottom w:w="0" w:type="dxa"/>
            <w:right w:w="0" w:type="dxa"/>
          </w:tblCellMar>
        </w:tblPrEx>
        <w:trPr>
          <w:trHeight w:val="960" w:hRule="atLeast"/>
        </w:trPr>
        <w:tc>
          <w:tcPr>
            <w:tcW w:w="4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3</w:t>
            </w:r>
          </w:p>
        </w:tc>
        <w:tc>
          <w:tcPr>
            <w:tcW w:w="9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第九条</w:t>
            </w:r>
          </w:p>
        </w:tc>
        <w:tc>
          <w:tcPr>
            <w:tcW w:w="61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建议明确区城市更新职能部门将相关材料报区政府审批的最准时限，即明确用地申请完整办理时限。</w:t>
            </w:r>
          </w:p>
        </w:tc>
        <w:tc>
          <w:tcPr>
            <w:tcW w:w="15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恒大地产集团（深圳）有限公司</w:t>
            </w:r>
          </w:p>
        </w:tc>
        <w:tc>
          <w:tcPr>
            <w:tcW w:w="50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解释。我市城市更新项目用地报审过程中，不同项目因涉及事项不同，可能存在与上级部门审批相关的环节。因此，用地审批时限区分不同的项目类型存在较大差异，难以形成统一的用地出让的完整办理时限。</w:t>
            </w:r>
          </w:p>
        </w:tc>
      </w:tr>
      <w:tr>
        <w:tblPrEx>
          <w:tblCellMar>
            <w:top w:w="0" w:type="dxa"/>
            <w:left w:w="0" w:type="dxa"/>
            <w:bottom w:w="0" w:type="dxa"/>
            <w:right w:w="0" w:type="dxa"/>
          </w:tblCellMar>
        </w:tblPrEx>
        <w:trPr>
          <w:trHeight w:val="960" w:hRule="atLeast"/>
        </w:trPr>
        <w:tc>
          <w:tcPr>
            <w:tcW w:w="4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4</w:t>
            </w:r>
          </w:p>
        </w:tc>
        <w:tc>
          <w:tcPr>
            <w:tcW w:w="9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　</w:t>
            </w:r>
          </w:p>
        </w:tc>
        <w:tc>
          <w:tcPr>
            <w:tcW w:w="61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1、我司深圳未名新鹏生物医药有限公司成立于1992年的高新技术企业，专业从事生产销售生物医药制品。1994年3月28日与深圳市规划国土局签订《深圳经济特区土地使用权出让合同书》深地合字（93）421号取得深圳市南山区朗山二路T401-51号土地使用权，土地面积6000.8平方米，土地用途为工业用地。地上建筑物共3栋，共计建筑面积为6987.78平方米，建于2003年。上述房地产已办理不动产权证：粤（2016）深圳市不动产权第0214063号。</w:t>
            </w:r>
            <w:r>
              <w:rPr>
                <w:rFonts w:hint="eastAsia" w:asciiTheme="minorEastAsia" w:hAnsiTheme="minorEastAsia" w:eastAsiaTheme="minorEastAsia" w:cstheme="minorEastAsia"/>
                <w:i w:val="0"/>
                <w:caps w:val="0"/>
                <w:color w:val="auto"/>
                <w:spacing w:val="0"/>
                <w:kern w:val="0"/>
                <w:sz w:val="24"/>
                <w:szCs w:val="24"/>
                <w:lang w:val="en-US" w:eastAsia="zh-CN" w:bidi="ar"/>
              </w:rPr>
              <w:br w:type="textWrapping"/>
            </w:r>
            <w:r>
              <w:rPr>
                <w:rFonts w:hint="eastAsia" w:asciiTheme="minorEastAsia" w:hAnsiTheme="minorEastAsia" w:eastAsiaTheme="minorEastAsia" w:cstheme="minorEastAsia"/>
                <w:i w:val="0"/>
                <w:caps w:val="0"/>
                <w:color w:val="auto"/>
                <w:spacing w:val="0"/>
                <w:kern w:val="0"/>
                <w:sz w:val="24"/>
                <w:szCs w:val="24"/>
                <w:lang w:val="en-US" w:eastAsia="zh-CN" w:bidi="ar"/>
              </w:rPr>
              <w:t>2、按照《高新区北区产业升级改造实施方案的通知》（深府办函（2015）115号），我司现状土地利用效益低下，建筑物使用功能明显无法满足新型总部企业办公、研发需要，也不能适应创新创业活动需求。我司产业升级完全符合该片区产业发展方向，经集团批准全面启动城市更新产业升级改造，现已加快落实。依据《审批规定（征求意见稿）》中的《深圳市拆除拆除重建类城市更新单元计划申报规定（征求意见稿）》第九条第（一）款拆除范围用地面积应大于10000平方米的规定，我司将不符合该条款申报条件，产业升级改造将被迫中止，对我司产业升级改造影响巨大，限制了我司产业发展空间，与南山区政府组织开展的鼓励高新区北区产业升级改造政策背道而驰，严重影响2025年改造基本完成的目标。虽然像我司这种情况在高新区北区有很多，但是与周边企业联合申报实际操作非常困难，不利于有效落实。而且我们实体企业要把有限的资金用于科研开发上，没有足够的资金进行房地产开发，希望政府相关部门切实支持实体经济发展。</w:t>
            </w:r>
            <w:r>
              <w:rPr>
                <w:rFonts w:hint="eastAsia" w:asciiTheme="minorEastAsia" w:hAnsiTheme="minorEastAsia" w:eastAsiaTheme="minorEastAsia" w:cstheme="minorEastAsia"/>
                <w:i w:val="0"/>
                <w:caps w:val="0"/>
                <w:color w:val="auto"/>
                <w:spacing w:val="0"/>
                <w:kern w:val="0"/>
                <w:sz w:val="24"/>
                <w:szCs w:val="24"/>
                <w:lang w:val="en-US" w:eastAsia="zh-CN" w:bidi="ar"/>
              </w:rPr>
              <w:br w:type="textWrapping"/>
            </w:r>
            <w:r>
              <w:rPr>
                <w:rFonts w:hint="eastAsia" w:asciiTheme="minorEastAsia" w:hAnsiTheme="minorEastAsia" w:eastAsiaTheme="minorEastAsia" w:cstheme="minorEastAsia"/>
                <w:i w:val="0"/>
                <w:caps w:val="0"/>
                <w:color w:val="auto"/>
                <w:spacing w:val="0"/>
                <w:kern w:val="0"/>
                <w:sz w:val="24"/>
                <w:szCs w:val="24"/>
                <w:lang w:val="en-US" w:eastAsia="zh-CN" w:bidi="ar"/>
              </w:rPr>
              <w:t>恳请贵委考虑高新区北区产业升级改造的特殊性，以实际用地现状出发，建议修改《申报规定（征求意见稿）》第九条第（一）款，准许高新区北区拆除范围用地面积不足10000平方米但不小于3000平方米可申请划定小地块城市更新单元。</w:t>
            </w:r>
          </w:p>
        </w:tc>
        <w:tc>
          <w:tcPr>
            <w:tcW w:w="15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深圳未名新鹏生物医药有限公司</w:t>
            </w:r>
          </w:p>
        </w:tc>
        <w:tc>
          <w:tcPr>
            <w:tcW w:w="50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该建议不涉及城市更新项目用地审批相关内容。</w:t>
            </w:r>
          </w:p>
        </w:tc>
      </w:tr>
      <w:tr>
        <w:tblPrEx>
          <w:tblCellMar>
            <w:top w:w="0" w:type="dxa"/>
            <w:left w:w="0" w:type="dxa"/>
            <w:bottom w:w="0" w:type="dxa"/>
            <w:right w:w="0" w:type="dxa"/>
          </w:tblCellMar>
        </w:tblPrEx>
        <w:trPr>
          <w:trHeight w:val="960" w:hRule="atLeast"/>
        </w:trPr>
        <w:tc>
          <w:tcPr>
            <w:tcW w:w="4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5</w:t>
            </w:r>
          </w:p>
        </w:tc>
        <w:tc>
          <w:tcPr>
            <w:tcW w:w="9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　</w:t>
            </w:r>
          </w:p>
        </w:tc>
        <w:tc>
          <w:tcPr>
            <w:tcW w:w="61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8月6日颁发的新版城市更新计划申报规则(征求意见稿)已知悉，其中对“计划申报拆除范围用地面积大于1万平米，即取消小地块更新申报要求”的意见不理解，不管政府所列理由多么冠冕堂皇、多么高大上，都掩盖不了被更新业主利益受损的事实，所以作为群众的我们很难表示赞同。</w:t>
            </w:r>
            <w:r>
              <w:rPr>
                <w:rFonts w:hint="eastAsia" w:asciiTheme="minorEastAsia" w:hAnsiTheme="minorEastAsia" w:eastAsiaTheme="minorEastAsia" w:cstheme="minorEastAsia"/>
                <w:i w:val="0"/>
                <w:caps w:val="0"/>
                <w:color w:val="auto"/>
                <w:spacing w:val="0"/>
                <w:kern w:val="0"/>
                <w:sz w:val="24"/>
                <w:szCs w:val="24"/>
                <w:lang w:val="en-US" w:eastAsia="zh-CN" w:bidi="ar"/>
              </w:rPr>
              <w:br w:type="textWrapping"/>
            </w:r>
            <w:r>
              <w:rPr>
                <w:rFonts w:hint="eastAsia" w:asciiTheme="minorEastAsia" w:hAnsiTheme="minorEastAsia" w:eastAsiaTheme="minorEastAsia" w:cstheme="minorEastAsia"/>
                <w:i w:val="0"/>
                <w:caps w:val="0"/>
                <w:color w:val="auto"/>
                <w:spacing w:val="0"/>
                <w:kern w:val="0"/>
                <w:sz w:val="24"/>
                <w:szCs w:val="24"/>
                <w:lang w:val="en-US" w:eastAsia="zh-CN" w:bidi="ar"/>
              </w:rPr>
              <w:t>作为被更新业主，从旧改到棚改，其中的利益差距有天壤之别，不可同日而语，只要不是傻子都能一目了然，这是政府用任何大道理哄瞒不了人的事实。若真配合了政府，受损的是被更新的广大业主。所以，切身利益面前，业主无法不时刻擦亮自己的眼睛。</w:t>
            </w:r>
            <w:r>
              <w:rPr>
                <w:rFonts w:hint="eastAsia" w:asciiTheme="minorEastAsia" w:hAnsiTheme="minorEastAsia" w:eastAsiaTheme="minorEastAsia" w:cstheme="minorEastAsia"/>
                <w:i w:val="0"/>
                <w:caps w:val="0"/>
                <w:color w:val="auto"/>
                <w:spacing w:val="0"/>
                <w:kern w:val="0"/>
                <w:sz w:val="24"/>
                <w:szCs w:val="24"/>
                <w:lang w:val="en-US" w:eastAsia="zh-CN" w:bidi="ar"/>
              </w:rPr>
              <w:br w:type="textWrapping"/>
            </w:r>
            <w:r>
              <w:rPr>
                <w:rFonts w:hint="eastAsia" w:asciiTheme="minorEastAsia" w:hAnsiTheme="minorEastAsia" w:eastAsiaTheme="minorEastAsia" w:cstheme="minorEastAsia"/>
                <w:i w:val="0"/>
                <w:caps w:val="0"/>
                <w:color w:val="auto"/>
                <w:spacing w:val="0"/>
                <w:kern w:val="0"/>
                <w:sz w:val="24"/>
                <w:szCs w:val="24"/>
                <w:lang w:val="en-US" w:eastAsia="zh-CN" w:bidi="ar"/>
              </w:rPr>
              <w:t>政府的城市更新是社会发展的需要，是大势所趋，群众理当支持。但城市更新也不能以牺牲群众利益为代价、不能建立在业主痛苦受损的基础之上。</w:t>
            </w:r>
            <w:r>
              <w:rPr>
                <w:rFonts w:hint="eastAsia" w:asciiTheme="minorEastAsia" w:hAnsiTheme="minorEastAsia" w:eastAsiaTheme="minorEastAsia" w:cstheme="minorEastAsia"/>
                <w:i w:val="0"/>
                <w:caps w:val="0"/>
                <w:color w:val="auto"/>
                <w:spacing w:val="0"/>
                <w:kern w:val="0"/>
                <w:sz w:val="24"/>
                <w:szCs w:val="24"/>
                <w:lang w:val="en-US" w:eastAsia="zh-CN" w:bidi="ar"/>
              </w:rPr>
              <w:br w:type="textWrapping"/>
            </w:r>
            <w:r>
              <w:rPr>
                <w:rFonts w:hint="eastAsia" w:asciiTheme="minorEastAsia" w:hAnsiTheme="minorEastAsia" w:eastAsiaTheme="minorEastAsia" w:cstheme="minorEastAsia"/>
                <w:i w:val="0"/>
                <w:caps w:val="0"/>
                <w:color w:val="auto"/>
                <w:spacing w:val="0"/>
                <w:kern w:val="0"/>
                <w:sz w:val="24"/>
                <w:szCs w:val="24"/>
                <w:lang w:val="en-US" w:eastAsia="zh-CN" w:bidi="ar"/>
              </w:rPr>
              <w:t>原城市更新的情形:</w:t>
            </w:r>
            <w:r>
              <w:rPr>
                <w:rFonts w:hint="eastAsia" w:asciiTheme="minorEastAsia" w:hAnsiTheme="minorEastAsia" w:eastAsiaTheme="minorEastAsia" w:cstheme="minorEastAsia"/>
                <w:i w:val="0"/>
                <w:caps w:val="0"/>
                <w:color w:val="auto"/>
                <w:spacing w:val="0"/>
                <w:kern w:val="0"/>
                <w:sz w:val="24"/>
                <w:szCs w:val="24"/>
                <w:lang w:val="en-US" w:eastAsia="zh-CN" w:bidi="ar"/>
              </w:rPr>
              <w:br w:type="textWrapping"/>
            </w:r>
            <w:r>
              <w:rPr>
                <w:rFonts w:hint="eastAsia" w:asciiTheme="minorEastAsia" w:hAnsiTheme="minorEastAsia" w:eastAsiaTheme="minorEastAsia" w:cstheme="minorEastAsia"/>
                <w:i w:val="0"/>
                <w:caps w:val="0"/>
                <w:color w:val="auto"/>
                <w:spacing w:val="0"/>
                <w:kern w:val="0"/>
                <w:sz w:val="24"/>
                <w:szCs w:val="24"/>
                <w:lang w:val="en-US" w:eastAsia="zh-CN" w:bidi="ar"/>
              </w:rPr>
              <w:t>（一） 城市基础设施、公共服务设施亟需完善。</w:t>
            </w:r>
            <w:r>
              <w:rPr>
                <w:rFonts w:hint="eastAsia" w:asciiTheme="minorEastAsia" w:hAnsiTheme="minorEastAsia" w:eastAsiaTheme="minorEastAsia" w:cstheme="minorEastAsia"/>
                <w:i w:val="0"/>
                <w:caps w:val="0"/>
                <w:color w:val="auto"/>
                <w:spacing w:val="0"/>
                <w:kern w:val="0"/>
                <w:sz w:val="24"/>
                <w:szCs w:val="24"/>
                <w:lang w:val="en-US" w:eastAsia="zh-CN" w:bidi="ar"/>
              </w:rPr>
              <w:br w:type="textWrapping"/>
            </w:r>
            <w:r>
              <w:rPr>
                <w:rFonts w:hint="eastAsia" w:asciiTheme="minorEastAsia" w:hAnsiTheme="minorEastAsia" w:eastAsiaTheme="minorEastAsia" w:cstheme="minorEastAsia"/>
                <w:i w:val="0"/>
                <w:caps w:val="0"/>
                <w:color w:val="auto"/>
                <w:spacing w:val="0"/>
                <w:kern w:val="0"/>
                <w:sz w:val="24"/>
                <w:szCs w:val="24"/>
                <w:lang w:val="en-US" w:eastAsia="zh-CN" w:bidi="ar"/>
              </w:rPr>
              <w:t>城市基础设施、公共服务设施严重不足，按规划需要落实独立占地且用地面积大于3000平方米的教育设施、医疗卫生、文体设施、供应设施、交通设施、社会福利设施、消防设施、公园绿地等城市基础设施、公共服务设施或其他城市公共利益项目用地。</w:t>
            </w:r>
            <w:r>
              <w:rPr>
                <w:rFonts w:hint="eastAsia" w:asciiTheme="minorEastAsia" w:hAnsiTheme="minorEastAsia" w:eastAsiaTheme="minorEastAsia" w:cstheme="minorEastAsia"/>
                <w:i w:val="0"/>
                <w:caps w:val="0"/>
                <w:color w:val="auto"/>
                <w:spacing w:val="0"/>
                <w:kern w:val="0"/>
                <w:sz w:val="24"/>
                <w:szCs w:val="24"/>
                <w:lang w:val="en-US" w:eastAsia="zh-CN" w:bidi="ar"/>
              </w:rPr>
              <w:br w:type="textWrapping"/>
            </w:r>
            <w:r>
              <w:rPr>
                <w:rFonts w:hint="eastAsia" w:asciiTheme="minorEastAsia" w:hAnsiTheme="minorEastAsia" w:eastAsiaTheme="minorEastAsia" w:cstheme="minorEastAsia"/>
                <w:i w:val="0"/>
                <w:caps w:val="0"/>
                <w:color w:val="auto"/>
                <w:spacing w:val="0"/>
                <w:kern w:val="0"/>
                <w:sz w:val="24"/>
                <w:szCs w:val="24"/>
                <w:lang w:val="en-US" w:eastAsia="zh-CN" w:bidi="ar"/>
              </w:rPr>
              <w:t>（二）环境恶劣或者存在重大安全隐患。</w:t>
            </w:r>
            <w:r>
              <w:rPr>
                <w:rFonts w:hint="eastAsia" w:asciiTheme="minorEastAsia" w:hAnsiTheme="minorEastAsia" w:eastAsiaTheme="minorEastAsia" w:cstheme="minorEastAsia"/>
                <w:i w:val="0"/>
                <w:caps w:val="0"/>
                <w:color w:val="auto"/>
                <w:spacing w:val="0"/>
                <w:kern w:val="0"/>
                <w:sz w:val="24"/>
                <w:szCs w:val="24"/>
                <w:lang w:val="en-US" w:eastAsia="zh-CN" w:bidi="ar"/>
              </w:rPr>
              <w:br w:type="textWrapping"/>
            </w:r>
            <w:r>
              <w:rPr>
                <w:rFonts w:hint="eastAsia" w:asciiTheme="minorEastAsia" w:hAnsiTheme="minorEastAsia" w:eastAsiaTheme="minorEastAsia" w:cstheme="minorEastAsia"/>
                <w:i w:val="0"/>
                <w:caps w:val="0"/>
                <w:color w:val="auto"/>
                <w:spacing w:val="0"/>
                <w:kern w:val="0"/>
                <w:sz w:val="24"/>
                <w:szCs w:val="24"/>
                <w:lang w:val="en-US" w:eastAsia="zh-CN" w:bidi="ar"/>
              </w:rPr>
              <w:t>1. 环境污染严重，通风采光严重不足，不适宜生产、生活。</w:t>
            </w:r>
            <w:r>
              <w:rPr>
                <w:rFonts w:hint="eastAsia" w:asciiTheme="minorEastAsia" w:hAnsiTheme="minorEastAsia" w:eastAsiaTheme="minorEastAsia" w:cstheme="minorEastAsia"/>
                <w:i w:val="0"/>
                <w:caps w:val="0"/>
                <w:color w:val="auto"/>
                <w:spacing w:val="0"/>
                <w:kern w:val="0"/>
                <w:sz w:val="24"/>
                <w:szCs w:val="24"/>
                <w:lang w:val="en-US" w:eastAsia="zh-CN" w:bidi="ar"/>
              </w:rPr>
              <w:br w:type="textWrapping"/>
            </w:r>
            <w:r>
              <w:rPr>
                <w:rFonts w:hint="eastAsia" w:asciiTheme="minorEastAsia" w:hAnsiTheme="minorEastAsia" w:eastAsiaTheme="minorEastAsia" w:cstheme="minorEastAsia"/>
                <w:i w:val="0"/>
                <w:caps w:val="0"/>
                <w:color w:val="auto"/>
                <w:spacing w:val="0"/>
                <w:kern w:val="0"/>
                <w:sz w:val="24"/>
                <w:szCs w:val="24"/>
                <w:lang w:val="en-US" w:eastAsia="zh-CN" w:bidi="ar"/>
              </w:rPr>
              <w:t>2. 相关机构根据《危险房屋鉴定标准》鉴定为危房，且集中成片，或者建筑质量有其他严重安全隐患。</w:t>
            </w:r>
            <w:r>
              <w:rPr>
                <w:rFonts w:hint="eastAsia" w:asciiTheme="minorEastAsia" w:hAnsiTheme="minorEastAsia" w:eastAsiaTheme="minorEastAsia" w:cstheme="minorEastAsia"/>
                <w:i w:val="0"/>
                <w:caps w:val="0"/>
                <w:color w:val="auto"/>
                <w:spacing w:val="0"/>
                <w:kern w:val="0"/>
                <w:sz w:val="24"/>
                <w:szCs w:val="24"/>
                <w:lang w:val="en-US" w:eastAsia="zh-CN" w:bidi="ar"/>
              </w:rPr>
              <w:br w:type="textWrapping"/>
            </w:r>
            <w:r>
              <w:rPr>
                <w:rFonts w:hint="eastAsia" w:asciiTheme="minorEastAsia" w:hAnsiTheme="minorEastAsia" w:eastAsiaTheme="minorEastAsia" w:cstheme="minorEastAsia"/>
                <w:i w:val="0"/>
                <w:caps w:val="0"/>
                <w:color w:val="auto"/>
                <w:spacing w:val="0"/>
                <w:kern w:val="0"/>
                <w:sz w:val="24"/>
                <w:szCs w:val="24"/>
                <w:lang w:val="en-US" w:eastAsia="zh-CN" w:bidi="ar"/>
              </w:rPr>
              <w:t>3. 消防通道、消防登高面等不满足相关规定，存在严重消防隐患。</w:t>
            </w:r>
            <w:r>
              <w:rPr>
                <w:rFonts w:hint="eastAsia" w:asciiTheme="minorEastAsia" w:hAnsiTheme="minorEastAsia" w:eastAsiaTheme="minorEastAsia" w:cstheme="minorEastAsia"/>
                <w:i w:val="0"/>
                <w:caps w:val="0"/>
                <w:color w:val="auto"/>
                <w:spacing w:val="0"/>
                <w:kern w:val="0"/>
                <w:sz w:val="24"/>
                <w:szCs w:val="24"/>
                <w:lang w:val="en-US" w:eastAsia="zh-CN" w:bidi="ar"/>
              </w:rPr>
              <w:br w:type="textWrapping"/>
            </w:r>
            <w:r>
              <w:rPr>
                <w:rFonts w:hint="eastAsia" w:asciiTheme="minorEastAsia" w:hAnsiTheme="minorEastAsia" w:eastAsiaTheme="minorEastAsia" w:cstheme="minorEastAsia"/>
                <w:i w:val="0"/>
                <w:caps w:val="0"/>
                <w:color w:val="auto"/>
                <w:spacing w:val="0"/>
                <w:kern w:val="0"/>
                <w:sz w:val="24"/>
                <w:szCs w:val="24"/>
                <w:lang w:val="en-US" w:eastAsia="zh-CN" w:bidi="ar"/>
              </w:rPr>
              <w:t>4. 相关机构鉴定存在经常性水浸等其他重大安全隐患。</w:t>
            </w:r>
            <w:r>
              <w:rPr>
                <w:rFonts w:hint="eastAsia" w:asciiTheme="minorEastAsia" w:hAnsiTheme="minorEastAsia" w:eastAsiaTheme="minorEastAsia" w:cstheme="minorEastAsia"/>
                <w:i w:val="0"/>
                <w:caps w:val="0"/>
                <w:color w:val="auto"/>
                <w:spacing w:val="0"/>
                <w:kern w:val="0"/>
                <w:sz w:val="24"/>
                <w:szCs w:val="24"/>
                <w:lang w:val="en-US" w:eastAsia="zh-CN" w:bidi="ar"/>
              </w:rPr>
              <w:br w:type="textWrapping"/>
            </w:r>
            <w:r>
              <w:rPr>
                <w:rFonts w:hint="eastAsia" w:asciiTheme="minorEastAsia" w:hAnsiTheme="minorEastAsia" w:eastAsiaTheme="minorEastAsia" w:cstheme="minorEastAsia"/>
                <w:i w:val="0"/>
                <w:caps w:val="0"/>
                <w:color w:val="auto"/>
                <w:spacing w:val="0"/>
                <w:kern w:val="0"/>
                <w:sz w:val="24"/>
                <w:szCs w:val="24"/>
                <w:lang w:val="en-US" w:eastAsia="zh-CN" w:bidi="ar"/>
              </w:rPr>
              <w:t>《征求意见稿》突然把更新用地面积从3000平提到1万平以上，跨度之大缺乏铺垫，让人心理上缺乏准备。</w:t>
            </w:r>
            <w:r>
              <w:rPr>
                <w:rFonts w:hint="eastAsia" w:asciiTheme="minorEastAsia" w:hAnsiTheme="minorEastAsia" w:eastAsiaTheme="minorEastAsia" w:cstheme="minorEastAsia"/>
                <w:i w:val="0"/>
                <w:caps w:val="0"/>
                <w:color w:val="auto"/>
                <w:spacing w:val="0"/>
                <w:kern w:val="0"/>
                <w:sz w:val="24"/>
                <w:szCs w:val="24"/>
                <w:lang w:val="en-US" w:eastAsia="zh-CN" w:bidi="ar"/>
              </w:rPr>
              <w:br w:type="textWrapping"/>
            </w:r>
            <w:r>
              <w:rPr>
                <w:rFonts w:hint="eastAsia" w:asciiTheme="minorEastAsia" w:hAnsiTheme="minorEastAsia" w:eastAsiaTheme="minorEastAsia" w:cstheme="minorEastAsia"/>
                <w:i w:val="0"/>
                <w:caps w:val="0"/>
                <w:color w:val="auto"/>
                <w:spacing w:val="0"/>
                <w:kern w:val="0"/>
                <w:sz w:val="24"/>
                <w:szCs w:val="24"/>
                <w:lang w:val="en-US" w:eastAsia="zh-CN" w:bidi="ar"/>
              </w:rPr>
              <w:t>另外：</w:t>
            </w:r>
            <w:r>
              <w:rPr>
                <w:rFonts w:hint="eastAsia" w:asciiTheme="minorEastAsia" w:hAnsiTheme="minorEastAsia" w:eastAsiaTheme="minorEastAsia" w:cstheme="minorEastAsia"/>
                <w:i w:val="0"/>
                <w:caps w:val="0"/>
                <w:color w:val="auto"/>
                <w:spacing w:val="0"/>
                <w:kern w:val="0"/>
                <w:sz w:val="24"/>
                <w:szCs w:val="24"/>
                <w:lang w:val="en-US" w:eastAsia="zh-CN" w:bidi="ar"/>
              </w:rPr>
              <w:br w:type="textWrapping"/>
            </w:r>
            <w:r>
              <w:rPr>
                <w:rFonts w:hint="eastAsia" w:asciiTheme="minorEastAsia" w:hAnsiTheme="minorEastAsia" w:eastAsiaTheme="minorEastAsia" w:cstheme="minorEastAsia"/>
                <w:i w:val="0"/>
                <w:caps w:val="0"/>
                <w:color w:val="auto"/>
                <w:spacing w:val="0"/>
                <w:kern w:val="0"/>
                <w:sz w:val="24"/>
                <w:szCs w:val="24"/>
                <w:lang w:val="en-US" w:eastAsia="zh-CN" w:bidi="ar"/>
              </w:rPr>
              <w:t>难道1万平以下的旧小区就不存在此类需旧改情形？</w:t>
            </w:r>
            <w:r>
              <w:rPr>
                <w:rFonts w:hint="eastAsia" w:asciiTheme="minorEastAsia" w:hAnsiTheme="minorEastAsia" w:eastAsiaTheme="minorEastAsia" w:cstheme="minorEastAsia"/>
                <w:i w:val="0"/>
                <w:caps w:val="0"/>
                <w:color w:val="auto"/>
                <w:spacing w:val="0"/>
                <w:kern w:val="0"/>
                <w:sz w:val="24"/>
                <w:szCs w:val="24"/>
                <w:lang w:val="en-US" w:eastAsia="zh-CN" w:bidi="ar"/>
              </w:rPr>
              <w:br w:type="textWrapping"/>
            </w:r>
            <w:r>
              <w:rPr>
                <w:rFonts w:hint="eastAsia" w:asciiTheme="minorEastAsia" w:hAnsiTheme="minorEastAsia" w:eastAsiaTheme="minorEastAsia" w:cstheme="minorEastAsia"/>
                <w:i w:val="0"/>
                <w:caps w:val="0"/>
                <w:color w:val="auto"/>
                <w:spacing w:val="0"/>
                <w:kern w:val="0"/>
                <w:sz w:val="24"/>
                <w:szCs w:val="24"/>
                <w:lang w:val="en-US" w:eastAsia="zh-CN" w:bidi="ar"/>
              </w:rPr>
              <w:t>或存在此情形就不能继续进行旧改？</w:t>
            </w:r>
            <w:r>
              <w:rPr>
                <w:rFonts w:hint="eastAsia" w:asciiTheme="minorEastAsia" w:hAnsiTheme="minorEastAsia" w:eastAsiaTheme="minorEastAsia" w:cstheme="minorEastAsia"/>
                <w:i w:val="0"/>
                <w:caps w:val="0"/>
                <w:color w:val="auto"/>
                <w:spacing w:val="0"/>
                <w:kern w:val="0"/>
                <w:sz w:val="24"/>
                <w:szCs w:val="24"/>
                <w:lang w:val="en-US" w:eastAsia="zh-CN" w:bidi="ar"/>
              </w:rPr>
              <w:br w:type="textWrapping"/>
            </w:r>
            <w:r>
              <w:rPr>
                <w:rFonts w:hint="eastAsia" w:asciiTheme="minorEastAsia" w:hAnsiTheme="minorEastAsia" w:eastAsiaTheme="minorEastAsia" w:cstheme="minorEastAsia"/>
                <w:i w:val="0"/>
                <w:caps w:val="0"/>
                <w:color w:val="auto"/>
                <w:spacing w:val="0"/>
                <w:kern w:val="0"/>
                <w:sz w:val="24"/>
                <w:szCs w:val="24"/>
                <w:lang w:val="en-US" w:eastAsia="zh-CN" w:bidi="ar"/>
              </w:rPr>
              <w:t>存在此情形现在就要就此接受这新规定——只能棚改？</w:t>
            </w:r>
            <w:r>
              <w:rPr>
                <w:rFonts w:hint="eastAsia" w:asciiTheme="minorEastAsia" w:hAnsiTheme="minorEastAsia" w:eastAsiaTheme="minorEastAsia" w:cstheme="minorEastAsia"/>
                <w:i w:val="0"/>
                <w:caps w:val="0"/>
                <w:color w:val="auto"/>
                <w:spacing w:val="0"/>
                <w:kern w:val="0"/>
                <w:sz w:val="24"/>
                <w:szCs w:val="24"/>
                <w:lang w:val="en-US" w:eastAsia="zh-CN" w:bidi="ar"/>
              </w:rPr>
              <w:br w:type="textWrapping"/>
            </w:r>
            <w:r>
              <w:rPr>
                <w:rFonts w:hint="eastAsia" w:asciiTheme="minorEastAsia" w:hAnsiTheme="minorEastAsia" w:eastAsiaTheme="minorEastAsia" w:cstheme="minorEastAsia"/>
                <w:i w:val="0"/>
                <w:caps w:val="0"/>
                <w:color w:val="auto"/>
                <w:spacing w:val="0"/>
                <w:kern w:val="0"/>
                <w:sz w:val="24"/>
                <w:szCs w:val="24"/>
                <w:lang w:val="en-US" w:eastAsia="zh-CN" w:bidi="ar"/>
              </w:rPr>
              <w:t>政府政策严谨而权威，而此政策的不连贯及随意性，让人们很难苟同。为此，特意向政府及时反馈，同时也让习</w:t>
            </w:r>
            <w:r>
              <w:rPr>
                <w:rFonts w:hint="eastAsia" w:asciiTheme="minorEastAsia" w:hAnsiTheme="minorEastAsia" w:cstheme="minorEastAsia"/>
                <w:i w:val="0"/>
                <w:caps w:val="0"/>
                <w:color w:val="auto"/>
                <w:spacing w:val="0"/>
                <w:kern w:val="0"/>
                <w:sz w:val="24"/>
                <w:szCs w:val="24"/>
                <w:lang w:val="en-US" w:eastAsia="zh-CN" w:bidi="ar"/>
              </w:rPr>
              <w:t>近平</w:t>
            </w:r>
            <w:bookmarkStart w:id="0" w:name="_GoBack"/>
            <w:bookmarkEnd w:id="0"/>
            <w:r>
              <w:rPr>
                <w:rFonts w:hint="eastAsia" w:asciiTheme="minorEastAsia" w:hAnsiTheme="minorEastAsia" w:eastAsiaTheme="minorEastAsia" w:cstheme="minorEastAsia"/>
                <w:i w:val="0"/>
                <w:caps w:val="0"/>
                <w:color w:val="auto"/>
                <w:spacing w:val="0"/>
                <w:kern w:val="0"/>
                <w:sz w:val="24"/>
                <w:szCs w:val="24"/>
                <w:lang w:val="en-US" w:eastAsia="zh-CN" w:bidi="ar"/>
              </w:rPr>
              <w:t>总书记的“决不允许对群众的报警求助置之不理，决不允许滥用权力侵犯群众合法权益，决不允许执法犯法造成冤假错案”成为现实。</w:t>
            </w:r>
          </w:p>
        </w:tc>
        <w:tc>
          <w:tcPr>
            <w:tcW w:w="15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市民许志辉</w:t>
            </w:r>
          </w:p>
        </w:tc>
        <w:tc>
          <w:tcPr>
            <w:tcW w:w="50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该建议不涉及城市更新项目用地审批相关内容。</w:t>
            </w:r>
          </w:p>
        </w:tc>
      </w:tr>
      <w:tr>
        <w:tblPrEx>
          <w:tblCellMar>
            <w:top w:w="0" w:type="dxa"/>
            <w:left w:w="0" w:type="dxa"/>
            <w:bottom w:w="0" w:type="dxa"/>
            <w:right w:w="0" w:type="dxa"/>
          </w:tblCellMar>
        </w:tblPrEx>
        <w:trPr>
          <w:trHeight w:val="960" w:hRule="atLeast"/>
        </w:trPr>
        <w:tc>
          <w:tcPr>
            <w:tcW w:w="4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6</w:t>
            </w:r>
          </w:p>
        </w:tc>
        <w:tc>
          <w:tcPr>
            <w:tcW w:w="9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　</w:t>
            </w:r>
          </w:p>
        </w:tc>
        <w:tc>
          <w:tcPr>
            <w:tcW w:w="61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对于贵委《深圳市拆除重建类城市更新项目用地审批规定（征求稿意见稿）》我强烈反对，城市更新地块在10000平方米以上对我们小业主影响非常大，非常不合理。</w:t>
            </w:r>
          </w:p>
        </w:tc>
        <w:tc>
          <w:tcPr>
            <w:tcW w:w="15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(Evershine) IT Department</w:t>
            </w:r>
          </w:p>
        </w:tc>
        <w:tc>
          <w:tcPr>
            <w:tcW w:w="50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该建议不涉及城市更新项目用地审批相关内容。</w:t>
            </w:r>
          </w:p>
        </w:tc>
      </w:tr>
      <w:tr>
        <w:tblPrEx>
          <w:tblCellMar>
            <w:top w:w="0" w:type="dxa"/>
            <w:left w:w="0" w:type="dxa"/>
            <w:bottom w:w="0" w:type="dxa"/>
            <w:right w:w="0" w:type="dxa"/>
          </w:tblCellMar>
        </w:tblPrEx>
        <w:trPr>
          <w:trHeight w:val="960" w:hRule="atLeast"/>
        </w:trPr>
        <w:tc>
          <w:tcPr>
            <w:tcW w:w="4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7</w:t>
            </w:r>
          </w:p>
        </w:tc>
        <w:tc>
          <w:tcPr>
            <w:tcW w:w="9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　</w:t>
            </w:r>
          </w:p>
        </w:tc>
        <w:tc>
          <w:tcPr>
            <w:tcW w:w="61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br w:type="textWrapping"/>
            </w:r>
            <w:r>
              <w:rPr>
                <w:rFonts w:hint="eastAsia" w:asciiTheme="minorEastAsia" w:hAnsiTheme="minorEastAsia" w:eastAsiaTheme="minorEastAsia" w:cstheme="minorEastAsia"/>
                <w:i w:val="0"/>
                <w:caps w:val="0"/>
                <w:color w:val="auto"/>
                <w:spacing w:val="0"/>
                <w:kern w:val="0"/>
                <w:sz w:val="24"/>
                <w:szCs w:val="24"/>
                <w:lang w:val="en-US" w:eastAsia="zh-CN" w:bidi="ar"/>
              </w:rPr>
              <w:t>对于贵委《深圳市拆除重建类城市更新项目用地审批规定（征求稿意见稿）》我反对。</w:t>
            </w:r>
            <w:r>
              <w:rPr>
                <w:rFonts w:hint="eastAsia" w:asciiTheme="minorEastAsia" w:hAnsiTheme="minorEastAsia" w:eastAsiaTheme="minorEastAsia" w:cstheme="minorEastAsia"/>
                <w:i w:val="0"/>
                <w:caps w:val="0"/>
                <w:color w:val="auto"/>
                <w:spacing w:val="0"/>
                <w:kern w:val="0"/>
                <w:sz w:val="24"/>
                <w:szCs w:val="24"/>
                <w:lang w:val="en-US" w:eastAsia="zh-CN" w:bidi="ar"/>
              </w:rPr>
              <w:br w:type="textWrapping"/>
            </w:r>
            <w:r>
              <w:rPr>
                <w:rFonts w:hint="eastAsia" w:asciiTheme="minorEastAsia" w:hAnsiTheme="minorEastAsia" w:eastAsiaTheme="minorEastAsia" w:cstheme="minorEastAsia"/>
                <w:i w:val="0"/>
                <w:caps w:val="0"/>
                <w:color w:val="auto"/>
                <w:spacing w:val="0"/>
                <w:kern w:val="0"/>
                <w:sz w:val="24"/>
                <w:szCs w:val="24"/>
                <w:lang w:val="en-US" w:eastAsia="zh-CN" w:bidi="ar"/>
              </w:rPr>
              <w:t>城市更新限制于10000平方米以上，我们制造小业主小面积地块无法自行改造，不得不等大开发商开发，希望关内外都可以4000平方米以上的土地可以旧改。</w:t>
            </w:r>
          </w:p>
        </w:tc>
        <w:tc>
          <w:tcPr>
            <w:tcW w:w="15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黄武华</w:t>
            </w:r>
          </w:p>
        </w:tc>
        <w:tc>
          <w:tcPr>
            <w:tcW w:w="50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该建议不涉及城市更新项目用地审批相关内容。</w:t>
            </w:r>
          </w:p>
        </w:tc>
      </w:tr>
      <w:tr>
        <w:tblPrEx>
          <w:tblCellMar>
            <w:top w:w="0" w:type="dxa"/>
            <w:left w:w="0" w:type="dxa"/>
            <w:bottom w:w="0" w:type="dxa"/>
            <w:right w:w="0" w:type="dxa"/>
          </w:tblCellMar>
        </w:tblPrEx>
        <w:trPr>
          <w:trHeight w:val="960" w:hRule="atLeast"/>
        </w:trPr>
        <w:tc>
          <w:tcPr>
            <w:tcW w:w="4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8</w:t>
            </w:r>
          </w:p>
        </w:tc>
        <w:tc>
          <w:tcPr>
            <w:tcW w:w="9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　</w:t>
            </w:r>
          </w:p>
        </w:tc>
        <w:tc>
          <w:tcPr>
            <w:tcW w:w="61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对于贵委《深圳市拆除重建类城市更新项目用地审批规定（征求稿意见稿）》我反对。城市更新限制于10000平方米以上不对，影响了城市更新的发展，小面积地块无法自行改造，非得等待开发商缓慢的与各方势力角力。</w:t>
            </w:r>
          </w:p>
        </w:tc>
        <w:tc>
          <w:tcPr>
            <w:tcW w:w="15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李明</w:t>
            </w:r>
          </w:p>
        </w:tc>
        <w:tc>
          <w:tcPr>
            <w:tcW w:w="50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该建议不涉及城市更新项目用地审批相关内容。</w:t>
            </w:r>
          </w:p>
        </w:tc>
      </w:tr>
      <w:tr>
        <w:tblPrEx>
          <w:tblCellMar>
            <w:top w:w="0" w:type="dxa"/>
            <w:left w:w="0" w:type="dxa"/>
            <w:bottom w:w="0" w:type="dxa"/>
            <w:right w:w="0" w:type="dxa"/>
          </w:tblCellMar>
        </w:tblPrEx>
        <w:trPr>
          <w:trHeight w:val="960" w:hRule="atLeast"/>
        </w:trPr>
        <w:tc>
          <w:tcPr>
            <w:tcW w:w="4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9</w:t>
            </w:r>
          </w:p>
        </w:tc>
        <w:tc>
          <w:tcPr>
            <w:tcW w:w="9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　</w:t>
            </w:r>
          </w:p>
        </w:tc>
        <w:tc>
          <w:tcPr>
            <w:tcW w:w="61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关于贵委关于《深圳市拆除重建类城市更新项目用地审批规定（征求稿意见稿）》我反对。城市旧改更新限制在10000平米以上并不利于城市发展，如果小地块无法自行做更新，那么说明必须要等大开发商开发，如果真的是这样城市更新周期将大大增大。</w:t>
            </w:r>
          </w:p>
        </w:tc>
        <w:tc>
          <w:tcPr>
            <w:tcW w:w="15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宋明合</w:t>
            </w:r>
          </w:p>
        </w:tc>
        <w:tc>
          <w:tcPr>
            <w:tcW w:w="50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该建议不涉及城市更新项目用地审批相关内容。</w:t>
            </w:r>
          </w:p>
        </w:tc>
      </w:tr>
      <w:tr>
        <w:tblPrEx>
          <w:tblCellMar>
            <w:top w:w="0" w:type="dxa"/>
            <w:left w:w="0" w:type="dxa"/>
            <w:bottom w:w="0" w:type="dxa"/>
            <w:right w:w="0" w:type="dxa"/>
          </w:tblCellMar>
        </w:tblPrEx>
        <w:trPr>
          <w:trHeight w:val="960" w:hRule="atLeast"/>
        </w:trPr>
        <w:tc>
          <w:tcPr>
            <w:tcW w:w="4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10</w:t>
            </w:r>
          </w:p>
        </w:tc>
        <w:tc>
          <w:tcPr>
            <w:tcW w:w="9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　</w:t>
            </w:r>
          </w:p>
        </w:tc>
        <w:tc>
          <w:tcPr>
            <w:tcW w:w="61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关于贵委提出的《深圳市拆除重建类城市更新项目用地审批规定（征求稿意见稿）》我认为是特别不合理的，这种小面积改造对我们小业主来说只有害处没有好处，没有任何利益可言。</w:t>
            </w:r>
          </w:p>
        </w:tc>
        <w:tc>
          <w:tcPr>
            <w:tcW w:w="15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ait</w:t>
            </w:r>
          </w:p>
        </w:tc>
        <w:tc>
          <w:tcPr>
            <w:tcW w:w="50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该建议不涉及城市更新项目用地审批相关内容。</w:t>
            </w:r>
          </w:p>
        </w:tc>
      </w:tr>
      <w:tr>
        <w:tblPrEx>
          <w:tblCellMar>
            <w:top w:w="0" w:type="dxa"/>
            <w:left w:w="0" w:type="dxa"/>
            <w:bottom w:w="0" w:type="dxa"/>
            <w:right w:w="0" w:type="dxa"/>
          </w:tblCellMar>
        </w:tblPrEx>
        <w:trPr>
          <w:trHeight w:val="960" w:hRule="atLeast"/>
        </w:trPr>
        <w:tc>
          <w:tcPr>
            <w:tcW w:w="4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11</w:t>
            </w:r>
          </w:p>
        </w:tc>
        <w:tc>
          <w:tcPr>
            <w:tcW w:w="9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　</w:t>
            </w:r>
          </w:p>
        </w:tc>
        <w:tc>
          <w:tcPr>
            <w:tcW w:w="61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对于贵委《深圳市拆除重建类城市更新项目用地审批规定（征求稿意见稿）》我持反对意见，此城市更新地限制于10000平方米以上是极不合理的，小面积根本无法更新。</w:t>
            </w:r>
          </w:p>
        </w:tc>
        <w:tc>
          <w:tcPr>
            <w:tcW w:w="15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Qin Yongwen</w:t>
            </w:r>
          </w:p>
        </w:tc>
        <w:tc>
          <w:tcPr>
            <w:tcW w:w="50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该建议不涉及城市更新项目用地审批相关内容。</w:t>
            </w:r>
          </w:p>
        </w:tc>
      </w:tr>
      <w:tr>
        <w:tblPrEx>
          <w:tblCellMar>
            <w:top w:w="0" w:type="dxa"/>
            <w:left w:w="0" w:type="dxa"/>
            <w:bottom w:w="0" w:type="dxa"/>
            <w:right w:w="0" w:type="dxa"/>
          </w:tblCellMar>
        </w:tblPrEx>
        <w:trPr>
          <w:trHeight w:val="960" w:hRule="atLeast"/>
        </w:trPr>
        <w:tc>
          <w:tcPr>
            <w:tcW w:w="4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12</w:t>
            </w:r>
          </w:p>
        </w:tc>
        <w:tc>
          <w:tcPr>
            <w:tcW w:w="9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　</w:t>
            </w:r>
          </w:p>
        </w:tc>
        <w:tc>
          <w:tcPr>
            <w:tcW w:w="61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对于贵委《深圳市拆除重建类城市更新项目用地审批规定（征求稿意见稿）》我反对。对于城市旧改面积限制在10000平米以上并不合理，严重影响城市发展，对于拥有小地块的个人或业主不能自行改造，如果求助开发商对个人或业主的利益都很容易受到损害。</w:t>
            </w:r>
          </w:p>
        </w:tc>
        <w:tc>
          <w:tcPr>
            <w:tcW w:w="15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朱武敏</w:t>
            </w:r>
          </w:p>
        </w:tc>
        <w:tc>
          <w:tcPr>
            <w:tcW w:w="50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该建议不涉及城市更新项目用地审批相关内容。</w:t>
            </w:r>
          </w:p>
        </w:tc>
      </w:tr>
      <w:tr>
        <w:tblPrEx>
          <w:tblCellMar>
            <w:top w:w="0" w:type="dxa"/>
            <w:left w:w="0" w:type="dxa"/>
            <w:bottom w:w="0" w:type="dxa"/>
            <w:right w:w="0" w:type="dxa"/>
          </w:tblCellMar>
        </w:tblPrEx>
        <w:trPr>
          <w:trHeight w:val="960" w:hRule="atLeast"/>
        </w:trPr>
        <w:tc>
          <w:tcPr>
            <w:tcW w:w="4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13</w:t>
            </w:r>
          </w:p>
        </w:tc>
        <w:tc>
          <w:tcPr>
            <w:tcW w:w="9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　</w:t>
            </w:r>
          </w:p>
        </w:tc>
        <w:tc>
          <w:tcPr>
            <w:tcW w:w="61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对于贵委《深圳市拆除重建类城市更新项目用地审批规定（征求稿意见稿）》我反对。城市更新限制于10000平方米以上不对，影响了城市更新的发展，小面积地块无法自行改造，非得等待开发商缓慢的与各方势力盘旋，我们成了受害者。</w:t>
            </w:r>
          </w:p>
        </w:tc>
        <w:tc>
          <w:tcPr>
            <w:tcW w:w="15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吴稚晖</w:t>
            </w:r>
          </w:p>
        </w:tc>
        <w:tc>
          <w:tcPr>
            <w:tcW w:w="50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该建议不涉及城市更新项目用地审批相关内容。</w:t>
            </w:r>
          </w:p>
        </w:tc>
      </w:tr>
      <w:tr>
        <w:tblPrEx>
          <w:tblCellMar>
            <w:top w:w="0" w:type="dxa"/>
            <w:left w:w="0" w:type="dxa"/>
            <w:bottom w:w="0" w:type="dxa"/>
            <w:right w:w="0" w:type="dxa"/>
          </w:tblCellMar>
        </w:tblPrEx>
        <w:trPr>
          <w:trHeight w:val="960" w:hRule="atLeast"/>
        </w:trPr>
        <w:tc>
          <w:tcPr>
            <w:tcW w:w="4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14</w:t>
            </w:r>
          </w:p>
        </w:tc>
        <w:tc>
          <w:tcPr>
            <w:tcW w:w="9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　</w:t>
            </w:r>
          </w:p>
        </w:tc>
        <w:tc>
          <w:tcPr>
            <w:tcW w:w="61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br w:type="textWrapping"/>
            </w:r>
            <w:r>
              <w:rPr>
                <w:rFonts w:hint="eastAsia" w:asciiTheme="minorEastAsia" w:hAnsiTheme="minorEastAsia" w:eastAsiaTheme="minorEastAsia" w:cstheme="minorEastAsia"/>
                <w:i w:val="0"/>
                <w:caps w:val="0"/>
                <w:color w:val="auto"/>
                <w:spacing w:val="0"/>
                <w:kern w:val="0"/>
                <w:sz w:val="24"/>
                <w:szCs w:val="24"/>
                <w:lang w:val="en-US" w:eastAsia="zh-CN" w:bidi="ar"/>
              </w:rPr>
              <w:t>贵委《深圳市拆除重建类城市更新项目用地审批规定（征求稿意见稿）》我持反对意见。</w:t>
            </w:r>
            <w:r>
              <w:rPr>
                <w:rFonts w:hint="eastAsia" w:asciiTheme="minorEastAsia" w:hAnsiTheme="minorEastAsia" w:eastAsiaTheme="minorEastAsia" w:cstheme="minorEastAsia"/>
                <w:i w:val="0"/>
                <w:caps w:val="0"/>
                <w:color w:val="auto"/>
                <w:spacing w:val="0"/>
                <w:kern w:val="0"/>
                <w:sz w:val="24"/>
                <w:szCs w:val="24"/>
                <w:lang w:val="en-US" w:eastAsia="zh-CN" w:bidi="ar"/>
              </w:rPr>
              <w:br w:type="textWrapping"/>
            </w:r>
            <w:r>
              <w:rPr>
                <w:rFonts w:hint="eastAsia" w:asciiTheme="minorEastAsia" w:hAnsiTheme="minorEastAsia" w:eastAsiaTheme="minorEastAsia" w:cstheme="minorEastAsia"/>
                <w:i w:val="0"/>
                <w:caps w:val="0"/>
                <w:color w:val="auto"/>
                <w:spacing w:val="0"/>
                <w:kern w:val="0"/>
                <w:sz w:val="24"/>
                <w:szCs w:val="24"/>
                <w:lang w:val="en-US" w:eastAsia="zh-CN" w:bidi="ar"/>
              </w:rPr>
              <w:t>城市更新旧改限制在10000平方米以上对于小业主是非常不合理的，导致小面积地块无法自行改造，必须等待大开发商开发，对城市发展不利。</w:t>
            </w:r>
          </w:p>
        </w:tc>
        <w:tc>
          <w:tcPr>
            <w:tcW w:w="15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杨功名</w:t>
            </w:r>
          </w:p>
        </w:tc>
        <w:tc>
          <w:tcPr>
            <w:tcW w:w="50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该建议不涉及城市更新项目用地审批相关内容。</w:t>
            </w:r>
          </w:p>
        </w:tc>
      </w:tr>
      <w:tr>
        <w:tblPrEx>
          <w:tblCellMar>
            <w:top w:w="0" w:type="dxa"/>
            <w:left w:w="0" w:type="dxa"/>
            <w:bottom w:w="0" w:type="dxa"/>
            <w:right w:w="0" w:type="dxa"/>
          </w:tblCellMar>
        </w:tblPrEx>
        <w:trPr>
          <w:trHeight w:val="960" w:hRule="atLeast"/>
        </w:trPr>
        <w:tc>
          <w:tcPr>
            <w:tcW w:w="4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15</w:t>
            </w:r>
          </w:p>
        </w:tc>
        <w:tc>
          <w:tcPr>
            <w:tcW w:w="9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　</w:t>
            </w:r>
          </w:p>
        </w:tc>
        <w:tc>
          <w:tcPr>
            <w:tcW w:w="61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关于贵委《深圳市拆除重建类城市更新项目用地审批规定（征求稿意见稿）》我反对。</w:t>
            </w:r>
          </w:p>
        </w:tc>
        <w:tc>
          <w:tcPr>
            <w:tcW w:w="15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秦忠</w:t>
            </w:r>
          </w:p>
        </w:tc>
        <w:tc>
          <w:tcPr>
            <w:tcW w:w="50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解释。城市更新项目用地审批是城市更新实施推进的重要环节，有必要对其申报要求和审批程序等内容进行统一规定。</w:t>
            </w:r>
          </w:p>
        </w:tc>
      </w:tr>
      <w:tr>
        <w:tblPrEx>
          <w:tblCellMar>
            <w:top w:w="0" w:type="dxa"/>
            <w:left w:w="0" w:type="dxa"/>
            <w:bottom w:w="0" w:type="dxa"/>
            <w:right w:w="0" w:type="dxa"/>
          </w:tblCellMar>
        </w:tblPrEx>
        <w:trPr>
          <w:trHeight w:val="960" w:hRule="atLeast"/>
        </w:trPr>
        <w:tc>
          <w:tcPr>
            <w:tcW w:w="4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16</w:t>
            </w:r>
          </w:p>
        </w:tc>
        <w:tc>
          <w:tcPr>
            <w:tcW w:w="9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　</w:t>
            </w:r>
          </w:p>
        </w:tc>
        <w:tc>
          <w:tcPr>
            <w:tcW w:w="61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对于贵委《深圳市拆除重建类城市更新项目用地审批规定（征求稿意见稿）》我反对。城市更新地块面积限制在10000平方米以上并不合理，望贵委多听听小业主的心声。</w:t>
            </w:r>
          </w:p>
        </w:tc>
        <w:tc>
          <w:tcPr>
            <w:tcW w:w="15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王虎</w:t>
            </w:r>
          </w:p>
        </w:tc>
        <w:tc>
          <w:tcPr>
            <w:tcW w:w="50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该建议不涉及城市更新项目用地审批相关内容。</w:t>
            </w:r>
          </w:p>
        </w:tc>
      </w:tr>
      <w:tr>
        <w:tblPrEx>
          <w:tblCellMar>
            <w:top w:w="0" w:type="dxa"/>
            <w:left w:w="0" w:type="dxa"/>
            <w:bottom w:w="0" w:type="dxa"/>
            <w:right w:w="0" w:type="dxa"/>
          </w:tblCellMar>
        </w:tblPrEx>
        <w:trPr>
          <w:trHeight w:val="960" w:hRule="atLeast"/>
        </w:trPr>
        <w:tc>
          <w:tcPr>
            <w:tcW w:w="4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17</w:t>
            </w:r>
          </w:p>
        </w:tc>
        <w:tc>
          <w:tcPr>
            <w:tcW w:w="9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　</w:t>
            </w:r>
          </w:p>
        </w:tc>
        <w:tc>
          <w:tcPr>
            <w:tcW w:w="61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对于贵委《深圳市拆除重建类城市更新项目用地审批规定（征求稿意见稿）》我持反对意见。面积10000以下地块我们无法自行更新对我们小业主是非常不合理的。</w:t>
            </w:r>
          </w:p>
        </w:tc>
        <w:tc>
          <w:tcPr>
            <w:tcW w:w="15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张超武</w:t>
            </w:r>
          </w:p>
        </w:tc>
        <w:tc>
          <w:tcPr>
            <w:tcW w:w="50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该建议不涉及城市更新项目用地审批相关内容。</w:t>
            </w:r>
          </w:p>
        </w:tc>
      </w:tr>
      <w:tr>
        <w:tblPrEx>
          <w:tblCellMar>
            <w:top w:w="0" w:type="dxa"/>
            <w:left w:w="0" w:type="dxa"/>
            <w:bottom w:w="0" w:type="dxa"/>
            <w:right w:w="0" w:type="dxa"/>
          </w:tblCellMar>
        </w:tblPrEx>
        <w:trPr>
          <w:trHeight w:val="960" w:hRule="atLeast"/>
        </w:trPr>
        <w:tc>
          <w:tcPr>
            <w:tcW w:w="4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18</w:t>
            </w:r>
          </w:p>
        </w:tc>
        <w:tc>
          <w:tcPr>
            <w:tcW w:w="9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　</w:t>
            </w:r>
          </w:p>
        </w:tc>
        <w:tc>
          <w:tcPr>
            <w:tcW w:w="61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对于贵委《深圳市拆除重建类城市更新项目用地审批规定（征求稿意见稿）》我反对。城市更新限制于10000平方米以上，我们制造小业主小面积地块无法自行改造，不得不等大开发商以及村委的盘剥，希望关内外都可以3000平方米以上的土地可以旧改。</w:t>
            </w:r>
          </w:p>
        </w:tc>
        <w:tc>
          <w:tcPr>
            <w:tcW w:w="15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何斌</w:t>
            </w:r>
          </w:p>
        </w:tc>
        <w:tc>
          <w:tcPr>
            <w:tcW w:w="50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该建议不涉及城市更新项目用地审批相关内容。</w:t>
            </w:r>
          </w:p>
        </w:tc>
      </w:tr>
      <w:tr>
        <w:tblPrEx>
          <w:tblCellMar>
            <w:top w:w="0" w:type="dxa"/>
            <w:left w:w="0" w:type="dxa"/>
            <w:bottom w:w="0" w:type="dxa"/>
            <w:right w:w="0" w:type="dxa"/>
          </w:tblCellMar>
        </w:tblPrEx>
        <w:trPr>
          <w:trHeight w:val="960" w:hRule="atLeast"/>
        </w:trPr>
        <w:tc>
          <w:tcPr>
            <w:tcW w:w="4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19</w:t>
            </w:r>
          </w:p>
        </w:tc>
        <w:tc>
          <w:tcPr>
            <w:tcW w:w="9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　</w:t>
            </w:r>
          </w:p>
        </w:tc>
        <w:tc>
          <w:tcPr>
            <w:tcW w:w="61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对于贵委《深圳市拆除重建类城市更新项目用地审批规定（征求稿意见稿）》我反对。城市更新限制于10000平方米以上不对，影响了城市更新的发展，小面积地块无法自行改造，非得等待开发商缓慢的与各方势力角力，包括村委，我们成了受害者。</w:t>
            </w:r>
          </w:p>
        </w:tc>
        <w:tc>
          <w:tcPr>
            <w:tcW w:w="15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关义白</w:t>
            </w:r>
          </w:p>
        </w:tc>
        <w:tc>
          <w:tcPr>
            <w:tcW w:w="50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kern w:val="0"/>
                <w:sz w:val="24"/>
                <w:szCs w:val="24"/>
                <w:lang w:val="en-US" w:eastAsia="zh-CN" w:bidi="ar"/>
              </w:rPr>
              <w:t>该建议不涉及城市更新项目用地审批相关内容。</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C74BD"/>
    <w:rsid w:val="17D878F1"/>
    <w:rsid w:val="33DC7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2019-11-21T02:33:00Z</dcterms:created>
  <dc:creator>好饭友</dc:creator>
  <cp:lastModifiedBy>wpp</cp:lastModifiedBy>
  <dcterms:modified xsi:type="dcterms:W3CDTF">2021-09-06T11:07:58Z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B49AF14721EA442197EECCD5131B8FAE</vt:lpwstr>
  </property>
</Properties>
</file>