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《深圳市加快推进5G全产业链高质量发展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若干措施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（公开征求意见稿）》编制说明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2020年8月，深圳已率先实现5G独立组网全覆盖。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牢牢把握5G发展的战略性机遇，切实落实市委市政府关于重点产业链“链长制”工作部署，实施“强链、补链、延链”工程，扩大5G产业规模，推动5G赋能各行业，将深圳打造成为5G产业规模领先、产业链完备、应用创新样板城市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起草了《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深圳市加快推进5G全产业链高质量发展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若干措施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征求意见稿）。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起草过程</w:t>
      </w:r>
    </w:p>
    <w:p>
      <w:pPr>
        <w:keepNext w:val="0"/>
        <w:keepLines w:val="0"/>
        <w:pageBreakBefore w:val="0"/>
        <w:numPr>
          <w:ilvl w:val="255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11月5日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聂</w:t>
      </w:r>
      <w:r>
        <w:rPr>
          <w:rFonts w:hint="eastAsia" w:ascii="仿宋_GB2312" w:hAnsi="仿宋_GB2312" w:eastAsia="仿宋_GB2312" w:cs="仿宋_GB2312"/>
          <w:sz w:val="32"/>
          <w:szCs w:val="32"/>
        </w:rPr>
        <w:t>新平副市长主持召开5G企业座谈会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专题研究5G产业有关工作，会后指示我局研究出台5G产业链政策措施。</w:t>
      </w:r>
    </w:p>
    <w:p>
      <w:pPr>
        <w:keepNext w:val="0"/>
        <w:keepLines w:val="0"/>
        <w:pageBreakBefore w:val="0"/>
        <w:numPr>
          <w:ilvl w:val="255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2021年3月，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结合前期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广泛听取5G领域重点企业、电信运营商、5G+垂直行业有关企业意见建议的基础上，我局形成了《深圳市加快推进5G全产业链高质量发展若干措施》（初稿）。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就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深圳市加快推进5G全产业链高质量发展若干措施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向各区、各有关部门征求意见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经多次与相关部门沟通研究，形成《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深圳市加快推进5G全产业链高质量发展若干措施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（公开征求意见稿）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u w:val="none"/>
        </w:rPr>
        <w:t>框架结构和重点内容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《深圳市加快推进5G全产业链高质量发展若干措施》包括五个方面共24条具体措施。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一是扩大5G产业规模。提出打造世界级5G产业集群、发挥5G龙头企业领航作用、提升5G企业专业化优势、鼓励5G企业加大在深投入、鼓励企业参加电信运营商集中采购5条措施。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二是推动5G产业链强链补链。提出实施产业链精准招商、重点突破5G网络设备芯片、支持5G关键元器件技术研发和产业化、推动5G模组大规模行业应用、推进5G终端创新与普及、启动6G等前沿技术储备6条措施。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三是构建良好5G产业生态体系。提出支持5G在制造业领域广泛部署、搭建5G产业支撑平台、加快推动行业规范和标准制定、优化5G网络提高能效4条措施。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打造5G行业应用样板城市。提出鼓励各垂直行业探索5G+行业新模式、大力拓展“5G+工业互联网”应用场景、大力推动“5G+多功能智能杆”创新场景应用示范及技术融合创新、培育5G解决方案集成商、支持开拓国际市场、支持举办5G领域各项高端活动和赛事6条措施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五是保障措施。提出建立健全5G链长长效工作机制、加强制度创新、加大资金保障力度3条保障措施。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7" w:type="first"/>
      <w:headerReference r:id="rId5" w:type="default"/>
      <w:headerReference r:id="rId6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B3B980-5A0D-4CA3-B8D4-1F3F64DD65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1555252-87B2-4D0A-8C2E-EAF0DF9D71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37C1ED4-FFF4-40F2-AF27-A7F82977A7B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1" o:spid="_x0000_s2051" o:spt="136" type="#_x0000_t136" style="position:absolute;left:0pt;height:44pt;width:280pt;mso-position-horizontal:center;mso-position-horizontal-relative:page;mso-position-vertical:center;mso-position-vertical-relative:page;z-index:251660288;mso-width-relative:page;mso-height-relative:page;" fillcolor="#E3E4E6" filled="t" strok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陈琼芬（非）&#10;2021-04-23 15:24:55" style="font-family:宋体;font-size:36pt;v-text-align:center;"/>
        </v:shape>
      </w:pict>
    </w:r>
  </w:p>
  <w:p>
    <w:r>
      <w:pict>
        <v:shape id="_x0000_s2052" o:spid="_x0000_s2052" o:spt="136" type="#_x0000_t136" style="position:absolute;left:0pt;height:44pt;width:280pt;mso-position-horizontal:center;mso-position-horizontal-relative:page;mso-position-vertical:center;mso-position-vertical-relative:page;rotation:-2949120f;z-index:251661312;mso-width-relative:page;mso-height-relative:page;" fillcolor="#E3E4E6" filled="t" stroked="t" coordsize="21600,21600">
          <v:path/>
          <v:fill on="t" focussize="0,0"/>
          <v:stroke color="#F4F5F6"/>
          <v:imagedata o:title=""/>
          <o:lock v:ext="edit"/>
          <v:textpath on="t" fitpath="t" trim="f" xscale="f" string="深圳市工业和信息化局 张海瑚&#10;2021-04-23 16:10:25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136" type="#_x0000_t136" style="position:absolute;left:0pt;height:44pt;width:280pt;mso-position-horizontal:center;mso-position-horizontal-relative:page;mso-position-vertical:center;mso-position-vertical-relative:page;z-index:251664384;mso-width-relative:page;mso-height-relative:page;" fillcolor="#E3E4E6" filled="t" strok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陈琼芬（非）&#10;2021-04-23 15:24:55" style="font-family:宋体;font-size:36pt;v-text-align:center;"/>
        </v:shape>
      </w:pict>
    </w:r>
  </w:p>
  <w:p>
    <w:r>
      <w:pict>
        <v:shape id="_x0000_s2054" o:spid="_x0000_s2054" o:spt="136" type="#_x0000_t136" style="position:absolute;left:0pt;height:44pt;width:280pt;mso-position-horizontal:center;mso-position-horizontal-relative:page;mso-position-vertical:center;mso-position-vertical-relative:page;rotation:-2949120f;z-index:251662336;mso-width-relative:page;mso-height-relative:page;" fillcolor="#E3E4E6" filled="t" stroked="t" coordsize="21600,21600">
          <v:path/>
          <v:fill on="t" focussize="0,0"/>
          <v:stroke color="#F4F5F6"/>
          <v:imagedata o:title=""/>
          <o:lock v:ext="edit"/>
          <v:textpath on="t" fitpath="t" trim="f" xscale="f" string="深圳市工业和信息化局 张海瑚&#10;2021-04-23 16:10:25" style="font-family: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5" o:spid="_x0000_s2055" o:spt="136" type="#_x0000_t136" style="position:absolute;left:0pt;height:44pt;width:280pt;mso-position-horizontal:center;mso-position-horizontal-relative:page;mso-position-vertical:center;mso-position-vertical-relative:page;z-index:251663360;mso-width-relative:page;mso-height-relative:page;" fillcolor="#E3E4E6" filled="t" strok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陈琼芬（非）&#10;2021-04-23 15:24:55" style="font-family:宋体;font-size:36pt;v-text-align:center;"/>
        </v:shape>
      </w:pict>
    </w:r>
  </w:p>
  <w:p>
    <w:r>
      <w:pict>
        <v:shape id="_x0000_s2050" o:spid="_x0000_s2050" o:spt="136" type="#_x0000_t136" style="position:absolute;left:0pt;height:44pt;width:280pt;mso-position-horizontal:center;mso-position-horizontal-relative:page;mso-position-vertical:center;mso-position-vertical-relative:page;rotation:-2949120f;z-index:251659264;mso-width-relative:page;mso-height-relative:page;" fillcolor="#E3E4E6" filled="t" stroked="t" coordsize="21600,21600">
          <v:path/>
          <v:fill on="t" focussize="0,0"/>
          <v:stroke color="#F4F5F6"/>
          <v:imagedata o:title=""/>
          <o:lock v:ext="edit"/>
          <v:textpath on="t" fitpath="t" trim="f" xscale="f" string="深圳市工业和信息化局 张海瑚&#10;2021-04-23 16:10:25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zYmVmMjI1MmU0NDA5MWVkYTJkN2NiNzM1NjE0NmEifQ=="/>
  </w:docVars>
  <w:rsids>
    <w:rsidRoot w:val="00000000"/>
    <w:rsid w:val="2954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49"/>
    <customShpInfo spid="_x0000_s2054"/>
    <customShpInfo spid="_x0000_s205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943</Words>
  <Characters>1006</Characters>
  <Lines>0</Lines>
  <Paragraphs>0</Paragraphs>
  <TotalTime>4</TotalTime>
  <ScaleCrop>false</ScaleCrop>
  <LinksUpToDate>false</LinksUpToDate>
  <CharactersWithSpaces>1006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2021-04-22T03:13:00Z</dcterms:created>
  <dc:creator>L.R</dc:creator>
  <cp:lastModifiedBy>阿营</cp:lastModifiedBy>
  <cp:lastPrinted>2021-04-23T07:27:00Z</cp:lastPrinted>
  <dcterms:modified xsi:type="dcterms:W3CDTF">2022-06-07T01:44:12Z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9BCA1C27E52143D1A549373943C3EF72</vt:lpwstr>
  </property>
</Properties>
</file>