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54660" w14:textId="77777777" w:rsidR="00A15A6A" w:rsidRDefault="00A15A6A" w:rsidP="00A15A6A">
      <w:pPr>
        <w:pStyle w:val="a7"/>
        <w:shd w:val="clear" w:color="auto" w:fill="FFFFFF"/>
        <w:spacing w:before="0" w:beforeAutospacing="0" w:after="0" w:afterAutospacing="0" w:line="560" w:lineRule="exact"/>
        <w:outlineLvl w:val="0"/>
        <w:rPr>
          <w:rFonts w:ascii="黑体" w:eastAsia="黑体" w:hAnsi="黑体" w:cs="黑体"/>
          <w:bCs/>
          <w:color w:val="333333"/>
          <w:sz w:val="28"/>
          <w:szCs w:val="28"/>
        </w:rPr>
      </w:pPr>
      <w:r>
        <w:rPr>
          <w:rFonts w:ascii="黑体" w:eastAsia="黑体" w:hAnsi="黑体" w:cs="黑体" w:hint="eastAsia"/>
          <w:bCs/>
          <w:color w:val="333333"/>
          <w:sz w:val="28"/>
          <w:szCs w:val="28"/>
        </w:rPr>
        <w:t>附件1</w:t>
      </w:r>
    </w:p>
    <w:p w14:paraId="0BC9912B" w14:textId="77777777" w:rsidR="00A15A6A" w:rsidRDefault="00A15A6A" w:rsidP="00A15A6A">
      <w:pPr>
        <w:pStyle w:val="a7"/>
        <w:shd w:val="clear" w:color="auto" w:fill="FFFFFF"/>
        <w:spacing w:before="0" w:beforeAutospacing="0" w:after="0" w:afterAutospacing="0" w:line="560" w:lineRule="exact"/>
        <w:jc w:val="center"/>
        <w:outlineLvl w:val="0"/>
        <w:rPr>
          <w:rFonts w:ascii="方正小标宋简体" w:eastAsia="方正小标宋简体" w:hAnsi="方正小标宋简体" w:cs="方正小标宋简体"/>
          <w:bCs/>
          <w:color w:val="333333"/>
          <w:sz w:val="44"/>
          <w:szCs w:val="44"/>
        </w:rPr>
      </w:pPr>
    </w:p>
    <w:p w14:paraId="4ED2CC40" w14:textId="77777777" w:rsidR="00A15A6A" w:rsidRDefault="00A15A6A" w:rsidP="00A15A6A">
      <w:pPr>
        <w:pStyle w:val="a7"/>
        <w:shd w:val="clear" w:color="auto" w:fill="FFFFFF"/>
        <w:spacing w:before="0" w:beforeAutospacing="0" w:after="0" w:afterAutospacing="0" w:line="560" w:lineRule="exact"/>
        <w:jc w:val="center"/>
        <w:outlineLvl w:val="0"/>
        <w:rPr>
          <w:rFonts w:ascii="方正小标宋简体" w:eastAsia="方正小标宋简体" w:hAnsi="方正小标宋简体" w:cs="方正小标宋简体"/>
          <w:bCs/>
          <w:color w:val="333333"/>
          <w:sz w:val="44"/>
          <w:szCs w:val="44"/>
        </w:rPr>
      </w:pPr>
      <w:r>
        <w:rPr>
          <w:rFonts w:ascii="方正小标宋简体" w:eastAsia="方正小标宋简体" w:hAnsi="方正小标宋简体" w:cs="方正小标宋简体" w:hint="eastAsia"/>
          <w:bCs/>
          <w:color w:val="333333"/>
          <w:sz w:val="44"/>
          <w:szCs w:val="44"/>
        </w:rPr>
        <w:t>深圳市应急管理专家管理服务办法</w:t>
      </w:r>
    </w:p>
    <w:p w14:paraId="07F2A4D8" w14:textId="77777777" w:rsidR="00A15A6A" w:rsidRDefault="00A15A6A" w:rsidP="00A15A6A">
      <w:pPr>
        <w:pStyle w:val="a7"/>
        <w:shd w:val="clear" w:color="auto" w:fill="FFFFFF"/>
        <w:spacing w:before="0" w:beforeAutospacing="0" w:after="0" w:afterAutospacing="0" w:line="560" w:lineRule="exact"/>
        <w:jc w:val="center"/>
        <w:outlineLvl w:val="0"/>
        <w:rPr>
          <w:rFonts w:ascii="方正小标宋简体" w:eastAsia="方正小标宋简体" w:hAnsi="方正小标宋简体" w:cs="方正小标宋简体"/>
          <w:bCs/>
          <w:color w:val="333333"/>
          <w:sz w:val="44"/>
          <w:szCs w:val="44"/>
          <w:lang w:val="en"/>
        </w:rPr>
      </w:pPr>
      <w:r>
        <w:rPr>
          <w:rFonts w:ascii="方正小标宋简体" w:eastAsia="方正小标宋简体" w:hAnsi="方正小标宋简体" w:cs="方正小标宋简体" w:hint="eastAsia"/>
          <w:bCs/>
          <w:color w:val="333333"/>
          <w:sz w:val="44"/>
          <w:szCs w:val="44"/>
          <w:lang w:val="en"/>
        </w:rPr>
        <w:t>（</w:t>
      </w:r>
      <w:r>
        <w:rPr>
          <w:rFonts w:ascii="方正小标宋简体" w:eastAsia="方正小标宋简体" w:hAnsi="方正小标宋简体" w:cs="方正小标宋简体" w:hint="eastAsia"/>
          <w:bCs/>
          <w:color w:val="333333"/>
          <w:sz w:val="44"/>
          <w:szCs w:val="44"/>
        </w:rPr>
        <w:t>征求意见稿</w:t>
      </w:r>
      <w:r>
        <w:rPr>
          <w:rFonts w:ascii="方正小标宋简体" w:eastAsia="方正小标宋简体" w:hAnsi="方正小标宋简体" w:cs="方正小标宋简体" w:hint="eastAsia"/>
          <w:bCs/>
          <w:color w:val="333333"/>
          <w:sz w:val="44"/>
          <w:szCs w:val="44"/>
          <w:lang w:val="en"/>
        </w:rPr>
        <w:t>）</w:t>
      </w:r>
    </w:p>
    <w:p w14:paraId="02AAB409" w14:textId="77777777" w:rsidR="00A15A6A" w:rsidRDefault="00A15A6A" w:rsidP="00A15A6A">
      <w:pPr>
        <w:pStyle w:val="a7"/>
        <w:shd w:val="clear" w:color="auto" w:fill="FFFFFF"/>
        <w:spacing w:before="0" w:beforeAutospacing="0" w:after="0" w:afterAutospacing="0" w:line="560" w:lineRule="exact"/>
        <w:jc w:val="center"/>
        <w:outlineLvl w:val="0"/>
        <w:rPr>
          <w:rFonts w:ascii="方正小标宋简体" w:eastAsia="方正小标宋简体" w:hAnsi="方正小标宋简体" w:cs="方正小标宋简体"/>
          <w:bCs/>
          <w:color w:val="333333"/>
          <w:sz w:val="44"/>
          <w:szCs w:val="44"/>
        </w:rPr>
      </w:pPr>
    </w:p>
    <w:p w14:paraId="69C96E45" w14:textId="77777777" w:rsidR="00A15A6A" w:rsidRDefault="00A15A6A" w:rsidP="00A15A6A">
      <w:pPr>
        <w:pStyle w:val="a7"/>
        <w:numPr>
          <w:ilvl w:val="0"/>
          <w:numId w:val="1"/>
        </w:numPr>
        <w:shd w:val="clear" w:color="auto" w:fill="FFFFFF"/>
        <w:spacing w:before="0" w:beforeAutospacing="0" w:after="0" w:afterAutospacing="0" w:line="560" w:lineRule="exact"/>
        <w:jc w:val="center"/>
        <w:outlineLvl w:val="1"/>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总则</w:t>
      </w:r>
    </w:p>
    <w:p w14:paraId="6F984553" w14:textId="77777777" w:rsidR="00A15A6A" w:rsidRDefault="00A15A6A" w:rsidP="00A15A6A">
      <w:pPr>
        <w:pStyle w:val="a7"/>
        <w:shd w:val="clear" w:color="auto" w:fill="FFFFFF"/>
        <w:spacing w:before="0" w:beforeAutospacing="0" w:after="0" w:afterAutospacing="0" w:line="560" w:lineRule="exact"/>
        <w:ind w:firstLine="643"/>
        <w:outlineLvl w:val="2"/>
        <w:rPr>
          <w:rFonts w:ascii="黑体" w:eastAsia="黑体" w:hAnsi="黑体" w:cs="黑体"/>
          <w:bCs/>
          <w:color w:val="000000" w:themeColor="text1"/>
          <w:kern w:val="2"/>
          <w:sz w:val="32"/>
          <w:szCs w:val="32"/>
        </w:rPr>
      </w:pPr>
    </w:p>
    <w:p w14:paraId="3FA88673" w14:textId="77777777" w:rsidR="00A15A6A" w:rsidRDefault="00A15A6A" w:rsidP="00A15A6A">
      <w:pPr>
        <w:pStyle w:val="a7"/>
        <w:shd w:val="clear" w:color="auto" w:fill="FFFFFF"/>
        <w:spacing w:before="0" w:beforeAutospacing="0" w:after="0" w:afterAutospacing="0" w:line="560" w:lineRule="exact"/>
        <w:ind w:firstLine="643"/>
        <w:outlineLvl w:val="2"/>
        <w:rPr>
          <w:rFonts w:ascii="仿宋_GB2312" w:eastAsia="仿宋_GB2312" w:hAnsi="仿宋_GB2312" w:cs="仿宋_GB2312"/>
          <w:color w:val="000000" w:themeColor="text1"/>
          <w:sz w:val="32"/>
          <w:szCs w:val="32"/>
        </w:rPr>
      </w:pPr>
      <w:r>
        <w:rPr>
          <w:rFonts w:ascii="黑体" w:eastAsia="黑体" w:hAnsi="黑体" w:cs="黑体" w:hint="eastAsia"/>
          <w:bCs/>
          <w:color w:val="000000" w:themeColor="text1"/>
          <w:kern w:val="2"/>
          <w:sz w:val="32"/>
          <w:szCs w:val="32"/>
        </w:rPr>
        <w:t>第一条</w:t>
      </w:r>
      <w:r>
        <w:rPr>
          <w:rFonts w:ascii="仿宋_GB2312" w:eastAsia="仿宋_GB2312" w:hAnsi="仿宋_GB2312" w:cs="仿宋_GB2312" w:hint="eastAsia"/>
          <w:color w:val="000000" w:themeColor="text1"/>
          <w:szCs w:val="32"/>
        </w:rPr>
        <w:t xml:space="preserve"> </w:t>
      </w:r>
      <w:r>
        <w:rPr>
          <w:rFonts w:ascii="仿宋_GB2312" w:eastAsia="仿宋_GB2312" w:hAnsi="仿宋_GB2312" w:cs="仿宋_GB2312" w:hint="eastAsia"/>
          <w:color w:val="000000" w:themeColor="text1"/>
          <w:sz w:val="32"/>
          <w:szCs w:val="32"/>
        </w:rPr>
        <w:t>为充分发挥应急管理专家的决策咨询和技术支撑作用，规范应急管理专家建设和管理，根据《中华人民共和国突发事件应对法》《广东省突发事件应对条例》《广东省突发事件应急管理专家组工作规则》《深圳市人民政府关于印发突发事件总体应急预案的通知》等有关规定，结合本市实际，制定本办法。</w:t>
      </w:r>
    </w:p>
    <w:p w14:paraId="3F3AC903" w14:textId="77777777" w:rsidR="00A15A6A" w:rsidRDefault="00A15A6A" w:rsidP="00A15A6A">
      <w:pPr>
        <w:pStyle w:val="a7"/>
        <w:shd w:val="clear" w:color="auto" w:fill="FFFFFF"/>
        <w:spacing w:before="0" w:beforeAutospacing="0" w:after="0" w:afterAutospacing="0" w:line="560" w:lineRule="exact"/>
        <w:ind w:firstLine="643"/>
        <w:outlineLvl w:val="2"/>
        <w:rPr>
          <w:rFonts w:ascii="仿宋_GB2312" w:eastAsia="仿宋_GB2312" w:hAnsi="仿宋_GB2312" w:cs="仿宋_GB2312"/>
          <w:color w:val="000000" w:themeColor="text1"/>
          <w:sz w:val="32"/>
          <w:szCs w:val="32"/>
        </w:rPr>
      </w:pPr>
      <w:r>
        <w:rPr>
          <w:rFonts w:ascii="黑体" w:eastAsia="黑体" w:hAnsi="黑体" w:cs="黑体" w:hint="eastAsia"/>
          <w:bCs/>
          <w:color w:val="000000" w:themeColor="text1"/>
          <w:kern w:val="2"/>
          <w:sz w:val="32"/>
          <w:szCs w:val="32"/>
        </w:rPr>
        <w:t>第二条</w:t>
      </w:r>
      <w:r>
        <w:rPr>
          <w:rFonts w:ascii="仿宋_GB2312" w:eastAsia="仿宋_GB2312" w:hAnsi="仿宋_GB2312" w:cs="仿宋_GB2312" w:hint="eastAsia"/>
          <w:bCs/>
          <w:color w:val="000000" w:themeColor="text1"/>
          <w:kern w:val="2"/>
          <w:sz w:val="32"/>
          <w:szCs w:val="32"/>
        </w:rPr>
        <w:t xml:space="preserve"> </w:t>
      </w:r>
      <w:r>
        <w:rPr>
          <w:rFonts w:ascii="仿宋_GB2312" w:eastAsia="仿宋_GB2312" w:hAnsi="仿宋_GB2312" w:cs="仿宋_GB2312" w:hint="eastAsia"/>
          <w:color w:val="000000" w:themeColor="text1"/>
          <w:sz w:val="32"/>
          <w:szCs w:val="32"/>
        </w:rPr>
        <w:t>本办法适用于深圳市应急管理专家的选聘和管理，以及专家库的建立、使用和维护等。</w:t>
      </w:r>
    </w:p>
    <w:p w14:paraId="4D3E4CC2" w14:textId="77777777" w:rsidR="00A15A6A" w:rsidRDefault="00A15A6A" w:rsidP="00A15A6A">
      <w:pPr>
        <w:pStyle w:val="a7"/>
        <w:shd w:val="clear" w:color="auto" w:fill="FFFFFF"/>
        <w:spacing w:before="0" w:beforeAutospacing="0" w:after="0" w:afterAutospacing="0" w:line="560" w:lineRule="exact"/>
        <w:ind w:firstLine="643"/>
        <w:outlineLvl w:val="2"/>
        <w:rPr>
          <w:rFonts w:ascii="仿宋_GB2312" w:eastAsia="仿宋_GB2312" w:hAnsi="仿宋_GB2312" w:cs="仿宋_GB2312"/>
          <w:color w:val="000000" w:themeColor="text1"/>
          <w:sz w:val="32"/>
          <w:szCs w:val="32"/>
        </w:rPr>
      </w:pPr>
      <w:r>
        <w:rPr>
          <w:rFonts w:ascii="黑体" w:eastAsia="黑体" w:hAnsi="黑体" w:cs="黑体" w:hint="eastAsia"/>
          <w:bCs/>
          <w:color w:val="000000" w:themeColor="text1"/>
          <w:kern w:val="2"/>
          <w:sz w:val="32"/>
          <w:szCs w:val="32"/>
        </w:rPr>
        <w:t>第三条</w:t>
      </w:r>
      <w:r>
        <w:rPr>
          <w:rFonts w:ascii="仿宋" w:hAnsi="仿宋" w:hint="eastAsia"/>
          <w:color w:val="000000" w:themeColor="text1"/>
          <w:szCs w:val="32"/>
        </w:rPr>
        <w:t xml:space="preserve"> </w:t>
      </w:r>
      <w:r>
        <w:rPr>
          <w:rFonts w:ascii="仿宋_GB2312" w:eastAsia="仿宋_GB2312" w:hAnsi="仿宋_GB2312" w:cs="仿宋_GB2312" w:hint="eastAsia"/>
          <w:color w:val="000000" w:themeColor="text1"/>
          <w:sz w:val="32"/>
          <w:szCs w:val="32"/>
        </w:rPr>
        <w:t>专家</w:t>
      </w:r>
      <w:proofErr w:type="gramStart"/>
      <w:r>
        <w:rPr>
          <w:rFonts w:ascii="仿宋_GB2312" w:eastAsia="仿宋_GB2312" w:hAnsi="仿宋_GB2312" w:cs="仿宋_GB2312" w:hint="eastAsia"/>
          <w:color w:val="000000" w:themeColor="text1"/>
          <w:sz w:val="32"/>
          <w:szCs w:val="32"/>
        </w:rPr>
        <w:t>库包括</w:t>
      </w:r>
      <w:proofErr w:type="gramEnd"/>
      <w:r>
        <w:rPr>
          <w:rFonts w:ascii="仿宋_GB2312" w:eastAsia="仿宋_GB2312" w:hAnsi="仿宋_GB2312" w:cs="仿宋_GB2312" w:hint="eastAsia"/>
          <w:color w:val="000000" w:themeColor="text1"/>
          <w:sz w:val="32"/>
          <w:szCs w:val="32"/>
        </w:rPr>
        <w:t>应急管理专家咨询委员会专家和专家委员会专家（统称为“专家”）。专家咨询委员会专家主要服务于突发事件应对，为市委、市政府关于安全生产和应急管理的重大决策和应急处置提供咨询服务。专家委员会专家主要为安全生产和应急管理工作提供技术支撑。</w:t>
      </w:r>
    </w:p>
    <w:p w14:paraId="6A13920E"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黑体" w:eastAsia="黑体" w:hAnsi="黑体" w:cs="黑体" w:hint="eastAsia"/>
          <w:bCs/>
          <w:color w:val="000000" w:themeColor="text1"/>
          <w:szCs w:val="32"/>
        </w:rPr>
        <w:t xml:space="preserve">第四条 </w:t>
      </w:r>
      <w:r>
        <w:rPr>
          <w:rFonts w:ascii="仿宋_GB2312" w:hAnsi="仿宋_GB2312" w:cs="仿宋_GB2312" w:hint="eastAsia"/>
          <w:color w:val="000000" w:themeColor="text1"/>
          <w:kern w:val="0"/>
          <w:szCs w:val="32"/>
        </w:rPr>
        <w:t>市应急管理局负责牵头组建专家库，负责专家库的建设、维护与管理。</w:t>
      </w:r>
    </w:p>
    <w:p w14:paraId="0BD70C4A"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黑体" w:eastAsia="黑体" w:hAnsi="黑体" w:cs="黑体" w:hint="eastAsia"/>
          <w:bCs/>
          <w:color w:val="000000" w:themeColor="text1"/>
          <w:szCs w:val="32"/>
        </w:rPr>
        <w:t>第五条</w:t>
      </w:r>
      <w:r>
        <w:rPr>
          <w:rFonts w:ascii="仿宋_GB2312" w:hAnsi="华文仿宋" w:cs="Arial" w:hint="eastAsia"/>
          <w:color w:val="000000" w:themeColor="text1"/>
          <w:kern w:val="0"/>
          <w:szCs w:val="32"/>
        </w:rPr>
        <w:t xml:space="preserve"> </w:t>
      </w:r>
      <w:r>
        <w:rPr>
          <w:rFonts w:ascii="仿宋_GB2312" w:hAnsi="仿宋_GB2312" w:cs="仿宋_GB2312" w:hint="eastAsia"/>
          <w:color w:val="000000" w:themeColor="text1"/>
          <w:kern w:val="0"/>
          <w:szCs w:val="32"/>
        </w:rPr>
        <w:t>专家</w:t>
      </w:r>
      <w:proofErr w:type="gramStart"/>
      <w:r>
        <w:rPr>
          <w:rFonts w:ascii="仿宋_GB2312" w:hAnsi="仿宋_GB2312" w:cs="仿宋_GB2312" w:hint="eastAsia"/>
          <w:color w:val="000000" w:themeColor="text1"/>
          <w:kern w:val="0"/>
          <w:szCs w:val="32"/>
        </w:rPr>
        <w:t>库按照</w:t>
      </w:r>
      <w:proofErr w:type="gramEnd"/>
      <w:r>
        <w:rPr>
          <w:rFonts w:ascii="仿宋_GB2312" w:hAnsi="仿宋_GB2312" w:cs="仿宋_GB2312" w:hint="eastAsia"/>
          <w:color w:val="000000" w:themeColor="text1"/>
          <w:kern w:val="0"/>
          <w:szCs w:val="32"/>
        </w:rPr>
        <w:t>专业领域和本市实际进行二级分类：</w:t>
      </w:r>
    </w:p>
    <w:p w14:paraId="53FF2742"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第一级分类，包括5个专业领域：事故灾难、自然灾害、</w:t>
      </w:r>
      <w:r>
        <w:rPr>
          <w:rFonts w:ascii="仿宋_GB2312" w:hAnsi="仿宋_GB2312" w:cs="仿宋_GB2312" w:hint="eastAsia"/>
          <w:color w:val="000000" w:themeColor="text1"/>
          <w:kern w:val="0"/>
          <w:szCs w:val="32"/>
        </w:rPr>
        <w:lastRenderedPageBreak/>
        <w:t>公共卫生、社会安全、综合管理；第二级分类，包括27个专业组别（详见附件），并在各专业组别内设置组长和副组长。应急管理专家咨询委员会专家进行一级分类，专家委员会专家进行第一级、二级分类。</w:t>
      </w:r>
    </w:p>
    <w:p w14:paraId="7E91E78A"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专业组长、副组长由本行业领域内具有影响力的专家结合个人意愿担任，</w:t>
      </w:r>
      <w:proofErr w:type="gramStart"/>
      <w:r>
        <w:rPr>
          <w:rFonts w:ascii="仿宋_GB2312" w:hAnsi="仿宋_GB2312" w:cs="仿宋_GB2312" w:hint="eastAsia"/>
          <w:color w:val="000000" w:themeColor="text1"/>
          <w:kern w:val="0"/>
          <w:szCs w:val="32"/>
        </w:rPr>
        <w:t>组长副</w:t>
      </w:r>
      <w:proofErr w:type="gramEnd"/>
      <w:r>
        <w:rPr>
          <w:rFonts w:ascii="仿宋_GB2312" w:hAnsi="仿宋_GB2312" w:cs="仿宋_GB2312" w:hint="eastAsia"/>
          <w:color w:val="000000" w:themeColor="text1"/>
          <w:kern w:val="0"/>
          <w:szCs w:val="32"/>
        </w:rPr>
        <w:t>组长牵头开展组内活动，组织技术研讨或专题调研，适时提出意见建议。</w:t>
      </w:r>
    </w:p>
    <w:p w14:paraId="3E6C8DCC"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p>
    <w:p w14:paraId="65889DE7" w14:textId="77777777" w:rsidR="00A15A6A" w:rsidRDefault="00A15A6A" w:rsidP="00A15A6A">
      <w:pPr>
        <w:pStyle w:val="a8"/>
        <w:numPr>
          <w:ilvl w:val="0"/>
          <w:numId w:val="1"/>
        </w:numPr>
        <w:adjustRightInd w:val="0"/>
        <w:snapToGrid w:val="0"/>
        <w:spacing w:line="560" w:lineRule="exact"/>
        <w:ind w:firstLineChars="0" w:firstLine="0"/>
        <w:jc w:val="center"/>
        <w:rPr>
          <w:rFonts w:ascii="黑体" w:eastAsia="黑体" w:hAnsi="黑体" w:cs="黑体"/>
          <w:color w:val="000000" w:themeColor="text1"/>
          <w:kern w:val="0"/>
          <w:szCs w:val="32"/>
        </w:rPr>
      </w:pPr>
      <w:r>
        <w:rPr>
          <w:rFonts w:ascii="黑体" w:eastAsia="黑体" w:hAnsi="黑体" w:cs="黑体" w:hint="eastAsia"/>
          <w:color w:val="000000" w:themeColor="text1"/>
          <w:kern w:val="0"/>
          <w:szCs w:val="32"/>
        </w:rPr>
        <w:t>专家的工作内容和权利义务</w:t>
      </w:r>
    </w:p>
    <w:p w14:paraId="451E9C1B" w14:textId="77777777" w:rsidR="00A15A6A" w:rsidRDefault="00A15A6A" w:rsidP="00A15A6A">
      <w:pPr>
        <w:pStyle w:val="a8"/>
        <w:numPr>
          <w:ilvl w:val="255"/>
          <w:numId w:val="0"/>
        </w:numPr>
        <w:adjustRightInd w:val="0"/>
        <w:snapToGrid w:val="0"/>
        <w:spacing w:line="560" w:lineRule="exact"/>
        <w:rPr>
          <w:rFonts w:ascii="黑体" w:eastAsia="黑体" w:hAnsi="黑体" w:cs="黑体"/>
          <w:color w:val="000000" w:themeColor="text1"/>
          <w:kern w:val="0"/>
          <w:szCs w:val="32"/>
        </w:rPr>
      </w:pPr>
    </w:p>
    <w:p w14:paraId="425794F2"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黑体" w:eastAsia="黑体" w:hAnsi="黑体" w:cs="黑体" w:hint="eastAsia"/>
          <w:color w:val="000000" w:themeColor="text1"/>
          <w:kern w:val="0"/>
          <w:szCs w:val="32"/>
        </w:rPr>
        <w:t xml:space="preserve">第六条 </w:t>
      </w:r>
      <w:r>
        <w:rPr>
          <w:rFonts w:ascii="仿宋_GB2312" w:hAnsi="仿宋_GB2312" w:cs="仿宋_GB2312" w:hint="eastAsia"/>
          <w:color w:val="000000" w:themeColor="text1"/>
          <w:kern w:val="0"/>
          <w:szCs w:val="32"/>
        </w:rPr>
        <w:t>专家接受市突发事件应急委员会成员单位（以下统称委托单位）的委托，在日常咨询评价、巡查检查、事故调查以及突发事件应对中提供智力支持。</w:t>
      </w:r>
    </w:p>
    <w:p w14:paraId="34F9D94A"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黑体" w:eastAsia="黑体" w:hAnsi="黑体" w:cs="黑体" w:hint="eastAsia"/>
          <w:color w:val="000000" w:themeColor="text1"/>
          <w:kern w:val="0"/>
          <w:szCs w:val="32"/>
        </w:rPr>
        <w:t>第七条</w:t>
      </w:r>
      <w:r>
        <w:rPr>
          <w:rFonts w:ascii="仿宋_GB2312" w:hAnsi="仿宋_GB2312" w:cs="仿宋_GB2312" w:hint="eastAsia"/>
          <w:color w:val="000000" w:themeColor="text1"/>
          <w:kern w:val="0"/>
          <w:szCs w:val="32"/>
        </w:rPr>
        <w:t xml:space="preserve"> 深圳市应急管理专家咨询委员会专家主要职责包括：</w:t>
      </w:r>
    </w:p>
    <w:p w14:paraId="7011A965"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（一）为市委、市政府关于安全生产和应急管理的决策提供咨询服务；</w:t>
      </w:r>
    </w:p>
    <w:p w14:paraId="709C8CC3"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（二）对全市应急管理、安全生产、防灾减灾救灾工作的重大方针政策、改革发展规划等提出全局性、战略性、前瞻性的意见和建议；</w:t>
      </w:r>
    </w:p>
    <w:p w14:paraId="40D10575"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（三）为全市重大安全生产事故和重大突发事件的应急处置提供决策咨询。</w:t>
      </w:r>
    </w:p>
    <w:p w14:paraId="2DCB33A5"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szCs w:val="32"/>
        </w:rPr>
      </w:pPr>
      <w:r>
        <w:rPr>
          <w:rFonts w:ascii="黑体" w:eastAsia="黑体" w:hAnsi="黑体" w:cs="黑体" w:hint="eastAsia"/>
          <w:color w:val="000000" w:themeColor="text1"/>
          <w:kern w:val="0"/>
          <w:szCs w:val="32"/>
        </w:rPr>
        <w:t xml:space="preserve">第八条 </w:t>
      </w:r>
      <w:r>
        <w:rPr>
          <w:rFonts w:ascii="仿宋_GB2312" w:hAnsi="仿宋_GB2312" w:cs="仿宋_GB2312" w:hint="eastAsia"/>
          <w:color w:val="000000" w:themeColor="text1"/>
          <w:szCs w:val="32"/>
        </w:rPr>
        <w:t>深圳市应急管理专家委员会专家主要职责包括：</w:t>
      </w:r>
    </w:p>
    <w:p w14:paraId="6789081F"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（一）为我市应急管理与安全生产的政策、法规、标准、</w:t>
      </w:r>
      <w:r>
        <w:rPr>
          <w:rFonts w:ascii="仿宋_GB2312" w:hAnsi="仿宋_GB2312" w:cs="仿宋_GB2312" w:hint="eastAsia"/>
          <w:color w:val="000000" w:themeColor="text1"/>
          <w:szCs w:val="32"/>
        </w:rPr>
        <w:lastRenderedPageBreak/>
        <w:t>规范、规划的研究、论证和制修订工作提供技术支持；</w:t>
      </w:r>
    </w:p>
    <w:p w14:paraId="0F097C89"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szCs w:val="32"/>
        </w:rPr>
        <w:t>（二）参与应急管理与安全生产领域的各类调研与探讨、</w:t>
      </w:r>
      <w:r>
        <w:rPr>
          <w:rFonts w:ascii="仿宋_GB2312" w:hAnsi="仿宋_GB2312" w:cs="仿宋_GB2312" w:hint="eastAsia"/>
          <w:color w:val="000000" w:themeColor="text1"/>
          <w:kern w:val="0"/>
          <w:szCs w:val="32"/>
        </w:rPr>
        <w:t>学术交流和课题合作，参与各类应急演练、宣教培训和公众传播等活动；</w:t>
      </w:r>
    </w:p>
    <w:p w14:paraId="79FB3D20"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（三）为我市各类安全风险进行评估、会商，提出防范对策；</w:t>
      </w:r>
    </w:p>
    <w:p w14:paraId="3664FF05"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（四）为我市有关部门安全生产执法检查、行政许可审批、技术审查、隐患排查整治、安全督查等工作提供现场技术指导；</w:t>
      </w:r>
    </w:p>
    <w:p w14:paraId="5B98292C"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（五）参与安全生产事故等各类应急救援和事故调查，为事故鉴定提供技术支持；</w:t>
      </w:r>
    </w:p>
    <w:p w14:paraId="77706C53"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（六）参与应急管理与安全生产的相关科技成果推荐及鉴定，促进应急管理与安全生产领域的科学技术成果转化；</w:t>
      </w:r>
    </w:p>
    <w:p w14:paraId="2EF8A936"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（七）完成委派或者交办的其他工作任务。</w:t>
      </w:r>
    </w:p>
    <w:p w14:paraId="1480363D"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黑体" w:eastAsia="黑体" w:hAnsi="黑体" w:cs="黑体" w:hint="eastAsia"/>
          <w:color w:val="000000" w:themeColor="text1"/>
          <w:kern w:val="0"/>
          <w:szCs w:val="32"/>
        </w:rPr>
        <w:t xml:space="preserve">第九条 </w:t>
      </w:r>
      <w:r>
        <w:rPr>
          <w:rFonts w:ascii="仿宋_GB2312" w:hAnsi="仿宋_GB2312" w:cs="仿宋_GB2312" w:hint="eastAsia"/>
          <w:color w:val="000000" w:themeColor="text1"/>
          <w:kern w:val="0"/>
          <w:szCs w:val="32"/>
        </w:rPr>
        <w:t>专家经聘任后，享有以下基本权利：</w:t>
      </w:r>
    </w:p>
    <w:p w14:paraId="15AD8FCA"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（一）接受委托参与各类调研、评审、验收、巡查检查工作时有权，根据工作需要进入现场勘查，调阅相关资料；</w:t>
      </w:r>
    </w:p>
    <w:p w14:paraId="3E71F2C1"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（二）提出专家意见时，不受任何单位和个人的干预，并有保留个人意见和建议的权利；</w:t>
      </w:r>
    </w:p>
    <w:p w14:paraId="347A9CB2"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（三）对全市应急管理与安全生产工作和本领域的应急管理与安全生产工作提出改进意见和建议。</w:t>
      </w:r>
    </w:p>
    <w:p w14:paraId="5EDA368C"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黑体" w:eastAsia="黑体" w:hAnsi="黑体" w:cs="黑体" w:hint="eastAsia"/>
          <w:color w:val="000000" w:themeColor="text1"/>
          <w:kern w:val="0"/>
          <w:szCs w:val="32"/>
        </w:rPr>
        <w:t>第十条</w:t>
      </w:r>
      <w:r>
        <w:rPr>
          <w:rFonts w:ascii="仿宋_GB2312" w:hAnsi="仿宋_GB2312" w:cs="仿宋_GB2312" w:hint="eastAsia"/>
          <w:color w:val="000000" w:themeColor="text1"/>
          <w:kern w:val="0"/>
          <w:szCs w:val="32"/>
        </w:rPr>
        <w:t xml:space="preserve"> 专家经聘任后，应当履行以下义务：</w:t>
      </w:r>
    </w:p>
    <w:p w14:paraId="746B898C"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（一）认真执行有关法律、法规、标准，坚持原则，遵守职业道德，公正、客观科学地开展工作，不得弄虚作假；</w:t>
      </w:r>
    </w:p>
    <w:p w14:paraId="5C88C741"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lastRenderedPageBreak/>
        <w:t>（二）遵守国家保密制度，保守国家秘密和个人隐私，保守被服务（调查）对象的商业和技术秘密。</w:t>
      </w:r>
    </w:p>
    <w:p w14:paraId="0650EB26"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（三）自觉遵守回避制度，及时向</w:t>
      </w:r>
      <w:r>
        <w:rPr>
          <w:rFonts w:ascii="仿宋_GB2312" w:hAnsi="仿宋_GB2312" w:cs="仿宋_GB2312"/>
          <w:color w:val="000000" w:themeColor="text1"/>
          <w:kern w:val="0"/>
          <w:szCs w:val="32"/>
          <w:lang w:val="en"/>
        </w:rPr>
        <w:t>委派</w:t>
      </w:r>
      <w:r>
        <w:rPr>
          <w:rFonts w:ascii="仿宋_GB2312" w:hAnsi="仿宋_GB2312" w:cs="仿宋_GB2312" w:hint="eastAsia"/>
          <w:color w:val="000000" w:themeColor="text1"/>
          <w:kern w:val="0"/>
          <w:szCs w:val="32"/>
        </w:rPr>
        <w:t>单位提出需回避的事项，接受</w:t>
      </w:r>
      <w:r>
        <w:rPr>
          <w:rFonts w:ascii="仿宋_GB2312" w:hAnsi="仿宋_GB2312" w:cs="仿宋_GB2312"/>
          <w:color w:val="000000" w:themeColor="text1"/>
          <w:kern w:val="0"/>
          <w:szCs w:val="32"/>
          <w:lang w:val="en"/>
        </w:rPr>
        <w:t>委派</w:t>
      </w:r>
      <w:r>
        <w:rPr>
          <w:rFonts w:ascii="仿宋_GB2312" w:hAnsi="仿宋_GB2312" w:cs="仿宋_GB2312" w:hint="eastAsia"/>
          <w:color w:val="000000" w:themeColor="text1"/>
          <w:kern w:val="0"/>
          <w:szCs w:val="32"/>
        </w:rPr>
        <w:t>单位提出的正当回避要求。</w:t>
      </w:r>
    </w:p>
    <w:p w14:paraId="6959BECF"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（四）及时填写和更新个人信息，记录和反馈参加活动的情况，参与专家年度评优。</w:t>
      </w:r>
    </w:p>
    <w:p w14:paraId="32F9F945"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（五）遇有突发紧急情况，接受委派任务时，按照相关应急响应的时限要求，到现场提供技术服务。无特殊情况，原则上不得拒绝紧急调遣。</w:t>
      </w:r>
    </w:p>
    <w:p w14:paraId="3ADC9F63" w14:textId="77777777" w:rsidR="00A15A6A" w:rsidRDefault="00A15A6A" w:rsidP="00A15A6A">
      <w:pPr>
        <w:pStyle w:val="a8"/>
        <w:adjustRightInd w:val="0"/>
        <w:snapToGrid w:val="0"/>
        <w:spacing w:line="560" w:lineRule="exact"/>
        <w:ind w:firstLineChars="0" w:firstLine="640"/>
        <w:jc w:val="center"/>
        <w:rPr>
          <w:rFonts w:ascii="黑体" w:eastAsia="黑体" w:hAnsi="黑体" w:cs="黑体"/>
          <w:color w:val="000000" w:themeColor="text1"/>
          <w:kern w:val="0"/>
          <w:szCs w:val="32"/>
        </w:rPr>
      </w:pPr>
    </w:p>
    <w:p w14:paraId="3CDB7234" w14:textId="77777777" w:rsidR="00A15A6A" w:rsidRDefault="00A15A6A" w:rsidP="00A15A6A">
      <w:pPr>
        <w:pStyle w:val="a8"/>
        <w:adjustRightInd w:val="0"/>
        <w:snapToGrid w:val="0"/>
        <w:spacing w:line="560" w:lineRule="exact"/>
        <w:ind w:firstLineChars="0" w:firstLine="640"/>
        <w:jc w:val="center"/>
        <w:rPr>
          <w:rFonts w:ascii="黑体" w:eastAsia="黑体" w:hAnsi="黑体" w:cs="黑体"/>
          <w:color w:val="000000" w:themeColor="text1"/>
          <w:kern w:val="0"/>
          <w:szCs w:val="32"/>
        </w:rPr>
      </w:pPr>
      <w:r>
        <w:rPr>
          <w:rFonts w:ascii="黑体" w:eastAsia="黑体" w:hAnsi="黑体" w:cs="黑体" w:hint="eastAsia"/>
          <w:color w:val="000000" w:themeColor="text1"/>
          <w:kern w:val="0"/>
          <w:szCs w:val="32"/>
        </w:rPr>
        <w:t>第三章 专家的基本条件和产生程序</w:t>
      </w:r>
    </w:p>
    <w:p w14:paraId="49B91B8B"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p>
    <w:p w14:paraId="5D62777D"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黑体" w:eastAsia="黑体" w:hAnsi="黑体" w:cs="黑体" w:hint="eastAsia"/>
          <w:color w:val="000000" w:themeColor="text1"/>
          <w:kern w:val="0"/>
          <w:szCs w:val="32"/>
        </w:rPr>
        <w:t xml:space="preserve">第十一条 </w:t>
      </w:r>
      <w:r>
        <w:rPr>
          <w:rFonts w:ascii="仿宋_GB2312" w:hAnsi="仿宋_GB2312" w:cs="仿宋_GB2312" w:hint="eastAsia"/>
          <w:color w:val="000000" w:themeColor="text1"/>
          <w:kern w:val="0"/>
          <w:szCs w:val="32"/>
        </w:rPr>
        <w:t>应急管理专家应具备以下条件：</w:t>
      </w:r>
    </w:p>
    <w:p w14:paraId="258EE801"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（一）政治立场坚定，热心应急管理与安全生产事业，具有良好职业道德；</w:t>
      </w:r>
    </w:p>
    <w:p w14:paraId="76672FEC"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（二）熟悉应急管理与安全生产相关的法律、法规、规章、政策和技术标准规范，具有较高的政策理论水平和专业技术水平，在应急管理与安全生产领域享有一定声誉，愿意承担且能够胜任专家工作；</w:t>
      </w:r>
    </w:p>
    <w:p w14:paraId="6FA66E76"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（三）学历、工作、技能经历需符合以下任</w:t>
      </w:r>
      <w:proofErr w:type="gramStart"/>
      <w:r>
        <w:rPr>
          <w:rFonts w:ascii="仿宋_GB2312" w:hAnsi="仿宋_GB2312" w:cs="仿宋_GB2312" w:hint="eastAsia"/>
          <w:color w:val="000000" w:themeColor="text1"/>
          <w:kern w:val="0"/>
          <w:szCs w:val="32"/>
        </w:rPr>
        <w:t>一</w:t>
      </w:r>
      <w:proofErr w:type="gramEnd"/>
      <w:r>
        <w:rPr>
          <w:rFonts w:ascii="仿宋_GB2312" w:hAnsi="仿宋_GB2312" w:cs="仿宋_GB2312" w:hint="eastAsia"/>
          <w:color w:val="000000" w:themeColor="text1"/>
          <w:kern w:val="0"/>
          <w:szCs w:val="32"/>
        </w:rPr>
        <w:t>条件：</w:t>
      </w:r>
    </w:p>
    <w:p w14:paraId="5EE89D47"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1.大专学历，从事应急管理、安全生产相关工作满12年；</w:t>
      </w:r>
    </w:p>
    <w:p w14:paraId="1CE682BD"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2.本科学历，从事应急管理、安全生产相关工作满10年；</w:t>
      </w:r>
    </w:p>
    <w:p w14:paraId="52324D3F"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3.硕士学历，从事应急管理、安全生产相关工作满8年；</w:t>
      </w:r>
    </w:p>
    <w:p w14:paraId="6ECA59C1"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4.博士学历，从事应急管理、安全生产相关工作满5年；</w:t>
      </w:r>
    </w:p>
    <w:p w14:paraId="63E22238"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lastRenderedPageBreak/>
        <w:t>5.属于在应急管理与安全生产相关专业领域具有特殊技能（如水下救援、空中救援等）的实用型人才的，</w:t>
      </w:r>
      <w:proofErr w:type="gramStart"/>
      <w:r>
        <w:rPr>
          <w:rFonts w:ascii="仿宋_GB2312" w:hAnsi="仿宋_GB2312" w:cs="仿宋_GB2312" w:hint="eastAsia"/>
          <w:color w:val="000000" w:themeColor="text1"/>
          <w:kern w:val="0"/>
          <w:szCs w:val="32"/>
        </w:rPr>
        <w:t>经提供</w:t>
      </w:r>
      <w:proofErr w:type="gramEnd"/>
      <w:r>
        <w:rPr>
          <w:rFonts w:ascii="仿宋_GB2312" w:hAnsi="仿宋_GB2312" w:cs="仿宋_GB2312" w:hint="eastAsia"/>
          <w:color w:val="000000" w:themeColor="text1"/>
          <w:kern w:val="0"/>
          <w:szCs w:val="32"/>
        </w:rPr>
        <w:t>相关证明材料，可不受上述学历、工作限制。</w:t>
      </w:r>
    </w:p>
    <w:p w14:paraId="7547A7C4"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满足上述任</w:t>
      </w:r>
      <w:proofErr w:type="gramStart"/>
      <w:r>
        <w:rPr>
          <w:rFonts w:ascii="仿宋_GB2312" w:hAnsi="仿宋_GB2312" w:cs="仿宋_GB2312" w:hint="eastAsia"/>
          <w:color w:val="000000" w:themeColor="text1"/>
          <w:kern w:val="0"/>
          <w:szCs w:val="32"/>
        </w:rPr>
        <w:t>一</w:t>
      </w:r>
      <w:proofErr w:type="gramEnd"/>
      <w:r>
        <w:rPr>
          <w:rFonts w:ascii="仿宋_GB2312" w:hAnsi="仿宋_GB2312" w:cs="仿宋_GB2312" w:hint="eastAsia"/>
          <w:color w:val="000000" w:themeColor="text1"/>
          <w:kern w:val="0"/>
          <w:szCs w:val="32"/>
        </w:rPr>
        <w:t>条件，且具备注册安全工程师、安全评价师、消防工程师证书并在获得证书后从事相关工作满3年的，优先考虑；</w:t>
      </w:r>
    </w:p>
    <w:p w14:paraId="58FBF9D8"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（四）能深入现场开展相关业务工作，有较强现场发现、分析和解决事故隐患、决策咨询的能力，有较强参与事故调查分析、安全生产相关检查、审查等能力；</w:t>
      </w:r>
    </w:p>
    <w:p w14:paraId="55ACC62F"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（五）身体健康，年龄不超过65周岁（两院院士、特邀专家除外）；</w:t>
      </w:r>
    </w:p>
    <w:p w14:paraId="603BD66F"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（六）未被相关部门列为失信联合惩戒对象。</w:t>
      </w:r>
    </w:p>
    <w:p w14:paraId="729E4699"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黑体" w:eastAsia="黑体" w:hAnsi="黑体" w:cs="黑体" w:hint="eastAsia"/>
          <w:color w:val="000000" w:themeColor="text1"/>
          <w:kern w:val="0"/>
          <w:szCs w:val="32"/>
        </w:rPr>
        <w:t>第十二条</w:t>
      </w:r>
      <w:r>
        <w:rPr>
          <w:rFonts w:ascii="仿宋_GB2312" w:hAnsi="仿宋_GB2312" w:cs="仿宋_GB2312" w:hint="eastAsia"/>
          <w:color w:val="000000" w:themeColor="text1"/>
          <w:kern w:val="0"/>
          <w:szCs w:val="32"/>
        </w:rPr>
        <w:t xml:space="preserve"> 专家咨询委员会专家由市应急管理局在全国范围内邀请。专家应具有深厚的理论知识和丰富突发事件处置经验，行业内享有较高声誉。</w:t>
      </w:r>
    </w:p>
    <w:p w14:paraId="3D075976"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黑体" w:eastAsia="黑体" w:hAnsi="黑体" w:cs="黑体" w:hint="eastAsia"/>
          <w:color w:val="000000" w:themeColor="text1"/>
          <w:kern w:val="0"/>
          <w:szCs w:val="32"/>
        </w:rPr>
        <w:t xml:space="preserve">第十三条 </w:t>
      </w:r>
      <w:r>
        <w:rPr>
          <w:rFonts w:ascii="仿宋_GB2312" w:hAnsi="仿宋_GB2312" w:cs="仿宋_GB2312" w:hint="eastAsia"/>
          <w:color w:val="000000" w:themeColor="text1"/>
          <w:kern w:val="0"/>
          <w:szCs w:val="32"/>
        </w:rPr>
        <w:t>专家委员会专家产生程序：</w:t>
      </w:r>
    </w:p>
    <w:p w14:paraId="5DFFE3B3"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（一）市突发事件应急委员会成员单位推荐或个人自荐（需征得所在单位同意）；</w:t>
      </w:r>
    </w:p>
    <w:p w14:paraId="3CCF3015"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（二）市应急管理局综合评审专家的资格条件、专业背景、履职能力，并将专家按时间灵活度分为常备专家和机动专家，提出拟聘专家名单；</w:t>
      </w:r>
    </w:p>
    <w:p w14:paraId="7374583D"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（三）市应急管理局在政府门户网站对拟聘专家名单进行公示，公示期满后无异议或经审定异议不成立的，确定为专家委员会专家；</w:t>
      </w:r>
    </w:p>
    <w:p w14:paraId="516A085B"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lastRenderedPageBreak/>
        <w:t>（四）专家实行聘任制，由市应急管理局颁发专家聘书和专家工作证，聘期原则上为3年；</w:t>
      </w:r>
    </w:p>
    <w:p w14:paraId="6BCF6FFC"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（五）每届专家任期届满前，市应急管理局根据工作需要组织安排专家换届事宜。</w:t>
      </w:r>
    </w:p>
    <w:p w14:paraId="10080A17"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黑体" w:eastAsia="黑体" w:hAnsi="黑体" w:cs="黑体" w:hint="eastAsia"/>
          <w:color w:val="000000" w:themeColor="text1"/>
          <w:kern w:val="0"/>
          <w:szCs w:val="32"/>
        </w:rPr>
        <w:t>第十四条</w:t>
      </w:r>
      <w:r>
        <w:rPr>
          <w:rFonts w:ascii="仿宋_GB2312" w:hAnsi="仿宋_GB2312" w:cs="仿宋_GB2312" w:hint="eastAsia"/>
          <w:color w:val="000000" w:themeColor="text1"/>
          <w:kern w:val="0"/>
          <w:szCs w:val="32"/>
        </w:rPr>
        <w:t xml:space="preserve"> 下列情况之一，专家可被终止资格：</w:t>
      </w:r>
    </w:p>
    <w:p w14:paraId="1F77CB6E"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（一）弄虚作假骗取专家资格的；</w:t>
      </w:r>
    </w:p>
    <w:p w14:paraId="51C401D8"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（二）违反职业道德、行业规范和保密要求，在执行任务中弄虚作假、谋取私利，做出显失公正或虚假的意见和结论的；</w:t>
      </w:r>
    </w:p>
    <w:p w14:paraId="67878EDD"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（三）技术工作中出现严重过失，造成不可挽回的损失的；</w:t>
      </w:r>
    </w:p>
    <w:p w14:paraId="5680947E"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（四）被选定并且已接受安排开展相关工作时无故缺席的；</w:t>
      </w:r>
    </w:p>
    <w:p w14:paraId="1DCD884E"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（五）无正当理由一年内不参加市应急管理局组织、承办或委托活动；</w:t>
      </w:r>
    </w:p>
    <w:p w14:paraId="70F2ECB4"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（六）未经委派单位同意，擅自以深圳市应急管理专家名义从事任何活动，造成不良影响的；</w:t>
      </w:r>
    </w:p>
    <w:p w14:paraId="326FA376"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（七）法律、法规和规章规定的其他违法事项。</w:t>
      </w:r>
    </w:p>
    <w:p w14:paraId="7FDEB942"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黑体" w:eastAsia="黑体" w:hAnsi="黑体" w:cs="黑体" w:hint="eastAsia"/>
          <w:color w:val="000000" w:themeColor="text1"/>
          <w:kern w:val="0"/>
          <w:szCs w:val="32"/>
        </w:rPr>
        <w:t>第十五条</w:t>
      </w:r>
      <w:r>
        <w:rPr>
          <w:rFonts w:ascii="仿宋_GB2312" w:hAnsi="仿宋_GB2312" w:cs="仿宋_GB2312" w:hint="eastAsia"/>
          <w:color w:val="000000" w:themeColor="text1"/>
          <w:kern w:val="0"/>
          <w:szCs w:val="32"/>
        </w:rPr>
        <w:t xml:space="preserve"> 对专家库采用动态管理原则：</w:t>
      </w:r>
    </w:p>
    <w:p w14:paraId="1E761F8D"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（一）根据实际工作需要，按照有关程序和条件，对</w:t>
      </w:r>
      <w:r>
        <w:rPr>
          <w:rFonts w:ascii="仿宋_GB2312" w:hAnsi="仿宋_GB2312" w:cs="仿宋_GB2312"/>
          <w:color w:val="000000" w:themeColor="text1"/>
          <w:kern w:val="0"/>
          <w:szCs w:val="32"/>
          <w:lang w:val="en"/>
        </w:rPr>
        <w:t>专家名单</w:t>
      </w:r>
      <w:r>
        <w:rPr>
          <w:rFonts w:ascii="仿宋_GB2312" w:hAnsi="仿宋_GB2312" w:cs="仿宋_GB2312" w:hint="eastAsia"/>
          <w:color w:val="000000" w:themeColor="text1"/>
          <w:kern w:val="0"/>
          <w:szCs w:val="32"/>
        </w:rPr>
        <w:t>进行动态增补，动态增补专家的任期截止日与当前任期内的其他专家相同；专家动态增补情况应在市应急管理局的门户网站公示。</w:t>
      </w:r>
    </w:p>
    <w:p w14:paraId="34A52064"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（二）因违反本办法第十四条规定，按照有关程序，终</w:t>
      </w:r>
      <w:r>
        <w:rPr>
          <w:rFonts w:ascii="仿宋_GB2312" w:hAnsi="仿宋_GB2312" w:cs="仿宋_GB2312" w:hint="eastAsia"/>
          <w:color w:val="000000" w:themeColor="text1"/>
          <w:kern w:val="0"/>
          <w:szCs w:val="32"/>
        </w:rPr>
        <w:lastRenderedPageBreak/>
        <w:t>止专家资格；</w:t>
      </w:r>
    </w:p>
    <w:p w14:paraId="3DD870B3"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（三）专家因身体健康、工作变动等原因不能继续履行职责时，由本人提出申请，经市应急管理局审核后终止资格；专家连续1年无正当理由不参加正常活动或无故不接受委派任务的，视为自动退出。</w:t>
      </w:r>
    </w:p>
    <w:p w14:paraId="33684ABC"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p>
    <w:p w14:paraId="4307E19E" w14:textId="77777777" w:rsidR="00A15A6A" w:rsidRDefault="00A15A6A" w:rsidP="00A15A6A">
      <w:pPr>
        <w:pStyle w:val="a8"/>
        <w:numPr>
          <w:ilvl w:val="0"/>
          <w:numId w:val="2"/>
        </w:numPr>
        <w:adjustRightInd w:val="0"/>
        <w:snapToGrid w:val="0"/>
        <w:spacing w:line="560" w:lineRule="exact"/>
        <w:ind w:firstLineChars="0" w:firstLine="640"/>
        <w:jc w:val="center"/>
        <w:rPr>
          <w:rFonts w:ascii="黑体" w:eastAsia="黑体" w:hAnsi="黑体" w:cs="黑体"/>
          <w:color w:val="000000" w:themeColor="text1"/>
          <w:kern w:val="0"/>
          <w:szCs w:val="32"/>
        </w:rPr>
      </w:pPr>
      <w:r>
        <w:rPr>
          <w:rFonts w:ascii="黑体" w:eastAsia="黑体" w:hAnsi="黑体" w:cs="黑体" w:hint="eastAsia"/>
          <w:color w:val="000000" w:themeColor="text1"/>
          <w:kern w:val="0"/>
          <w:szCs w:val="32"/>
        </w:rPr>
        <w:t>专家的服务与培训</w:t>
      </w:r>
    </w:p>
    <w:p w14:paraId="206743A4" w14:textId="77777777" w:rsidR="00A15A6A" w:rsidRDefault="00A15A6A" w:rsidP="00A15A6A">
      <w:pPr>
        <w:pStyle w:val="a8"/>
        <w:adjustRightInd w:val="0"/>
        <w:snapToGrid w:val="0"/>
        <w:spacing w:line="560" w:lineRule="exact"/>
        <w:ind w:firstLineChars="0" w:firstLine="0"/>
        <w:rPr>
          <w:rFonts w:ascii="黑体" w:eastAsia="黑体" w:hAnsi="黑体" w:cs="黑体"/>
          <w:color w:val="000000" w:themeColor="text1"/>
          <w:kern w:val="0"/>
          <w:szCs w:val="32"/>
        </w:rPr>
      </w:pPr>
    </w:p>
    <w:p w14:paraId="349AAADE"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黑体" w:eastAsia="黑体" w:hAnsi="黑体" w:cs="黑体" w:hint="eastAsia"/>
          <w:color w:val="000000" w:themeColor="text1"/>
          <w:kern w:val="0"/>
          <w:szCs w:val="32"/>
        </w:rPr>
        <w:t>第十六条</w:t>
      </w:r>
      <w:r>
        <w:rPr>
          <w:rFonts w:ascii="仿宋_GB2312" w:hAnsi="仿宋_GB2312" w:cs="仿宋_GB2312" w:hint="eastAsia"/>
          <w:color w:val="000000" w:themeColor="text1"/>
          <w:kern w:val="0"/>
          <w:szCs w:val="32"/>
        </w:rPr>
        <w:t xml:space="preserve"> 坚持“行业对应、业务对应、场景对应”的原则，采用“随机抽取、规范有序”的方式，由深圳市突发事件应急委成员单位从专家库中选派专家；对专家库中专家未覆盖的行业领域，在工作需要时，可临时选派库外专家，并参照本办法管理。</w:t>
      </w:r>
    </w:p>
    <w:p w14:paraId="2C99DAA5"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黑体" w:eastAsia="黑体" w:hAnsi="黑体" w:cs="黑体" w:hint="eastAsia"/>
          <w:color w:val="000000" w:themeColor="text1"/>
          <w:kern w:val="0"/>
          <w:szCs w:val="32"/>
        </w:rPr>
        <w:t>第十七条</w:t>
      </w:r>
      <w:r>
        <w:rPr>
          <w:rFonts w:ascii="仿宋_GB2312" w:hAnsi="仿宋_GB2312" w:cs="仿宋_GB2312" w:hint="eastAsia"/>
          <w:color w:val="000000" w:themeColor="text1"/>
          <w:kern w:val="0"/>
          <w:szCs w:val="32"/>
        </w:rPr>
        <w:t xml:space="preserve"> 专家参与应急管理相关工作结束后，委派单位应及时记录、评价专家履职情况，详细记录本次专家工作任务内容、时间、地点、行业等信息，形成存档记录并提交给市应急管理局。</w:t>
      </w:r>
    </w:p>
    <w:p w14:paraId="2565B72C"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黑体" w:eastAsia="黑体" w:hAnsi="黑体" w:cs="黑体" w:hint="eastAsia"/>
          <w:color w:val="000000" w:themeColor="text1"/>
          <w:kern w:val="0"/>
          <w:szCs w:val="32"/>
        </w:rPr>
        <w:t>第十八条</w:t>
      </w:r>
      <w:r>
        <w:rPr>
          <w:rFonts w:ascii="仿宋_GB2312" w:hAnsi="仿宋_GB2312" w:cs="仿宋_GB2312" w:hint="eastAsia"/>
          <w:color w:val="000000" w:themeColor="text1"/>
          <w:kern w:val="0"/>
          <w:szCs w:val="32"/>
        </w:rPr>
        <w:t xml:space="preserve"> 专家接受委托从事有关工作时，享有专家劳务费的保障，专家劳务费由委托单位承担，具体费用标准参照市财政相关规定执行。</w:t>
      </w:r>
    </w:p>
    <w:p w14:paraId="4A30D48C"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黑体" w:eastAsia="黑体" w:hAnsi="黑体" w:cs="黑体" w:hint="eastAsia"/>
          <w:color w:val="000000" w:themeColor="text1"/>
          <w:kern w:val="0"/>
          <w:szCs w:val="32"/>
        </w:rPr>
        <w:t>第十九条</w:t>
      </w:r>
      <w:r>
        <w:rPr>
          <w:rFonts w:ascii="仿宋_GB2312" w:hAnsi="仿宋_GB2312" w:cs="仿宋_GB2312" w:hint="eastAsia"/>
          <w:color w:val="000000" w:themeColor="text1"/>
          <w:kern w:val="0"/>
          <w:szCs w:val="32"/>
        </w:rPr>
        <w:t xml:space="preserve"> 市应急管理局不定期地针对典型突发事件预防和处置，组织专家开展日常培训和演练，定期组织专家活动，建立日常联络沟通机制。</w:t>
      </w:r>
    </w:p>
    <w:p w14:paraId="4E56D63A"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黑体" w:eastAsia="黑体" w:hAnsi="黑体" w:cs="黑体" w:hint="eastAsia"/>
          <w:color w:val="000000" w:themeColor="text1"/>
          <w:kern w:val="0"/>
          <w:szCs w:val="32"/>
        </w:rPr>
        <w:t>第二十条</w:t>
      </w:r>
      <w:r>
        <w:rPr>
          <w:rFonts w:ascii="仿宋_GB2312" w:hAnsi="仿宋_GB2312" w:cs="仿宋_GB2312" w:hint="eastAsia"/>
          <w:color w:val="000000" w:themeColor="text1"/>
          <w:kern w:val="0"/>
          <w:szCs w:val="32"/>
        </w:rPr>
        <w:t xml:space="preserve"> 市应急管理局应召开年度专家工作会议，汇</w:t>
      </w:r>
      <w:r>
        <w:rPr>
          <w:rFonts w:ascii="仿宋_GB2312" w:hAnsi="仿宋_GB2312" w:cs="仿宋_GB2312" w:hint="eastAsia"/>
          <w:color w:val="000000" w:themeColor="text1"/>
          <w:kern w:val="0"/>
          <w:szCs w:val="32"/>
        </w:rPr>
        <w:lastRenderedPageBreak/>
        <w:t>总专家意见或建议，对专家工作进行总结，对积极支持参与应急管理相关工作的专家给予表彰并颁发相应证书。</w:t>
      </w:r>
    </w:p>
    <w:p w14:paraId="746540F7" w14:textId="77777777" w:rsidR="00A15A6A" w:rsidRDefault="00A15A6A" w:rsidP="00A15A6A">
      <w:pPr>
        <w:pStyle w:val="a8"/>
        <w:adjustRightInd w:val="0"/>
        <w:snapToGrid w:val="0"/>
        <w:spacing w:line="560" w:lineRule="exact"/>
        <w:ind w:firstLineChars="0" w:firstLine="640"/>
        <w:jc w:val="center"/>
        <w:rPr>
          <w:rFonts w:ascii="黑体" w:eastAsia="黑体" w:hAnsi="黑体" w:cs="黑体"/>
          <w:color w:val="000000" w:themeColor="text1"/>
          <w:kern w:val="0"/>
          <w:szCs w:val="32"/>
          <w:u w:val="single"/>
        </w:rPr>
      </w:pPr>
    </w:p>
    <w:p w14:paraId="6B7A3206" w14:textId="77777777" w:rsidR="00A15A6A" w:rsidRDefault="00A15A6A" w:rsidP="00A15A6A">
      <w:pPr>
        <w:pStyle w:val="a8"/>
        <w:adjustRightInd w:val="0"/>
        <w:snapToGrid w:val="0"/>
        <w:spacing w:line="560" w:lineRule="exact"/>
        <w:ind w:firstLineChars="0" w:firstLine="640"/>
        <w:jc w:val="center"/>
        <w:rPr>
          <w:rFonts w:ascii="黑体" w:eastAsia="黑体" w:hAnsi="黑体" w:cs="黑体"/>
          <w:color w:val="000000" w:themeColor="text1"/>
          <w:kern w:val="0"/>
          <w:szCs w:val="32"/>
        </w:rPr>
      </w:pPr>
      <w:r>
        <w:rPr>
          <w:rFonts w:ascii="黑体" w:eastAsia="黑体" w:hAnsi="黑体" w:cs="黑体" w:hint="eastAsia"/>
          <w:color w:val="000000" w:themeColor="text1"/>
          <w:kern w:val="0"/>
          <w:szCs w:val="32"/>
        </w:rPr>
        <w:t>第五章 附则</w:t>
      </w:r>
    </w:p>
    <w:p w14:paraId="49DDF868" w14:textId="77777777" w:rsidR="00A15A6A" w:rsidRDefault="00A15A6A" w:rsidP="00A15A6A">
      <w:pPr>
        <w:pStyle w:val="a8"/>
        <w:adjustRightInd w:val="0"/>
        <w:snapToGrid w:val="0"/>
        <w:spacing w:line="560" w:lineRule="exact"/>
        <w:ind w:firstLineChars="0" w:firstLine="640"/>
        <w:rPr>
          <w:rFonts w:ascii="黑体" w:eastAsia="黑体" w:hAnsi="黑体" w:cs="黑体"/>
          <w:color w:val="000000" w:themeColor="text1"/>
          <w:kern w:val="0"/>
          <w:szCs w:val="32"/>
        </w:rPr>
      </w:pPr>
    </w:p>
    <w:p w14:paraId="638F7ABB"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黑体" w:eastAsia="黑体" w:hAnsi="黑体" w:cs="黑体" w:hint="eastAsia"/>
          <w:color w:val="000000" w:themeColor="text1"/>
          <w:kern w:val="0"/>
          <w:szCs w:val="32"/>
        </w:rPr>
        <w:t>第二十一条</w:t>
      </w:r>
      <w:r>
        <w:rPr>
          <w:rFonts w:ascii="仿宋_GB2312" w:hAnsi="仿宋_GB2312" w:cs="仿宋_GB2312" w:hint="eastAsia"/>
          <w:color w:val="000000" w:themeColor="text1"/>
          <w:kern w:val="0"/>
          <w:szCs w:val="32"/>
        </w:rPr>
        <w:t xml:space="preserve"> 本办法由市应急管理局负责解释。</w:t>
      </w:r>
    </w:p>
    <w:p w14:paraId="126446AE"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黑体" w:eastAsia="黑体" w:hAnsi="黑体" w:cs="黑体" w:hint="eastAsia"/>
          <w:color w:val="000000" w:themeColor="text1"/>
          <w:kern w:val="0"/>
          <w:szCs w:val="32"/>
        </w:rPr>
        <w:t>第二十二条</w:t>
      </w:r>
      <w:r>
        <w:rPr>
          <w:rFonts w:ascii="仿宋_GB2312" w:hAnsi="仿宋_GB2312" w:cs="仿宋_GB2312" w:hint="eastAsia"/>
          <w:color w:val="000000" w:themeColor="text1"/>
          <w:kern w:val="0"/>
          <w:szCs w:val="32"/>
        </w:rPr>
        <w:t xml:space="preserve"> 本办法自2022年  月  日起施行，有效期3年。原深圳市应急管理局印发的《深圳市应急管理专家库及入库专家管理服务暂行办法》（深应急</w:t>
      </w:r>
      <w:proofErr w:type="gramStart"/>
      <w:r>
        <w:rPr>
          <w:rFonts w:ascii="仿宋_GB2312" w:hAnsi="仿宋_GB2312" w:cs="仿宋_GB2312" w:hint="eastAsia"/>
          <w:color w:val="000000" w:themeColor="text1"/>
          <w:kern w:val="0"/>
          <w:szCs w:val="32"/>
        </w:rPr>
        <w:t>规</w:t>
      </w:r>
      <w:proofErr w:type="gramEnd"/>
      <w:r>
        <w:rPr>
          <w:rFonts w:ascii="仿宋_GB2312" w:hAnsi="仿宋_GB2312" w:cs="仿宋_GB2312" w:hint="eastAsia"/>
          <w:color w:val="000000" w:themeColor="text1"/>
          <w:kern w:val="0"/>
          <w:szCs w:val="32"/>
        </w:rPr>
        <w:t>〔2019〕2号）同时废止。</w:t>
      </w:r>
    </w:p>
    <w:p w14:paraId="2BF84685"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p>
    <w:p w14:paraId="6EB636D4" w14:textId="77777777" w:rsidR="00A15A6A" w:rsidRDefault="00A15A6A" w:rsidP="00A15A6A">
      <w:pPr>
        <w:pStyle w:val="a8"/>
        <w:adjustRightInd w:val="0"/>
        <w:snapToGrid w:val="0"/>
        <w:spacing w:line="560" w:lineRule="exact"/>
        <w:ind w:firstLineChars="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br w:type="page"/>
      </w:r>
    </w:p>
    <w:p w14:paraId="5F624D0A" w14:textId="77777777" w:rsidR="00A15A6A" w:rsidRDefault="00A15A6A" w:rsidP="00A15A6A">
      <w:pPr>
        <w:shd w:val="clear" w:color="auto" w:fill="FFFFFF"/>
        <w:spacing w:line="560" w:lineRule="exact"/>
        <w:jc w:val="left"/>
        <w:rPr>
          <w:rFonts w:ascii="黑体" w:eastAsia="黑体" w:hAnsi="黑体" w:cs="黑体"/>
          <w:color w:val="333333"/>
          <w:sz w:val="28"/>
          <w:szCs w:val="32"/>
        </w:rPr>
      </w:pPr>
      <w:r>
        <w:rPr>
          <w:rFonts w:ascii="黑体" w:eastAsia="黑体" w:hAnsi="黑体" w:cs="黑体" w:hint="eastAsia"/>
          <w:color w:val="333333"/>
          <w:sz w:val="28"/>
          <w:szCs w:val="32"/>
        </w:rPr>
        <w:lastRenderedPageBreak/>
        <w:t>附件</w:t>
      </w:r>
    </w:p>
    <w:p w14:paraId="5932535F" w14:textId="77777777" w:rsidR="00A15A6A" w:rsidRDefault="00A15A6A" w:rsidP="00A15A6A">
      <w:pPr>
        <w:pStyle w:val="a7"/>
        <w:shd w:val="clear" w:color="auto" w:fill="FFFFFF"/>
        <w:spacing w:before="0" w:beforeAutospacing="0" w:after="0" w:afterAutospacing="0" w:line="560" w:lineRule="exact"/>
        <w:ind w:firstLine="640"/>
        <w:jc w:val="center"/>
        <w:rPr>
          <w:rFonts w:ascii="方正小标宋简体" w:eastAsia="方正小标宋简体" w:hAnsi="方正小标宋简体" w:cs="方正小标宋简体"/>
          <w:color w:val="333333"/>
          <w:sz w:val="44"/>
          <w:szCs w:val="44"/>
        </w:rPr>
      </w:pPr>
      <w:r>
        <w:rPr>
          <w:rFonts w:ascii="方正小标宋简体" w:eastAsia="方正小标宋简体" w:hAnsi="方正小标宋简体" w:cs="方正小标宋简体" w:hint="eastAsia"/>
          <w:color w:val="333333"/>
          <w:sz w:val="44"/>
          <w:szCs w:val="44"/>
        </w:rPr>
        <w:t>专家库分级分类表</w:t>
      </w:r>
    </w:p>
    <w:tbl>
      <w:tblPr>
        <w:tblStyle w:val="a9"/>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9"/>
        <w:gridCol w:w="5362"/>
      </w:tblGrid>
      <w:tr w:rsidR="00A15A6A" w14:paraId="31E62279" w14:textId="77777777" w:rsidTr="00B51F25">
        <w:tc>
          <w:tcPr>
            <w:tcW w:w="3699" w:type="dxa"/>
            <w:vAlign w:val="center"/>
          </w:tcPr>
          <w:p w14:paraId="7AB53C13" w14:textId="77777777" w:rsidR="00A15A6A" w:rsidRDefault="00A15A6A" w:rsidP="00B51F25">
            <w:pPr>
              <w:pStyle w:val="a7"/>
              <w:spacing w:before="0" w:beforeAutospacing="0" w:after="0" w:afterAutospacing="0" w:line="560" w:lineRule="exact"/>
              <w:jc w:val="center"/>
              <w:rPr>
                <w:rFonts w:ascii="黑体" w:eastAsia="黑体" w:hAnsi="黑体" w:cs="黑体"/>
                <w:color w:val="333333"/>
                <w:sz w:val="30"/>
                <w:szCs w:val="30"/>
              </w:rPr>
            </w:pPr>
            <w:r>
              <w:rPr>
                <w:rFonts w:ascii="黑体" w:eastAsia="黑体" w:hAnsi="黑体" w:cs="黑体" w:hint="eastAsia"/>
                <w:color w:val="333333"/>
                <w:sz w:val="30"/>
                <w:szCs w:val="30"/>
              </w:rPr>
              <w:t>一级（领域）</w:t>
            </w:r>
          </w:p>
        </w:tc>
        <w:tc>
          <w:tcPr>
            <w:tcW w:w="5362" w:type="dxa"/>
            <w:vAlign w:val="center"/>
          </w:tcPr>
          <w:p w14:paraId="15CE9992" w14:textId="77777777" w:rsidR="00A15A6A" w:rsidRDefault="00A15A6A" w:rsidP="00B51F25">
            <w:pPr>
              <w:pStyle w:val="a7"/>
              <w:spacing w:before="0" w:beforeAutospacing="0" w:after="0" w:afterAutospacing="0" w:line="560" w:lineRule="exact"/>
              <w:ind w:firstLine="600"/>
              <w:jc w:val="center"/>
              <w:rPr>
                <w:rFonts w:ascii="黑体" w:eastAsia="黑体" w:hAnsi="黑体" w:cs="黑体"/>
                <w:color w:val="333333"/>
                <w:sz w:val="30"/>
                <w:szCs w:val="30"/>
              </w:rPr>
            </w:pPr>
            <w:r>
              <w:rPr>
                <w:rFonts w:ascii="黑体" w:eastAsia="黑体" w:hAnsi="黑体" w:cs="黑体" w:hint="eastAsia"/>
                <w:color w:val="333333"/>
                <w:sz w:val="30"/>
                <w:szCs w:val="30"/>
              </w:rPr>
              <w:t>二级（组别）</w:t>
            </w:r>
          </w:p>
        </w:tc>
      </w:tr>
      <w:tr w:rsidR="00A15A6A" w14:paraId="51E1B81E" w14:textId="77777777" w:rsidTr="00B51F25">
        <w:tc>
          <w:tcPr>
            <w:tcW w:w="3699" w:type="dxa"/>
            <w:vMerge w:val="restart"/>
            <w:vAlign w:val="center"/>
          </w:tcPr>
          <w:p w14:paraId="64C54AC8"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1.事故灾难</w:t>
            </w:r>
          </w:p>
        </w:tc>
        <w:tc>
          <w:tcPr>
            <w:tcW w:w="5362" w:type="dxa"/>
            <w:vAlign w:val="center"/>
          </w:tcPr>
          <w:p w14:paraId="7FD2B7CA"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工矿商贸组</w:t>
            </w:r>
          </w:p>
        </w:tc>
      </w:tr>
      <w:tr w:rsidR="00A15A6A" w14:paraId="798A9B65" w14:textId="77777777" w:rsidTr="00B51F25">
        <w:tc>
          <w:tcPr>
            <w:tcW w:w="3699" w:type="dxa"/>
            <w:vMerge/>
            <w:vAlign w:val="center"/>
          </w:tcPr>
          <w:p w14:paraId="5B613AED"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p>
        </w:tc>
        <w:tc>
          <w:tcPr>
            <w:tcW w:w="5362" w:type="dxa"/>
            <w:vAlign w:val="center"/>
          </w:tcPr>
          <w:p w14:paraId="3C1E82BF"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化工与危险化学品组</w:t>
            </w:r>
          </w:p>
        </w:tc>
      </w:tr>
      <w:tr w:rsidR="00A15A6A" w14:paraId="69EA6B40" w14:textId="77777777" w:rsidTr="00B51F25">
        <w:tc>
          <w:tcPr>
            <w:tcW w:w="3699" w:type="dxa"/>
            <w:vMerge/>
            <w:vAlign w:val="center"/>
          </w:tcPr>
          <w:p w14:paraId="557872DE"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p>
        </w:tc>
        <w:tc>
          <w:tcPr>
            <w:tcW w:w="5362" w:type="dxa"/>
            <w:vAlign w:val="center"/>
          </w:tcPr>
          <w:p w14:paraId="08DB8E30"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交通运输组</w:t>
            </w:r>
          </w:p>
        </w:tc>
      </w:tr>
      <w:tr w:rsidR="00A15A6A" w14:paraId="2D58F7CB" w14:textId="77777777" w:rsidTr="00B51F25">
        <w:tc>
          <w:tcPr>
            <w:tcW w:w="3699" w:type="dxa"/>
            <w:vMerge/>
            <w:vAlign w:val="center"/>
          </w:tcPr>
          <w:p w14:paraId="61216FB5"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p>
        </w:tc>
        <w:tc>
          <w:tcPr>
            <w:tcW w:w="5362" w:type="dxa"/>
            <w:vAlign w:val="center"/>
          </w:tcPr>
          <w:p w14:paraId="5AC75D73"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城市消防组</w:t>
            </w:r>
          </w:p>
        </w:tc>
      </w:tr>
      <w:tr w:rsidR="00A15A6A" w14:paraId="5F3848D0" w14:textId="77777777" w:rsidTr="00B51F25">
        <w:tc>
          <w:tcPr>
            <w:tcW w:w="3699" w:type="dxa"/>
            <w:vMerge/>
            <w:vAlign w:val="center"/>
          </w:tcPr>
          <w:p w14:paraId="4926F99E"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p>
        </w:tc>
        <w:tc>
          <w:tcPr>
            <w:tcW w:w="5362" w:type="dxa"/>
            <w:vAlign w:val="center"/>
          </w:tcPr>
          <w:p w14:paraId="7742F830"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建筑和市政工程组</w:t>
            </w:r>
          </w:p>
        </w:tc>
      </w:tr>
      <w:tr w:rsidR="00A15A6A" w14:paraId="69B35992" w14:textId="77777777" w:rsidTr="00B51F25">
        <w:tc>
          <w:tcPr>
            <w:tcW w:w="3699" w:type="dxa"/>
            <w:vMerge/>
            <w:vAlign w:val="center"/>
          </w:tcPr>
          <w:p w14:paraId="0D4E4BAD"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p>
        </w:tc>
        <w:tc>
          <w:tcPr>
            <w:tcW w:w="5362" w:type="dxa"/>
            <w:vAlign w:val="center"/>
          </w:tcPr>
          <w:p w14:paraId="0FB9E5D8"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特种设备组</w:t>
            </w:r>
          </w:p>
        </w:tc>
      </w:tr>
      <w:tr w:rsidR="00A15A6A" w14:paraId="5C773790" w14:textId="77777777" w:rsidTr="00B51F25">
        <w:tc>
          <w:tcPr>
            <w:tcW w:w="3699" w:type="dxa"/>
            <w:vMerge/>
            <w:vAlign w:val="center"/>
          </w:tcPr>
          <w:p w14:paraId="20802888"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p>
        </w:tc>
        <w:tc>
          <w:tcPr>
            <w:tcW w:w="5362" w:type="dxa"/>
            <w:vAlign w:val="center"/>
          </w:tcPr>
          <w:p w14:paraId="6F9FB1DC"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新兴产业组</w:t>
            </w:r>
          </w:p>
        </w:tc>
      </w:tr>
      <w:tr w:rsidR="00A15A6A" w14:paraId="537AB44E" w14:textId="77777777" w:rsidTr="00B51F25">
        <w:tc>
          <w:tcPr>
            <w:tcW w:w="3699" w:type="dxa"/>
            <w:vMerge/>
            <w:vAlign w:val="center"/>
          </w:tcPr>
          <w:p w14:paraId="649B65DA"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p>
        </w:tc>
        <w:tc>
          <w:tcPr>
            <w:tcW w:w="5362" w:type="dxa"/>
            <w:vAlign w:val="center"/>
          </w:tcPr>
          <w:p w14:paraId="389F5488"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事故调查组</w:t>
            </w:r>
          </w:p>
        </w:tc>
      </w:tr>
      <w:tr w:rsidR="00A15A6A" w14:paraId="1063723B" w14:textId="77777777" w:rsidTr="00B51F25">
        <w:tc>
          <w:tcPr>
            <w:tcW w:w="3699" w:type="dxa"/>
            <w:vMerge w:val="restart"/>
            <w:vAlign w:val="center"/>
          </w:tcPr>
          <w:p w14:paraId="2563F871"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4.自然灾害</w:t>
            </w:r>
          </w:p>
        </w:tc>
        <w:tc>
          <w:tcPr>
            <w:tcW w:w="5362" w:type="dxa"/>
            <w:vAlign w:val="center"/>
          </w:tcPr>
          <w:p w14:paraId="073ED44E"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气象灾害组</w:t>
            </w:r>
          </w:p>
        </w:tc>
      </w:tr>
      <w:tr w:rsidR="00A15A6A" w14:paraId="6C184ED8" w14:textId="77777777" w:rsidTr="00B51F25">
        <w:tc>
          <w:tcPr>
            <w:tcW w:w="3699" w:type="dxa"/>
            <w:vMerge/>
            <w:vAlign w:val="center"/>
          </w:tcPr>
          <w:p w14:paraId="5221F642"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p>
        </w:tc>
        <w:tc>
          <w:tcPr>
            <w:tcW w:w="5362" w:type="dxa"/>
            <w:vAlign w:val="center"/>
          </w:tcPr>
          <w:p w14:paraId="7BF11DFC"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洪涝灾害组</w:t>
            </w:r>
          </w:p>
        </w:tc>
      </w:tr>
      <w:tr w:rsidR="00A15A6A" w14:paraId="7B7ECADC" w14:textId="77777777" w:rsidTr="00B51F25">
        <w:tc>
          <w:tcPr>
            <w:tcW w:w="3699" w:type="dxa"/>
            <w:vMerge/>
            <w:vAlign w:val="center"/>
          </w:tcPr>
          <w:p w14:paraId="7B95AFDF"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p>
        </w:tc>
        <w:tc>
          <w:tcPr>
            <w:tcW w:w="5362" w:type="dxa"/>
            <w:vAlign w:val="center"/>
          </w:tcPr>
          <w:p w14:paraId="38890482"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地质灾害组</w:t>
            </w:r>
          </w:p>
        </w:tc>
      </w:tr>
      <w:tr w:rsidR="00A15A6A" w14:paraId="20ECB58B" w14:textId="77777777" w:rsidTr="00B51F25">
        <w:tc>
          <w:tcPr>
            <w:tcW w:w="3699" w:type="dxa"/>
            <w:vMerge/>
            <w:vAlign w:val="center"/>
          </w:tcPr>
          <w:p w14:paraId="4A395FBE"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p>
        </w:tc>
        <w:tc>
          <w:tcPr>
            <w:tcW w:w="5362" w:type="dxa"/>
            <w:vAlign w:val="center"/>
          </w:tcPr>
          <w:p w14:paraId="161AE5C0"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森林消防组</w:t>
            </w:r>
          </w:p>
        </w:tc>
      </w:tr>
      <w:tr w:rsidR="00A15A6A" w14:paraId="579B2D59" w14:textId="77777777" w:rsidTr="00B51F25">
        <w:tc>
          <w:tcPr>
            <w:tcW w:w="3699" w:type="dxa"/>
            <w:vMerge/>
            <w:vAlign w:val="center"/>
          </w:tcPr>
          <w:p w14:paraId="33FD5137"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p>
        </w:tc>
        <w:tc>
          <w:tcPr>
            <w:tcW w:w="5362" w:type="dxa"/>
            <w:vAlign w:val="center"/>
          </w:tcPr>
          <w:p w14:paraId="18217BE8"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海洋灾害组</w:t>
            </w:r>
          </w:p>
        </w:tc>
      </w:tr>
      <w:tr w:rsidR="00A15A6A" w14:paraId="6E9E1F4E" w14:textId="77777777" w:rsidTr="00B51F25">
        <w:tc>
          <w:tcPr>
            <w:tcW w:w="3699" w:type="dxa"/>
            <w:vMerge/>
            <w:vAlign w:val="center"/>
          </w:tcPr>
          <w:p w14:paraId="7727A6C4"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p>
        </w:tc>
        <w:tc>
          <w:tcPr>
            <w:tcW w:w="5362" w:type="dxa"/>
            <w:vAlign w:val="center"/>
          </w:tcPr>
          <w:p w14:paraId="47359B93"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地震监测组</w:t>
            </w:r>
          </w:p>
        </w:tc>
      </w:tr>
      <w:tr w:rsidR="00A15A6A" w14:paraId="56AFCEFC" w14:textId="77777777" w:rsidTr="00B51F25">
        <w:tc>
          <w:tcPr>
            <w:tcW w:w="3699" w:type="dxa"/>
            <w:vMerge/>
            <w:vAlign w:val="center"/>
          </w:tcPr>
          <w:p w14:paraId="4323E96C"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p>
        </w:tc>
        <w:tc>
          <w:tcPr>
            <w:tcW w:w="5362" w:type="dxa"/>
            <w:vAlign w:val="center"/>
          </w:tcPr>
          <w:p w14:paraId="53BEB843"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生物灾害组</w:t>
            </w:r>
          </w:p>
        </w:tc>
      </w:tr>
      <w:tr w:rsidR="00A15A6A" w14:paraId="505C7B64" w14:textId="77777777" w:rsidTr="00B51F25">
        <w:tc>
          <w:tcPr>
            <w:tcW w:w="3699" w:type="dxa"/>
            <w:vMerge/>
            <w:vAlign w:val="center"/>
          </w:tcPr>
          <w:p w14:paraId="31A481EC"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p>
        </w:tc>
        <w:tc>
          <w:tcPr>
            <w:tcW w:w="5362" w:type="dxa"/>
            <w:vAlign w:val="center"/>
          </w:tcPr>
          <w:p w14:paraId="0F19158D"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灾害调查组</w:t>
            </w:r>
          </w:p>
        </w:tc>
      </w:tr>
      <w:tr w:rsidR="00A15A6A" w14:paraId="05202F83" w14:textId="77777777" w:rsidTr="00B51F25">
        <w:tc>
          <w:tcPr>
            <w:tcW w:w="3699" w:type="dxa"/>
            <w:vMerge w:val="restart"/>
            <w:vAlign w:val="center"/>
          </w:tcPr>
          <w:p w14:paraId="06F69BE0"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3.公共卫生</w:t>
            </w:r>
          </w:p>
        </w:tc>
        <w:tc>
          <w:tcPr>
            <w:tcW w:w="5362" w:type="dxa"/>
            <w:vAlign w:val="center"/>
          </w:tcPr>
          <w:p w14:paraId="3DC68D1C"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传染病疫情组</w:t>
            </w:r>
          </w:p>
        </w:tc>
      </w:tr>
      <w:tr w:rsidR="00A15A6A" w14:paraId="78A40276" w14:textId="77777777" w:rsidTr="00B51F25">
        <w:tc>
          <w:tcPr>
            <w:tcW w:w="3699" w:type="dxa"/>
            <w:vMerge/>
            <w:vAlign w:val="center"/>
          </w:tcPr>
          <w:p w14:paraId="3ECB5AE1"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p>
        </w:tc>
        <w:tc>
          <w:tcPr>
            <w:tcW w:w="5362" w:type="dxa"/>
            <w:vAlign w:val="center"/>
          </w:tcPr>
          <w:p w14:paraId="1A6A3C9D"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食品安全组</w:t>
            </w:r>
          </w:p>
        </w:tc>
      </w:tr>
      <w:tr w:rsidR="00A15A6A" w14:paraId="2657C936" w14:textId="77777777" w:rsidTr="00B51F25">
        <w:tc>
          <w:tcPr>
            <w:tcW w:w="3699" w:type="dxa"/>
            <w:vMerge/>
            <w:vAlign w:val="center"/>
          </w:tcPr>
          <w:p w14:paraId="46FF683F"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p>
        </w:tc>
        <w:tc>
          <w:tcPr>
            <w:tcW w:w="5362" w:type="dxa"/>
            <w:vAlign w:val="center"/>
          </w:tcPr>
          <w:p w14:paraId="4F4F0AA2"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职业健康组</w:t>
            </w:r>
          </w:p>
        </w:tc>
      </w:tr>
      <w:tr w:rsidR="00A15A6A" w14:paraId="08D092B4" w14:textId="77777777" w:rsidTr="00B51F25">
        <w:tc>
          <w:tcPr>
            <w:tcW w:w="3699" w:type="dxa"/>
            <w:vMerge w:val="restart"/>
            <w:vAlign w:val="center"/>
          </w:tcPr>
          <w:p w14:paraId="10CEE6B9"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4.社会安全</w:t>
            </w:r>
          </w:p>
        </w:tc>
        <w:tc>
          <w:tcPr>
            <w:tcW w:w="5362" w:type="dxa"/>
            <w:vAlign w:val="center"/>
          </w:tcPr>
          <w:p w14:paraId="6C761355"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反</w:t>
            </w:r>
            <w:proofErr w:type="gramStart"/>
            <w:r>
              <w:rPr>
                <w:rFonts w:ascii="仿宋_GB2312" w:eastAsia="仿宋_GB2312" w:hAnsi="仿宋_GB2312" w:cs="仿宋_GB2312" w:hint="eastAsia"/>
                <w:color w:val="333333"/>
                <w:sz w:val="30"/>
                <w:szCs w:val="30"/>
              </w:rPr>
              <w:t>恐事件</w:t>
            </w:r>
            <w:proofErr w:type="gramEnd"/>
            <w:r>
              <w:rPr>
                <w:rFonts w:ascii="仿宋_GB2312" w:eastAsia="仿宋_GB2312" w:hAnsi="仿宋_GB2312" w:cs="仿宋_GB2312" w:hint="eastAsia"/>
                <w:color w:val="333333"/>
                <w:sz w:val="30"/>
                <w:szCs w:val="30"/>
              </w:rPr>
              <w:t>组</w:t>
            </w:r>
          </w:p>
        </w:tc>
      </w:tr>
      <w:tr w:rsidR="00A15A6A" w14:paraId="2CDD92DC" w14:textId="77777777" w:rsidTr="00B51F25">
        <w:tc>
          <w:tcPr>
            <w:tcW w:w="3699" w:type="dxa"/>
            <w:vMerge/>
            <w:vAlign w:val="center"/>
          </w:tcPr>
          <w:p w14:paraId="4498A961"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p>
        </w:tc>
        <w:tc>
          <w:tcPr>
            <w:tcW w:w="5362" w:type="dxa"/>
            <w:vAlign w:val="center"/>
          </w:tcPr>
          <w:p w14:paraId="2FA6CB9A"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群体性事件组</w:t>
            </w:r>
          </w:p>
        </w:tc>
      </w:tr>
      <w:tr w:rsidR="00A15A6A" w14:paraId="46053D5E" w14:textId="77777777" w:rsidTr="00B51F25">
        <w:tc>
          <w:tcPr>
            <w:tcW w:w="3699" w:type="dxa"/>
            <w:vMerge/>
            <w:vAlign w:val="center"/>
          </w:tcPr>
          <w:p w14:paraId="4B57D970"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p>
        </w:tc>
        <w:tc>
          <w:tcPr>
            <w:tcW w:w="5362" w:type="dxa"/>
            <w:vAlign w:val="center"/>
          </w:tcPr>
          <w:p w14:paraId="043D7D86"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经济安全组</w:t>
            </w:r>
          </w:p>
        </w:tc>
      </w:tr>
      <w:tr w:rsidR="00A15A6A" w14:paraId="403D826F" w14:textId="77777777" w:rsidTr="00B51F25">
        <w:tc>
          <w:tcPr>
            <w:tcW w:w="3699" w:type="dxa"/>
            <w:vMerge/>
            <w:vAlign w:val="center"/>
          </w:tcPr>
          <w:p w14:paraId="5210281F"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p>
        </w:tc>
        <w:tc>
          <w:tcPr>
            <w:tcW w:w="5362" w:type="dxa"/>
            <w:vAlign w:val="center"/>
          </w:tcPr>
          <w:p w14:paraId="50E01975"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交通安全组</w:t>
            </w:r>
          </w:p>
        </w:tc>
      </w:tr>
      <w:tr w:rsidR="00A15A6A" w14:paraId="0243AE55" w14:textId="77777777" w:rsidTr="00B51F25">
        <w:tc>
          <w:tcPr>
            <w:tcW w:w="3699" w:type="dxa"/>
            <w:vMerge/>
            <w:vAlign w:val="center"/>
          </w:tcPr>
          <w:p w14:paraId="12C1A981"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p>
        </w:tc>
        <w:tc>
          <w:tcPr>
            <w:tcW w:w="5362" w:type="dxa"/>
            <w:vAlign w:val="center"/>
          </w:tcPr>
          <w:p w14:paraId="2A9070CA"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涉外突发事件组</w:t>
            </w:r>
          </w:p>
        </w:tc>
      </w:tr>
      <w:tr w:rsidR="00A15A6A" w14:paraId="2B825DC7" w14:textId="77777777" w:rsidTr="00B51F25">
        <w:tc>
          <w:tcPr>
            <w:tcW w:w="3699" w:type="dxa"/>
            <w:vMerge w:val="restart"/>
            <w:vAlign w:val="center"/>
          </w:tcPr>
          <w:p w14:paraId="7983A826"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5.综合管理</w:t>
            </w:r>
          </w:p>
        </w:tc>
        <w:tc>
          <w:tcPr>
            <w:tcW w:w="5362" w:type="dxa"/>
            <w:vAlign w:val="center"/>
          </w:tcPr>
          <w:p w14:paraId="4AD6BFA1"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政策标准组</w:t>
            </w:r>
          </w:p>
        </w:tc>
      </w:tr>
      <w:tr w:rsidR="00A15A6A" w14:paraId="78A88F74" w14:textId="77777777" w:rsidTr="00B51F25">
        <w:tc>
          <w:tcPr>
            <w:tcW w:w="3699" w:type="dxa"/>
            <w:vMerge/>
            <w:vAlign w:val="center"/>
          </w:tcPr>
          <w:p w14:paraId="43547069"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p>
        </w:tc>
        <w:tc>
          <w:tcPr>
            <w:tcW w:w="5362" w:type="dxa"/>
            <w:vAlign w:val="center"/>
          </w:tcPr>
          <w:p w14:paraId="1969532C"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应急</w:t>
            </w:r>
            <w:proofErr w:type="gramStart"/>
            <w:r>
              <w:rPr>
                <w:rFonts w:ascii="仿宋_GB2312" w:eastAsia="仿宋_GB2312" w:hAnsi="仿宋_GB2312" w:cs="仿宋_GB2312" w:hint="eastAsia"/>
                <w:color w:val="333333"/>
                <w:sz w:val="30"/>
                <w:szCs w:val="30"/>
              </w:rPr>
              <w:t>救援组</w:t>
            </w:r>
            <w:proofErr w:type="gramEnd"/>
          </w:p>
        </w:tc>
      </w:tr>
      <w:tr w:rsidR="00A15A6A" w14:paraId="2685C653" w14:textId="77777777" w:rsidTr="00B51F25">
        <w:tc>
          <w:tcPr>
            <w:tcW w:w="3699" w:type="dxa"/>
            <w:vMerge/>
            <w:vAlign w:val="center"/>
          </w:tcPr>
          <w:p w14:paraId="7594587D" w14:textId="77777777" w:rsidR="00A15A6A" w:rsidRDefault="00A15A6A" w:rsidP="00B51F25">
            <w:pPr>
              <w:pStyle w:val="a7"/>
              <w:spacing w:before="0" w:beforeAutospacing="0" w:after="0" w:afterAutospacing="0" w:line="560" w:lineRule="exact"/>
              <w:jc w:val="center"/>
              <w:rPr>
                <w:rFonts w:ascii="仿宋_GB2312" w:eastAsia="仿宋_GB2312" w:hAnsi="仿宋_GB2312" w:cs="仿宋_GB2312"/>
                <w:color w:val="333333"/>
                <w:sz w:val="30"/>
                <w:szCs w:val="30"/>
              </w:rPr>
            </w:pPr>
          </w:p>
        </w:tc>
        <w:tc>
          <w:tcPr>
            <w:tcW w:w="5362" w:type="dxa"/>
            <w:vAlign w:val="center"/>
          </w:tcPr>
          <w:p w14:paraId="57139D48" w14:textId="77777777" w:rsidR="00A15A6A" w:rsidRDefault="00A15A6A" w:rsidP="00B51F25">
            <w:pPr>
              <w:pStyle w:val="a7"/>
              <w:spacing w:before="0" w:beforeAutospacing="0" w:after="0" w:afterAutospacing="0" w:line="560" w:lineRule="exact"/>
              <w:ind w:firstLine="60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rPr>
              <w:t>信息科技组</w:t>
            </w:r>
          </w:p>
        </w:tc>
      </w:tr>
    </w:tbl>
    <w:p w14:paraId="75161898" w14:textId="77777777" w:rsidR="00A15A6A" w:rsidRDefault="00A15A6A" w:rsidP="00A15A6A">
      <w:pPr>
        <w:pStyle w:val="a7"/>
        <w:shd w:val="clear" w:color="auto" w:fill="FFFFFF"/>
        <w:spacing w:before="0" w:beforeAutospacing="0" w:after="0" w:afterAutospacing="0" w:line="560" w:lineRule="exact"/>
        <w:ind w:firstLineChars="200" w:firstLine="600"/>
        <w:rPr>
          <w:rFonts w:ascii="仿宋" w:hAnsi="仿宋"/>
          <w:color w:val="333333"/>
          <w:sz w:val="30"/>
          <w:szCs w:val="30"/>
        </w:rPr>
      </w:pPr>
      <w:r>
        <w:rPr>
          <w:rFonts w:ascii="仿宋_GB2312" w:eastAsia="仿宋_GB2312" w:hAnsi="仿宋_GB2312" w:cs="仿宋_GB2312" w:hint="eastAsia"/>
          <w:color w:val="333333"/>
          <w:sz w:val="30"/>
          <w:szCs w:val="30"/>
        </w:rPr>
        <w:t>概述：以上分类包含5个领域，27个组别</w:t>
      </w:r>
    </w:p>
    <w:p w14:paraId="6BBA7321" w14:textId="77777777" w:rsidR="00A15A6A" w:rsidRDefault="00A15A6A" w:rsidP="00A15A6A">
      <w:pPr>
        <w:spacing w:line="560" w:lineRule="exact"/>
        <w:ind w:firstLine="643"/>
        <w:rPr>
          <w:rFonts w:ascii="仿宋_GB2312" w:hAnsi="仿宋_GB2312" w:cs="仿宋_GB2312"/>
          <w:bCs/>
        </w:rPr>
      </w:pPr>
    </w:p>
    <w:p w14:paraId="6ADFB930" w14:textId="77777777" w:rsidR="00A15A6A" w:rsidRDefault="00A15A6A" w:rsidP="00A15A6A">
      <w:pPr>
        <w:spacing w:line="560" w:lineRule="exact"/>
        <w:ind w:firstLine="643"/>
        <w:rPr>
          <w:rFonts w:ascii="仿宋_GB2312" w:hAnsi="仿宋_GB2312" w:cs="仿宋_GB2312"/>
          <w:bCs/>
        </w:rPr>
      </w:pPr>
    </w:p>
    <w:p w14:paraId="23D05E8D" w14:textId="77777777" w:rsidR="00A15A6A" w:rsidRDefault="00A15A6A" w:rsidP="00A15A6A">
      <w:pPr>
        <w:spacing w:line="560" w:lineRule="exact"/>
        <w:ind w:firstLine="643"/>
        <w:rPr>
          <w:rFonts w:ascii="仿宋_GB2312" w:hAnsi="仿宋_GB2312" w:cs="仿宋_GB2312"/>
          <w:bCs/>
        </w:rPr>
      </w:pPr>
    </w:p>
    <w:p w14:paraId="0A6EDE7A" w14:textId="77777777" w:rsidR="000B2B8F" w:rsidRPr="00A15A6A" w:rsidRDefault="000B2B8F" w:rsidP="00A15A6A"/>
    <w:sectPr w:rsidR="000B2B8F" w:rsidRPr="00A15A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9ABA2" w14:textId="77777777" w:rsidR="00660D76" w:rsidRDefault="00660D76" w:rsidP="006A4029">
      <w:r>
        <w:separator/>
      </w:r>
    </w:p>
  </w:endnote>
  <w:endnote w:type="continuationSeparator" w:id="0">
    <w:p w14:paraId="6C21CD05" w14:textId="77777777" w:rsidR="00660D76" w:rsidRDefault="00660D76" w:rsidP="006A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6E072" w14:textId="77777777" w:rsidR="00660D76" w:rsidRDefault="00660D76" w:rsidP="006A4029">
      <w:r>
        <w:separator/>
      </w:r>
    </w:p>
  </w:footnote>
  <w:footnote w:type="continuationSeparator" w:id="0">
    <w:p w14:paraId="61322E8B" w14:textId="77777777" w:rsidR="00660D76" w:rsidRDefault="00660D76" w:rsidP="006A4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180A6D"/>
    <w:multiLevelType w:val="singleLevel"/>
    <w:tmpl w:val="D6180A6D"/>
    <w:lvl w:ilvl="0">
      <w:start w:val="4"/>
      <w:numFmt w:val="chineseCounting"/>
      <w:suff w:val="space"/>
      <w:lvlText w:val="第%1章"/>
      <w:lvlJc w:val="left"/>
      <w:rPr>
        <w:rFonts w:hint="eastAsia"/>
      </w:rPr>
    </w:lvl>
  </w:abstractNum>
  <w:abstractNum w:abstractNumId="1" w15:restartNumberingAfterBreak="0">
    <w:nsid w:val="D7BA1E64"/>
    <w:multiLevelType w:val="singleLevel"/>
    <w:tmpl w:val="D7BA1E64"/>
    <w:lvl w:ilvl="0">
      <w:start w:val="1"/>
      <w:numFmt w:val="chineseCounting"/>
      <w:suff w:val="space"/>
      <w:lvlText w:val="第%1章"/>
      <w:lvlJc w:val="left"/>
      <w:rPr>
        <w:rFonts w:hint="eastAsia"/>
      </w:rPr>
    </w:lvl>
  </w:abstractNum>
  <w:num w:numId="1" w16cid:durableId="1479372665">
    <w:abstractNumId w:val="1"/>
  </w:num>
  <w:num w:numId="2" w16cid:durableId="1349210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B4"/>
    <w:rsid w:val="000B2B8F"/>
    <w:rsid w:val="00583CB4"/>
    <w:rsid w:val="00660D76"/>
    <w:rsid w:val="006A4029"/>
    <w:rsid w:val="00A15A6A"/>
    <w:rsid w:val="00B66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7C31C"/>
  <w15:chartTrackingRefBased/>
  <w15:docId w15:val="{855B5678-E628-4E4D-9B62-DD01B19C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rsid w:val="00A15A6A"/>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0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A4029"/>
    <w:rPr>
      <w:sz w:val="18"/>
      <w:szCs w:val="18"/>
    </w:rPr>
  </w:style>
  <w:style w:type="paragraph" w:styleId="a5">
    <w:name w:val="footer"/>
    <w:basedOn w:val="a"/>
    <w:link w:val="a6"/>
    <w:uiPriority w:val="99"/>
    <w:unhideWhenUsed/>
    <w:rsid w:val="006A40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A4029"/>
    <w:rPr>
      <w:sz w:val="18"/>
      <w:szCs w:val="18"/>
    </w:rPr>
  </w:style>
  <w:style w:type="paragraph" w:styleId="a7">
    <w:name w:val="Normal (Web)"/>
    <w:basedOn w:val="a"/>
    <w:qFormat/>
    <w:rsid w:val="006A4029"/>
    <w:pPr>
      <w:widowControl/>
      <w:spacing w:before="100" w:beforeAutospacing="1" w:after="100" w:afterAutospacing="1"/>
      <w:jc w:val="left"/>
    </w:pPr>
    <w:rPr>
      <w:rFonts w:ascii="宋体" w:eastAsia="宋体" w:hAnsi="宋体" w:cs="宋体"/>
      <w:kern w:val="0"/>
      <w:sz w:val="24"/>
    </w:rPr>
  </w:style>
  <w:style w:type="paragraph" w:styleId="a8">
    <w:name w:val="List Paragraph"/>
    <w:basedOn w:val="a"/>
    <w:uiPriority w:val="34"/>
    <w:qFormat/>
    <w:rsid w:val="006A4029"/>
    <w:pPr>
      <w:ind w:firstLineChars="200" w:firstLine="420"/>
    </w:pPr>
    <w:rPr>
      <w:szCs w:val="22"/>
    </w:rPr>
  </w:style>
  <w:style w:type="table" w:styleId="a9">
    <w:name w:val="Table Grid"/>
    <w:basedOn w:val="a1"/>
    <w:qFormat/>
    <w:rsid w:val="00A15A6A"/>
    <w:rPr>
      <w:rFonts w:ascii="Calibri"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a"/>
    <w:next w:val="a"/>
    <w:autoRedefine/>
    <w:uiPriority w:val="39"/>
    <w:semiHidden/>
    <w:unhideWhenUsed/>
    <w:rsid w:val="00A15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 东霖</dc:creator>
  <cp:keywords/>
  <dc:description/>
  <cp:lastModifiedBy>蒋 东霖</cp:lastModifiedBy>
  <cp:revision>3</cp:revision>
  <dcterms:created xsi:type="dcterms:W3CDTF">2022-07-19T09:18:00Z</dcterms:created>
  <dcterms:modified xsi:type="dcterms:W3CDTF">2022-07-19T09:20:00Z</dcterms:modified>
</cp:coreProperties>
</file>