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《香港注册安全主任在中国（广东）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自由贸易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试验区深圳前海蛇口片区执业管理暂行办法（征求意见稿）》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征求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意见及采纳情况说明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6"/>
          <w:szCs w:val="16"/>
        </w:rPr>
      </w:pP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039"/>
        <w:gridCol w:w="1305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after="0" w:line="400" w:lineRule="exact"/>
              <w:ind w:left="-42" w:leftChars="-20" w:right="-42" w:rightChars="-20"/>
              <w:jc w:val="center"/>
              <w:rPr>
                <w:rFonts w:ascii="仿宋_GB2312" w:hAnsi="Times New Roman" w:eastAsia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after="0" w:line="400" w:lineRule="exact"/>
              <w:ind w:left="-42" w:leftChars="-20" w:right="-42" w:rightChars="-20"/>
              <w:jc w:val="center"/>
              <w:rPr>
                <w:rFonts w:ascii="仿宋_GB2312" w:hAnsi="Times New Roman" w:eastAsia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2"/>
                <w:sz w:val="24"/>
                <w:szCs w:val="24"/>
              </w:rPr>
              <w:t>反馈意见情况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after="0" w:line="400" w:lineRule="exact"/>
              <w:ind w:left="-42" w:leftChars="-20" w:right="-42" w:rightChars="-20"/>
              <w:jc w:val="center"/>
              <w:rPr>
                <w:rFonts w:ascii="仿宋_GB2312" w:hAnsi="Times New Roman" w:eastAsia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2"/>
                <w:sz w:val="24"/>
                <w:szCs w:val="24"/>
              </w:rPr>
              <w:t>采纳情况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after="0" w:line="400" w:lineRule="exact"/>
              <w:ind w:left="-42" w:leftChars="-20" w:right="-42" w:rightChars="-20"/>
              <w:jc w:val="center"/>
              <w:rPr>
                <w:rFonts w:ascii="仿宋_GB2312" w:hAnsi="Times New Roman" w:eastAsia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2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建议删除第一条中的“香港《工厂及工业经营(安全主任及安全督导员)规例》”。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采纳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我市与香港并非行政上下级关系，香港的法律也不应作为本《暂行办法》的制定依据。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建议将第二条中的“职业”修改为“执业”，与《暂行办法》的全文保持一致。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采纳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《暂行办法》标题和正文部分都是表述为“执业”，此处保持一致。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支持出台《香港注册安全主任在中国（广东）自由贸易试验区深圳前海蛇口片区执业管理暂行办法》，对内容无意见。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采纳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Times New Roman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5Y2YzZGY0MTM0ODYyODZjM2I4M2IyMmZmOTdmYjcifQ=="/>
  </w:docVars>
  <w:rsids>
    <w:rsidRoot w:val="00172A27"/>
    <w:rsid w:val="001E01F0"/>
    <w:rsid w:val="00890D93"/>
    <w:rsid w:val="00AD3995"/>
    <w:rsid w:val="00EB625B"/>
    <w:rsid w:val="053E15F2"/>
    <w:rsid w:val="1A7D51EE"/>
    <w:rsid w:val="1BA97E8B"/>
    <w:rsid w:val="21352889"/>
    <w:rsid w:val="2A5F5653"/>
    <w:rsid w:val="2C35203F"/>
    <w:rsid w:val="30AE3EFD"/>
    <w:rsid w:val="3E2C0E9A"/>
    <w:rsid w:val="3FD21E14"/>
    <w:rsid w:val="453C3EBA"/>
    <w:rsid w:val="4A6754EF"/>
    <w:rsid w:val="4C507F9C"/>
    <w:rsid w:val="4F8E75F4"/>
    <w:rsid w:val="51B928F5"/>
    <w:rsid w:val="5450136F"/>
    <w:rsid w:val="5DC8796C"/>
    <w:rsid w:val="69024364"/>
    <w:rsid w:val="77BC74DA"/>
    <w:rsid w:val="7E2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内容"/>
    <w:qFormat/>
    <w:uiPriority w:val="0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 w:eastAsia="楷体_GB2312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366</Characters>
  <Lines>3</Lines>
  <Paragraphs>1</Paragraphs>
  <TotalTime>22</TotalTime>
  <ScaleCrop>false</ScaleCrop>
  <LinksUpToDate>false</LinksUpToDate>
  <CharactersWithSpaces>366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2022-07-05T06:58:00Z</dcterms:created>
  <dc:creator>蒋 东霖</dc:creator>
  <cp:lastModifiedBy>李志龙</cp:lastModifiedBy>
  <cp:lastPrinted>2022-07-29T07:52:00Z</cp:lastPrinted>
  <dcterms:modified xsi:type="dcterms:W3CDTF">2022-08-01T03:41:02Z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22FE834104ED42D8BAFA391C1533A133</vt:lpwstr>
  </property>
</Properties>
</file>