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E0" w:rsidRDefault="003C3DE0" w:rsidP="003C3DE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3C3DE0" w:rsidRDefault="003C3DE0" w:rsidP="003C3DE0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深圳市人民检察院人民监督员</w:t>
      </w:r>
    </w:p>
    <w:p w:rsidR="003C3DE0" w:rsidRDefault="003C3DE0" w:rsidP="003C3DE0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拟任名单</w:t>
      </w:r>
    </w:p>
    <w:p w:rsidR="003C3DE0" w:rsidRDefault="003C3DE0" w:rsidP="003C3DE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贺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潜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深圳深安诚科技有限公司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寿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深圳市通产丽星科技集团有限公司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张达武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广东华泰司法鉴定所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陈锦花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深圳市新安街道义工联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黄志雄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广东华商律师事务所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曾常青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广东宝城律师事务所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琼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宝安湾生活垃圾分类处理有限公司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刘南筠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广东中熙（龙华）律师事务所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杨加禄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深圳市火狼企业形象设计有限公司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杨晓丰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深圳市南山区（国资局）保安服务有限公司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苏家辉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广东淳锋律师事务所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张若鸿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北京中伦文德（深圳）律师事务所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甘伍叶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北京市京师（深圳）律师事务所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刘晓燕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深圳市奔霓诗服装有限公司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王孝虎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深圳市环高工程技术有限公司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袁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侃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深圳职业技术学院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廖志仁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深圳华侨医院</w:t>
      </w:r>
    </w:p>
    <w:p w:rsidR="003C3DE0" w:rsidRDefault="003C3DE0" w:rsidP="003C3DE0">
      <w:pPr>
        <w:rPr>
          <w:rFonts w:ascii="仿宋_GB2312" w:eastAsia="仿宋_GB2312" w:hAnsi="仿宋_GB2312" w:cs="仿宋_GB2312"/>
          <w:w w:val="9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方伟南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w w:val="90"/>
          <w:sz w:val="32"/>
          <w:szCs w:val="32"/>
        </w:rPr>
        <w:t>东海证券股份有限公司深圳深南大道证券营业部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陈国雄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深圳市梵思诺时尚服饰有限公司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曾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迈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广东华商（龙岗）律师事务所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李斌泉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广东国霖律师事务所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闫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波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广东晟典律师事务所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许建洲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联洲国际信用评级有限公司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廉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深圳市儿童医院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郭朝辉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广东晟典律师事务所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方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亮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上海市锦天城（深圳）律师事务所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袁贵华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深圳市钱大妈农产品有限公司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高双文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深圳市星火传媒科技有限公司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刘力磁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深圳市总工会组织部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韦小冰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福田区金生幼儿园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黄远兵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泰和泰（深圳）律师事务所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刘国梁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北京中银（深圳）律师事务所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钟胜荣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广东中安律师事务所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林醒鹏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深圳市纳度科工有限公司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张军力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润丰园业主委员会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陶婧源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深圳市市场监督管理局法规处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sz w:val="32"/>
          <w:szCs w:val="32"/>
        </w:rPr>
        <w:t>弢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广东金地律师事务所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强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北京浩天（深圳）律师事务所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严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宏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华夏银行深圳分行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秦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鹏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深圳市爱飞无人机技术有限公司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姚一勤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深圳市教育局</w:t>
      </w:r>
    </w:p>
    <w:p w:rsidR="003C3DE0" w:rsidRDefault="003C3DE0" w:rsidP="003C3DE0">
      <w:pPr>
        <w:rPr>
          <w:rFonts w:ascii="仿宋_GB2312" w:eastAsia="仿宋_GB2312" w:hAnsi="仿宋_GB2312" w:cs="仿宋_GB2312"/>
          <w:w w:val="9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江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水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w w:val="90"/>
          <w:sz w:val="32"/>
          <w:szCs w:val="32"/>
        </w:rPr>
        <w:t>深圳市政协社会法制和民族宗教委员会工作处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刘沐晖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深圳多特医疗技术有限公司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白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宏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深圳市前海博林股权投资基金有限公司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吴先宏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深圳市粤健科技有限公司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波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深圳市新大兴工贸发展有限公司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王明强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国家税务总局深圳市税务局人事处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黄凯明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国家税务总局深圳市税务局稽查局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林南阳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深圳市润光实业发展有限公司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黄金城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英斯特（深圳）智能系统有限公司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郑三军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北京市盈科（深圳）律师事务所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秦建军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北京市盈科（深圳）律师事务所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丽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北京市中伦（深圳）律师事务所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何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成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深圳市新鹏城家具有限公司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陈树深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北京市中闻（深圳）律师事务所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舟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广东石乔律师事务所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高小杰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深圳市小微企业发展促进会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白银阶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广东迎东律师事务所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于泳波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深圳市宝厚建设集团股份有限公司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徐许锋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龙岗区南湾街道丹竹头社区工会联合会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李文杰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北京观韬中茂（深圳）律师事务所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刘必飞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广东尚律律师事务所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肖小月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深圳市菱菱贸易有限公司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饶尚发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横岗街道华乐社区工作站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刘森柏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深圳市优才人力资源有限公司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戴继扬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深圳市古方中药饮片有限公司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段嘉来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国众联资产评估土地房地产估价有限公司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许成阳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深圳信息职业技术学院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颜宇丹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广东丹柱律师事务所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廖海兰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深圳市龙岗区人民医院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谢宜峰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泰和泰（深圳）律师事务所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刘正和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深圳市坪山区碧岭街道汤坑社区工作站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胡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海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北京德和衡（深圳）律师事务所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肖迎红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广东广和（龙华）律师事务所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陈渊青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南山区医疗集团总部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田伟琴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深圳市星银医药有限公司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岳远强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深圳广播电影电视集团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王宝庆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深圳广桦会计师事务所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梦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深圳市心理咨询师协会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昕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深圳市佐卡伊电子商务有限公司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林涛鸣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广东国申律师事务所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许立平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深圳市个体劳动者协会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全浙宾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北京大成（深圳）律师事务所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张文杰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深圳市英唐文化传媒有限公司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牟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茜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北京海润天睿（深圳）律师事务所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刘月潭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北京大成（深圳）律师事务所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薇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深圳市创盈纺织有限公司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诚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深圳市龙华区卫生监督所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彭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鹏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全球计算联盟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卢梓豪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广东普罗米修律师事务所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李文杰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建设银行深圳市分行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邓学梅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深圳市莲南小学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郑焕钿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深圳市罗湖区总工会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庄森鸿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深圳市焕升建筑工程有限公司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陆德有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广东贤祥律师事务所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黄广德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北京植德（深圳）律师事务所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黄振辉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广东深宝律师事务所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尹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丹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深圳市爱普特微电子有限公司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丁台龙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深圳市瀚赢建设科技集团有限公司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罗建平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深圳万商天勤知识产权运营管理有限公司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陈秀玲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国浩律师（深圳）事务所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刘国江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广东君言律师事务所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许国柱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粤海街道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涛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广东安证计算机司法鉴定所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赵广群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广东微众（盐田）律师事务所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庄宏亮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深圳市宝安区电子商会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陈锦通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深圳市臻木堂文化传播有限公司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蓝远辉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广东广和律师事务所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党建恒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广东海埠律师事务所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刘向伟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</w:t>
      </w:r>
      <w:r>
        <w:rPr>
          <w:rFonts w:ascii="宋体" w:eastAsia="宋体" w:hAnsi="宋体" w:cs="宋体" w:hint="eastAsia"/>
          <w:sz w:val="32"/>
          <w:szCs w:val="32"/>
        </w:rPr>
        <w:t>浐</w:t>
      </w:r>
      <w:r>
        <w:rPr>
          <w:rFonts w:ascii="仿宋_GB2312" w:eastAsia="仿宋_GB2312" w:hAnsi="仿宋_GB2312" w:cs="仿宋_GB2312" w:hint="eastAsia"/>
          <w:sz w:val="32"/>
          <w:szCs w:val="32"/>
        </w:rPr>
        <w:t>灞科技开发有限公司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杨东昌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深圳共赢资产管理有限公司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郭新梅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深圳市中联建工程项目管理有限公司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邱进新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北京市金杜（深圳）律师事务所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赵瑞媛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广东国晖（前海）律师事务所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周泓廷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南航深圳分公司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姜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宇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中建电力工程（深圳）有限公司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邓玲玲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深圳地铁运营集团有限公司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徐梓丹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深圳铭毅智造科技有限公司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芳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深圳东部华侨城置业有限公司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陈锐锋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北京市炜衡（深圳）律师事务所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郑俊平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广东联建（深汕）律师事务所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鄧啟</w:t>
      </w:r>
      <w:r>
        <w:rPr>
          <w:rFonts w:ascii="仿宋_GB2312" w:eastAsia="仿宋_GB2312" w:hAnsi="仿宋_GB2312" w:cs="仿宋_GB2312" w:hint="eastAsia"/>
          <w:sz w:val="32"/>
          <w:szCs w:val="32"/>
        </w:rPr>
        <w:t>明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sz w:val="32"/>
          <w:szCs w:val="32"/>
        </w:rPr>
        <w:t>鄧啟</w:t>
      </w:r>
      <w:r>
        <w:rPr>
          <w:rFonts w:ascii="仿宋_GB2312" w:eastAsia="仿宋_GB2312" w:hAnsi="仿宋_GB2312" w:cs="仿宋_GB2312" w:hint="eastAsia"/>
          <w:sz w:val="32"/>
          <w:szCs w:val="32"/>
        </w:rPr>
        <w:t>明律师行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周文清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深圳市文汇集团有限公司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李乙帆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广东世纪人律师事务所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戴朝阳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深圳市昕鹏涛科技有限公司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蒋军辉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广东广和律师事务所</w:t>
      </w:r>
    </w:p>
    <w:p w:rsidR="003C3DE0" w:rsidRDefault="003C3DE0" w:rsidP="003C3DE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林映壁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男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深圳市诚信鸿建设工程有限公司</w:t>
      </w:r>
    </w:p>
    <w:p w:rsidR="002D72B9" w:rsidRPr="003C3DE0" w:rsidRDefault="00036E9B"/>
    <w:sectPr w:rsidR="002D72B9" w:rsidRPr="003C3DE0" w:rsidSect="002A6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E9B" w:rsidRDefault="00036E9B" w:rsidP="003C3DE0">
      <w:r>
        <w:separator/>
      </w:r>
    </w:p>
  </w:endnote>
  <w:endnote w:type="continuationSeparator" w:id="0">
    <w:p w:rsidR="00036E9B" w:rsidRDefault="00036E9B" w:rsidP="003C3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E9B" w:rsidRDefault="00036E9B" w:rsidP="003C3DE0">
      <w:r>
        <w:separator/>
      </w:r>
    </w:p>
  </w:footnote>
  <w:footnote w:type="continuationSeparator" w:id="0">
    <w:p w:rsidR="00036E9B" w:rsidRDefault="00036E9B" w:rsidP="003C3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DE0"/>
    <w:rsid w:val="00036E9B"/>
    <w:rsid w:val="000F3A28"/>
    <w:rsid w:val="003C3DE0"/>
    <w:rsid w:val="005B0DE3"/>
    <w:rsid w:val="00750F9A"/>
    <w:rsid w:val="0077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E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3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3D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3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3D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Company>Chinese ORG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CSCEC2B</dc:creator>
  <cp:keywords/>
  <dc:description/>
  <cp:lastModifiedBy>CSCEC2B</cp:lastModifiedBy>
  <cp:revision>3</cp:revision>
  <dcterms:created xsi:type="dcterms:W3CDTF">2022-09-14T09:45:00Z</dcterms:created>
  <dcterms:modified xsi:type="dcterms:W3CDTF">2022-09-14T09:45:00Z</dcterms:modified>
</cp:coreProperties>
</file>