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</w:p>
    <w:p>
      <w:pPr>
        <w:adjustRightInd w:val="0"/>
        <w:snapToGrid w:val="0"/>
        <w:spacing w:line="50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申报表</w:t>
      </w:r>
    </w:p>
    <w:p>
      <w:pPr>
        <w:adjustRightInd w:val="0"/>
        <w:snapToGrid w:val="0"/>
        <w:spacing w:line="50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</w:p>
    <w:tbl>
      <w:tblPr>
        <w:tblStyle w:val="4"/>
        <w:tblW w:w="14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957"/>
        <w:gridCol w:w="281"/>
        <w:gridCol w:w="303"/>
        <w:gridCol w:w="9"/>
        <w:gridCol w:w="140"/>
        <w:gridCol w:w="959"/>
        <w:gridCol w:w="10"/>
        <w:gridCol w:w="234"/>
        <w:gridCol w:w="175"/>
        <w:gridCol w:w="294"/>
        <w:gridCol w:w="421"/>
        <w:gridCol w:w="708"/>
        <w:gridCol w:w="207"/>
        <w:gridCol w:w="218"/>
        <w:gridCol w:w="12"/>
        <w:gridCol w:w="277"/>
        <w:gridCol w:w="253"/>
        <w:gridCol w:w="746"/>
        <w:gridCol w:w="277"/>
        <w:gridCol w:w="601"/>
        <w:gridCol w:w="108"/>
        <w:gridCol w:w="850"/>
        <w:gridCol w:w="1178"/>
        <w:gridCol w:w="1276"/>
        <w:gridCol w:w="44"/>
        <w:gridCol w:w="119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377" w:type="dxa"/>
            <w:gridSpan w:val="2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highlight w:val="lightGray"/>
              </w:rPr>
              <w:t>基本信息</w:t>
            </w:r>
          </w:p>
        </w:tc>
        <w:tc>
          <w:tcPr>
            <w:tcW w:w="1276" w:type="dxa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highlight w:val="lightGray"/>
              </w:rPr>
              <w:t>自评分</w:t>
            </w:r>
          </w:p>
        </w:tc>
        <w:tc>
          <w:tcPr>
            <w:tcW w:w="1242" w:type="dxa"/>
            <w:gridSpan w:val="2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highlight w:val="lightGray"/>
              </w:rPr>
              <w:t>初审得分</w:t>
            </w:r>
          </w:p>
        </w:tc>
        <w:tc>
          <w:tcPr>
            <w:tcW w:w="1309" w:type="dxa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highlight w:val="lightGray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1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申报机构名称</w:t>
            </w:r>
          </w:p>
        </w:tc>
        <w:tc>
          <w:tcPr>
            <w:tcW w:w="8261" w:type="dxa"/>
            <w:gridSpan w:val="2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500" w:lineRule="exact"/>
              <w:ind w:firstLine="480" w:firstLineChars="200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11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8261" w:type="dxa"/>
            <w:gridSpan w:val="2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□律师事务所      □会计师事务所</w:t>
            </w:r>
          </w:p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□清算机构        □其他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500" w:lineRule="exact"/>
              <w:ind w:left="1320" w:hanging="1320" w:hangingChars="55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ind w:left="1320" w:hanging="1320" w:hangingChars="55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500" w:lineRule="exact"/>
              <w:ind w:left="1320" w:hanging="1320" w:hangingChars="55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1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住所地/办公场所地址</w:t>
            </w:r>
          </w:p>
        </w:tc>
        <w:tc>
          <w:tcPr>
            <w:tcW w:w="8261" w:type="dxa"/>
            <w:gridSpan w:val="22"/>
            <w:vAlign w:val="center"/>
          </w:tcPr>
          <w:p>
            <w:pPr>
              <w:snapToGrid w:val="0"/>
              <w:spacing w:line="500" w:lineRule="exact"/>
              <w:ind w:left="1320" w:hanging="1320" w:hangingChars="550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ind w:left="1320" w:hanging="1320" w:hangingChars="55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500" w:lineRule="exact"/>
              <w:ind w:left="1320" w:hanging="1320" w:hangingChars="55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500" w:lineRule="exact"/>
              <w:ind w:left="1320" w:hanging="1320" w:hangingChars="55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机构负责人</w:t>
            </w:r>
          </w:p>
        </w:tc>
        <w:tc>
          <w:tcPr>
            <w:tcW w:w="957" w:type="dxa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59" w:type="dxa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电邮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500" w:lineRule="exact"/>
              <w:ind w:firstLine="480" w:firstLineChars="200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5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957" w:type="dxa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59" w:type="dxa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电邮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1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702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gridSpan w:val="9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注册资本或资产额</w:t>
            </w:r>
          </w:p>
        </w:tc>
        <w:tc>
          <w:tcPr>
            <w:tcW w:w="4013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Merge w:val="restart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1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执业年限（截至2022年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8261" w:type="dxa"/>
            <w:gridSpan w:val="22"/>
            <w:vAlign w:val="center"/>
          </w:tcPr>
          <w:p>
            <w:pPr>
              <w:snapToGrid w:val="0"/>
              <w:spacing w:line="500" w:lineRule="exact"/>
              <w:ind w:firstLine="117" w:firstLineChars="4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□不满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   □超过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   (   )年</w:t>
            </w:r>
          </w:p>
        </w:tc>
        <w:tc>
          <w:tcPr>
            <w:tcW w:w="1276" w:type="dxa"/>
            <w:vMerge w:val="continue"/>
          </w:tcPr>
          <w:p>
            <w:pPr>
              <w:snapToGrid w:val="0"/>
              <w:spacing w:line="500" w:lineRule="exact"/>
              <w:ind w:firstLine="117" w:firstLineChars="4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snapToGrid w:val="0"/>
              <w:spacing w:line="500" w:lineRule="exact"/>
              <w:ind w:firstLine="117" w:firstLineChars="4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</w:tcPr>
          <w:p>
            <w:pPr>
              <w:snapToGrid w:val="0"/>
              <w:spacing w:line="500" w:lineRule="exact"/>
              <w:ind w:firstLine="117" w:firstLineChars="49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1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机构性质</w:t>
            </w:r>
          </w:p>
        </w:tc>
        <w:tc>
          <w:tcPr>
            <w:tcW w:w="8261" w:type="dxa"/>
            <w:gridSpan w:val="2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□合伙制    □个人制    □公司制   □其他_______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377" w:type="dxa"/>
            <w:gridSpan w:val="2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机构规模（累计2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700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破产案件办理团队（名单附后）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总数（  ）人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团队负责人姓名、所属专业</w:t>
            </w:r>
          </w:p>
        </w:tc>
        <w:tc>
          <w:tcPr>
            <w:tcW w:w="4302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2700" w:type="dxa"/>
            <w:gridSpan w:val="4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律师人数</w:t>
            </w:r>
          </w:p>
        </w:tc>
        <w:tc>
          <w:tcPr>
            <w:tcW w:w="4302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270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注册会计师人数</w:t>
            </w:r>
          </w:p>
        </w:tc>
        <w:tc>
          <w:tcPr>
            <w:tcW w:w="4302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70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评估师人数</w:t>
            </w:r>
          </w:p>
        </w:tc>
        <w:tc>
          <w:tcPr>
            <w:tcW w:w="4302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70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中级会计专业资格以上人数</w:t>
            </w:r>
          </w:p>
        </w:tc>
        <w:tc>
          <w:tcPr>
            <w:tcW w:w="430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70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其他专业人员人数（需注明专业证书名称）</w:t>
            </w:r>
          </w:p>
        </w:tc>
        <w:tc>
          <w:tcPr>
            <w:tcW w:w="430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0377" w:type="dxa"/>
            <w:gridSpan w:val="2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履职能力（累计4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3827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2709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是否在有效企业破产管理人名册内</w:t>
            </w:r>
          </w:p>
        </w:tc>
        <w:tc>
          <w:tcPr>
            <w:tcW w:w="1518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□是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现有级别</w:t>
            </w:r>
          </w:p>
        </w:tc>
        <w:tc>
          <w:tcPr>
            <w:tcW w:w="4290" w:type="dxa"/>
            <w:gridSpan w:val="8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□一级管理人      □二级管理人</w:t>
            </w:r>
          </w:p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□三级管理人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942" w:type="dxa"/>
            <w:gridSpan w:val="1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截至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年9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日，本机构担任管理人办理企业破产案件或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承担兼并、重组、改制、收购、处置不良资产等专项非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诉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业务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的数量（件）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4942" w:type="dxa"/>
            <w:gridSpan w:val="1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42" w:type="dxa"/>
            <w:gridSpan w:val="1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截至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年9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日，本机构担任管理人办理个人破产案件数量（件）</w:t>
            </w:r>
          </w:p>
        </w:tc>
        <w:tc>
          <w:tcPr>
            <w:tcW w:w="2421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2021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942" w:type="dxa"/>
            <w:gridSpan w:val="1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42" w:type="dxa"/>
            <w:gridSpan w:val="1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截至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年9月30日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，本机构担任企业（个人）破产重整、和解案件管理人并且重整、和解成功的数量（件）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942" w:type="dxa"/>
            <w:gridSpan w:val="1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942" w:type="dxa"/>
            <w:gridSpan w:val="12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截至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年9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日，本机构办理案由为婚姻家庭及继承纠纷、物权纠纷、银行卡纠纷、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与破产有关的纠纷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等案件数量（件）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018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019</w:t>
            </w:r>
          </w:p>
        </w:tc>
        <w:tc>
          <w:tcPr>
            <w:tcW w:w="74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020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Merge w:val="restart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4942" w:type="dxa"/>
            <w:gridSpan w:val="1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相关案件是否被评选为典型或优秀案例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□是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1、</w:t>
            </w:r>
          </w:p>
          <w:p>
            <w:pPr>
              <w:spacing w:line="5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2、</w:t>
            </w:r>
          </w:p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3、……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0377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履职便利性（累计1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518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09" w:type="dxa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申报机构所在地</w:t>
            </w:r>
          </w:p>
        </w:tc>
        <w:tc>
          <w:tcPr>
            <w:tcW w:w="7677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在本市依法设立且住所地在本市行政区域内的</w:t>
            </w:r>
          </w:p>
          <w:p>
            <w:pPr>
              <w:snapToGrid w:val="0"/>
              <w:spacing w:line="500" w:lineRule="exact"/>
              <w:rPr>
                <w:rFonts w:ascii="宋体" w:hAnsi="宋体" w:eastAsia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机构注册地在大湾区范围内的（</w:t>
            </w:r>
            <w:r>
              <w:rPr>
                <w:rFonts w:ascii="宋体" w:hAnsi="宋体" w:eastAsia="宋体" w:cs="仿宋_GB2312"/>
                <w:bCs/>
                <w:sz w:val="24"/>
                <w:szCs w:val="24"/>
              </w:rPr>
              <w:t>广州市、珠海市、佛山市、惠州市、东莞市、中山市、江门市、肇庆市</w:t>
            </w: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）</w:t>
            </w:r>
          </w:p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机构注册地及/或办事机构所在地均在其他区域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0377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表彰荣誉（累计1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518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09" w:type="dxa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4052" w:type="dxa"/>
            <w:gridSpan w:val="9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截至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年9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日获表彰荣誉（不含上述已申报表彰）</w:t>
            </w:r>
          </w:p>
        </w:tc>
        <w:tc>
          <w:tcPr>
            <w:tcW w:w="6325" w:type="dxa"/>
            <w:gridSpan w:val="15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获地市级及以上表彰奖励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4052" w:type="dxa"/>
            <w:gridSpan w:val="9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5" w:type="dxa"/>
            <w:gridSpan w:val="15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申报机构团队负责人出版著作（破产法领域）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4052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5" w:type="dxa"/>
            <w:gridSpan w:val="15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申报机构团队负责人及团队成员在专业期刊发表文章（破产法领域），或者在新媒体发表文章（破产法领域）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  <w:tc>
          <w:tcPr>
            <w:tcW w:w="1309" w:type="dxa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377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负面信息</w:t>
            </w:r>
          </w:p>
        </w:tc>
        <w:tc>
          <w:tcPr>
            <w:tcW w:w="3827" w:type="dxa"/>
            <w:gridSpan w:val="4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23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截至申报日机构或团队成员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是否受过人民法院处罚</w:t>
            </w:r>
          </w:p>
        </w:tc>
        <w:tc>
          <w:tcPr>
            <w:tcW w:w="7980" w:type="dxa"/>
            <w:gridSpan w:val="21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□  有  机构（  ）次  成员（  ）人次，处罚种类：               </w:t>
            </w:r>
          </w:p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  无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3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截至申报日机构或团队成员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是否受过行政处罚</w:t>
            </w:r>
          </w:p>
        </w:tc>
        <w:tc>
          <w:tcPr>
            <w:tcW w:w="7980" w:type="dxa"/>
            <w:gridSpan w:val="21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□  有  机构（  ）次  成员（  ）人次，处罚种类：               </w:t>
            </w:r>
          </w:p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  无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3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截至申报日机构或团队成员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是否受过纪律处分</w:t>
            </w:r>
          </w:p>
        </w:tc>
        <w:tc>
          <w:tcPr>
            <w:tcW w:w="7980" w:type="dxa"/>
            <w:gridSpan w:val="21"/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□  有  机构（  ）次  成员（  ）人次，处分种类：          </w:t>
            </w:r>
          </w:p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  无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3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截至申报日机构或团队成员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是否受过行业处罚</w:t>
            </w:r>
          </w:p>
        </w:tc>
        <w:tc>
          <w:tcPr>
            <w:tcW w:w="7980" w:type="dxa"/>
            <w:gridSpan w:val="21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□ 有  机构（  ）次   成员（  ）人次，处罚种类：          </w:t>
            </w:r>
          </w:p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□ 无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377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申报得分（  ）分</w:t>
            </w:r>
          </w:p>
        </w:tc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初审得分（  ）分</w:t>
            </w:r>
          </w:p>
        </w:tc>
        <w:tc>
          <w:tcPr>
            <w:tcW w:w="1309" w:type="dxa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评审得分（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0377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本机构自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愿申请编入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《深圳市个人破产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管理人名册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》，承诺陈述内容及所申报材料的内容完整、真实、有效，如若存在不实填报、弄虚作假等行为，自愿承担取消申报资格的后果并承担相关责任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right="960" w:firstLine="3840" w:firstLineChars="160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执业机构（盖章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）</w:t>
            </w:r>
          </w:p>
          <w:p>
            <w:pPr>
              <w:snapToGrid w:val="0"/>
              <w:spacing w:line="500" w:lineRule="exact"/>
              <w:ind w:right="960" w:firstLine="5520" w:firstLineChars="2300"/>
              <w:rPr>
                <w:rFonts w:ascii="宋体" w:hAnsi="宋体" w:eastAsia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负责人/法定代表人：  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napToGrid w:val="0"/>
              <w:spacing w:line="500" w:lineRule="exact"/>
              <w:ind w:right="960" w:firstLine="4320" w:firstLineChars="180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4052" w:type="dxa"/>
            <w:gridSpan w:val="9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行业自律组织关于申报机构是否存在上述负面信息的认证意见</w:t>
            </w:r>
          </w:p>
        </w:tc>
        <w:tc>
          <w:tcPr>
            <w:tcW w:w="6325" w:type="dxa"/>
            <w:gridSpan w:val="15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认证部门（盖章）</w:t>
            </w:r>
          </w:p>
          <w:p>
            <w:pPr>
              <w:snapToGrid w:val="0"/>
              <w:spacing w:line="500" w:lineRule="exact"/>
              <w:jc w:val="righ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1276" w:type="dxa"/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405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备　注</w:t>
            </w:r>
          </w:p>
        </w:tc>
        <w:tc>
          <w:tcPr>
            <w:tcW w:w="6325" w:type="dxa"/>
            <w:gridSpan w:val="15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注：1.所填写内容均应附相应佐证材料，申报机构申报的团队负责人必须是相关业绩的负责人。</w:t>
      </w:r>
    </w:p>
    <w:p>
      <w:pPr>
        <w:spacing w:line="500" w:lineRule="exact"/>
        <w:ind w:firstLine="482" w:firstLineChars="200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2.“行业自律组织对申报陈述以及资料真实性的认证意见”栏，申报机构提交申报材料时应填写。</w:t>
      </w:r>
    </w:p>
    <w:p>
      <w:pPr>
        <w:spacing w:line="500" w:lineRule="exact"/>
        <w:ind w:firstLine="482" w:firstLineChars="200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3.申报机构如无《申报表》相应内容，请在相应空格处填写“无”。</w:t>
      </w:r>
    </w:p>
    <w:p>
      <w:pPr>
        <w:spacing w:line="500" w:lineRule="exact"/>
        <w:ind w:left="482"/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4.本表格由市破产事务管理署负责解释</w:t>
      </w:r>
      <w:r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 业绩清单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申报机构（团队负责人）业绩清单</w:t>
      </w:r>
    </w:p>
    <w:tbl>
      <w:tblPr>
        <w:tblStyle w:val="4"/>
        <w:tblpPr w:leftFromText="180" w:rightFromText="180" w:vertAnchor="text" w:horzAnchor="margin" w:tblpY="416"/>
        <w:tblW w:w="13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244"/>
        <w:gridCol w:w="2410"/>
        <w:gridCol w:w="2409"/>
        <w:gridCol w:w="2410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2019年</w:t>
            </w: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2020年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2021年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04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被指定为管理人的企业破产案件数量</w:t>
            </w:r>
          </w:p>
        </w:tc>
        <w:tc>
          <w:tcPr>
            <w:tcW w:w="2244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09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04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本机构被指定为管理人的个人破产案件数量</w:t>
            </w:r>
          </w:p>
        </w:tc>
        <w:tc>
          <w:tcPr>
            <w:tcW w:w="7063" w:type="dxa"/>
            <w:gridSpan w:val="3"/>
            <w:vMerge w:val="restart"/>
            <w:tcBorders>
              <w:tl2br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Merge w:val="continue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vMerge w:val="continue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04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承担兼并、重组、改制、收购、处置不良资产等专项非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诉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业务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的数量</w:t>
            </w:r>
          </w:p>
        </w:tc>
        <w:tc>
          <w:tcPr>
            <w:tcW w:w="2244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04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担任企业（个人）破产重整、和解案件管理人并且重整、和解成功的数量</w:t>
            </w:r>
          </w:p>
        </w:tc>
        <w:tc>
          <w:tcPr>
            <w:tcW w:w="2244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04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办理案由为婚姻家庭及继承纠纷、物权纠纷、银行卡纠纷、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与破产有关的纠纷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等案件的数量</w:t>
            </w:r>
          </w:p>
        </w:tc>
        <w:tc>
          <w:tcPr>
            <w:tcW w:w="2244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4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相关案件被评选为典型或优秀案例数量</w:t>
            </w:r>
          </w:p>
        </w:tc>
        <w:tc>
          <w:tcPr>
            <w:tcW w:w="2244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04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）件</w:t>
            </w: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申报得分</w:t>
            </w:r>
          </w:p>
        </w:tc>
        <w:tc>
          <w:tcPr>
            <w:tcW w:w="1174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初审得分</w:t>
            </w:r>
          </w:p>
        </w:tc>
        <w:tc>
          <w:tcPr>
            <w:tcW w:w="11741" w:type="dxa"/>
            <w:gridSpan w:val="5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评审得分</w:t>
            </w:r>
          </w:p>
        </w:tc>
        <w:tc>
          <w:tcPr>
            <w:tcW w:w="11741" w:type="dxa"/>
            <w:gridSpan w:val="5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）分</w:t>
            </w:r>
          </w:p>
        </w:tc>
      </w:tr>
    </w:tbl>
    <w:p>
      <w:pPr>
        <w:spacing w:line="500" w:lineRule="exact"/>
      </w:pPr>
    </w:p>
    <w:p/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br w:type="page"/>
      </w:r>
    </w:p>
    <w:p>
      <w:pPr>
        <w:spacing w:line="500" w:lineRule="exact"/>
        <w:ind w:left="482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附：申报机构团队负责人情况表</w:t>
      </w:r>
    </w:p>
    <w:p>
      <w:pPr>
        <w:spacing w:line="500" w:lineRule="exact"/>
        <w:ind w:left="482"/>
        <w:rPr>
          <w:rFonts w:ascii="黑体" w:hAnsi="黑体" w:eastAsia="黑体"/>
          <w:bCs/>
          <w:color w:val="000000"/>
          <w:sz w:val="32"/>
          <w:szCs w:val="32"/>
        </w:rPr>
      </w:pPr>
    </w:p>
    <w:tbl>
      <w:tblPr>
        <w:tblStyle w:val="5"/>
        <w:tblW w:w="0" w:type="auto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43"/>
        <w:gridCol w:w="992"/>
        <w:gridCol w:w="3106"/>
        <w:gridCol w:w="1684"/>
        <w:gridCol w:w="1684"/>
        <w:gridCol w:w="1684"/>
        <w:gridCol w:w="16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10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684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最高学历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6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执业资格名称</w:t>
            </w:r>
          </w:p>
        </w:tc>
        <w:tc>
          <w:tcPr>
            <w:tcW w:w="16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资格等级</w:t>
            </w:r>
          </w:p>
        </w:tc>
        <w:tc>
          <w:tcPr>
            <w:tcW w:w="16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职业资格取得年限（年）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总负责人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0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负责人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0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0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0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ind w:left="482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ind w:left="482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ind w:left="482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ind w:left="482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ind w:left="482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ind w:left="482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ind w:left="482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附：申报机构团队成员情况表</w:t>
      </w:r>
    </w:p>
    <w:p>
      <w:pPr>
        <w:spacing w:line="500" w:lineRule="exact"/>
        <w:ind w:left="482"/>
        <w:rPr>
          <w:rFonts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所属团队负责人：</w:t>
      </w:r>
    </w:p>
    <w:tbl>
      <w:tblPr>
        <w:tblStyle w:val="5"/>
        <w:tblW w:w="0" w:type="auto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01"/>
        <w:gridCol w:w="946"/>
        <w:gridCol w:w="2880"/>
        <w:gridCol w:w="1579"/>
        <w:gridCol w:w="1579"/>
        <w:gridCol w:w="1579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88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79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最高学历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57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执业资格名称</w:t>
            </w:r>
          </w:p>
        </w:tc>
        <w:tc>
          <w:tcPr>
            <w:tcW w:w="157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资格等级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职业资格取得年限（年）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01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369872"/>
    </w:sdtPr>
    <w:sdtContent>
      <w:p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GQ2NjQ4NmFhODQwOGU1Y2UyYTgzZDRkZDgyNWUifQ=="/>
  </w:docVars>
  <w:rsids>
    <w:rsidRoot w:val="2D1453C4"/>
    <w:rsid w:val="16C967B0"/>
    <w:rsid w:val="281A0EA7"/>
    <w:rsid w:val="2D1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1357</Words>
  <Characters>1446</Characters>
  <Lines>0</Lines>
  <Paragraphs>0</Paragraphs>
  <TotalTime>0</TotalTime>
  <ScaleCrop>false</ScaleCrop>
  <LinksUpToDate>false</LinksUpToDate>
  <CharactersWithSpaces>1714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2022-09-30T09:11:00Z</dcterms:created>
  <dc:creator> </dc:creator>
  <cp:lastModifiedBy> </cp:lastModifiedBy>
  <dcterms:modified xsi:type="dcterms:W3CDTF">2022-09-30T09:41:35Z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79B71DBB918345139E09B019EB5702B2</vt:lpwstr>
  </property>
</Properties>
</file>