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/>
          <w:sz w:val="32"/>
          <w:szCs w:val="32"/>
        </w:rPr>
        <w:t>深圳市司法局2020年度律师类、公证类、司法鉴定类“双随机、一公开”联合检查反</w:t>
      </w:r>
      <w:r>
        <w:rPr>
          <w:rFonts w:ascii="华文仿宋" w:hAnsi="华文仿宋" w:eastAsia="华文仿宋"/>
          <w:sz w:val="32"/>
          <w:szCs w:val="32"/>
        </w:rPr>
        <w:t>馈表</w:t>
      </w:r>
    </w:p>
    <w:bookmarkEnd w:id="0"/>
    <w:p>
      <w:pPr>
        <w:jc w:val="center"/>
        <w:rPr>
          <w:rFonts w:ascii="华文仿宋" w:hAnsi="华文仿宋" w:eastAsia="华文仿宋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4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检查机构</w:t>
            </w:r>
          </w:p>
        </w:tc>
        <w:tc>
          <w:tcPr>
            <w:tcW w:w="5244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检查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情况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证机构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未发现 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律师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事务所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两名律师涉及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转区司法局</w:t>
            </w:r>
            <w:r>
              <w:rPr>
                <w:rFonts w:ascii="华文仿宋" w:hAnsi="华文仿宋" w:eastAsia="华文仿宋"/>
                <w:sz w:val="24"/>
              </w:rPr>
              <w:t>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司法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鉴定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所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两名司法鉴定人涉及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整改</w:t>
            </w:r>
          </w:p>
        </w:tc>
      </w:tr>
    </w:tbl>
    <w:p>
      <w:pPr>
        <w:jc w:val="left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5MGUyN2E3NzM2MGExODZlOWY3N2U1NWY5MzA5MTcifQ=="/>
  </w:docVars>
  <w:rsids>
    <w:rsidRoot w:val="00015481"/>
    <w:rsid w:val="00015481"/>
    <w:rsid w:val="00B0728F"/>
    <w:rsid w:val="7F6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91</Words>
  <Characters>94</Characters>
  <Lines>1</Lines>
  <Paragraphs>1</Paragraphs>
  <TotalTime>0</TotalTime>
  <ScaleCrop>false</ScaleCrop>
  <LinksUpToDate>false</LinksUpToDate>
  <CharactersWithSpaces>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2020-05-29T08:51:00Z</dcterms:created>
  <dc:creator>Chinese User</dc:creator>
  <cp:lastModifiedBy>杜小猪</cp:lastModifiedBy>
  <dcterms:modified xsi:type="dcterms:W3CDTF">2022-10-07T13:50:21Z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7686EFC8FAAE4540BED2C7A3DB5F3B77</vt:lpwstr>
  </property>
</Properties>
</file>