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hint="eastAsia" w:ascii="黑体" w:hAnsi="黑体" w:eastAsia="黑体"/>
        </w:rPr>
        <w:t>附件1</w:t>
      </w:r>
    </w:p>
    <w:p>
      <w:pPr>
        <w:spacing w:line="240" w:lineRule="exact"/>
        <w:rPr>
          <w:rFonts w:hint="eastAsia" w:ascii="黑体" w:hAnsi="黑体" w:eastAsia="黑体"/>
        </w:rPr>
      </w:pPr>
    </w:p>
    <w:p>
      <w:pPr>
        <w:spacing w:line="560" w:lineRule="exact"/>
        <w:jc w:val="center"/>
        <w:rPr>
          <w:rFonts w:hint="eastAsia" w:ascii="宋体" w:hAnsi="宋体" w:eastAsia="宋体" w:cs="宋体"/>
          <w:spacing w:val="-28"/>
          <w:sz w:val="44"/>
          <w:szCs w:val="44"/>
        </w:rPr>
      </w:pPr>
      <w:r>
        <w:rPr>
          <w:rFonts w:hint="eastAsia" w:ascii="宋体" w:hAnsi="宋体" w:eastAsia="宋体" w:cs="宋体"/>
          <w:spacing w:val="-28"/>
          <w:sz w:val="44"/>
          <w:szCs w:val="44"/>
        </w:rPr>
        <w:t>深圳市</w:t>
      </w:r>
      <w:r>
        <w:rPr>
          <w:rFonts w:hint="eastAsia" w:ascii="宋体" w:hAnsi="宋体" w:eastAsia="宋体" w:cs="宋体"/>
          <w:spacing w:val="-28"/>
          <w:sz w:val="44"/>
          <w:szCs w:val="44"/>
          <w:lang w:eastAsia="zh-CN"/>
        </w:rPr>
        <w:t>宝安区</w:t>
      </w:r>
      <w:r>
        <w:rPr>
          <w:rFonts w:hint="eastAsia" w:ascii="宋体" w:hAnsi="宋体" w:eastAsia="宋体" w:cs="宋体"/>
          <w:spacing w:val="-28"/>
          <w:sz w:val="44"/>
          <w:szCs w:val="44"/>
        </w:rPr>
        <w:t>重大生产安全事故隐患登记表</w:t>
      </w:r>
    </w:p>
    <w:p>
      <w:pPr>
        <w:spacing w:line="240" w:lineRule="exact"/>
        <w:jc w:val="center"/>
        <w:rPr>
          <w:rFonts w:hint="eastAsia" w:ascii="方正小标宋简体" w:eastAsia="方正小标宋简体"/>
          <w:sz w:val="44"/>
          <w:szCs w:val="44"/>
        </w:rPr>
      </w:pPr>
    </w:p>
    <w:p>
      <w:pPr>
        <w:spacing w:before="156" w:beforeLines="50"/>
        <w:jc w:val="center"/>
        <w:rPr>
          <w:rFonts w:hint="eastAsia" w:ascii="仿宋_GB2312"/>
          <w:sz w:val="24"/>
        </w:rPr>
      </w:pPr>
      <w:r>
        <w:rPr>
          <w:rFonts w:hint="eastAsia" w:ascii="仿宋_GB2312"/>
          <w:sz w:val="24"/>
          <w:lang w:val="en-US" w:eastAsia="zh-CN"/>
        </w:rPr>
        <w:t xml:space="preserve">                                         </w:t>
      </w:r>
      <w:r>
        <w:rPr>
          <w:rFonts w:hint="eastAsia" w:ascii="仿宋_GB2312"/>
          <w:sz w:val="24"/>
        </w:rPr>
        <w:t>填表时间：        年    月    日</w:t>
      </w:r>
    </w:p>
    <w:tbl>
      <w:tblPr>
        <w:tblStyle w:val="20"/>
        <w:tblW w:w="8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19"/>
        <w:gridCol w:w="3507"/>
        <w:gridCol w:w="875"/>
        <w:gridCol w:w="1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存在隐患单位</w:t>
            </w:r>
          </w:p>
        </w:tc>
        <w:tc>
          <w:tcPr>
            <w:tcW w:w="5755" w:type="dxa"/>
            <w:gridSpan w:val="3"/>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地址</w:t>
            </w:r>
          </w:p>
        </w:tc>
        <w:tc>
          <w:tcPr>
            <w:tcW w:w="3507" w:type="dxa"/>
            <w:vAlign w:val="top"/>
          </w:tcPr>
          <w:p>
            <w:pPr>
              <w:jc w:val="center"/>
              <w:rPr>
                <w:rFonts w:hint="eastAsia" w:ascii="仿宋_GB2312"/>
                <w:caps/>
                <w:sz w:val="24"/>
              </w:rPr>
            </w:pPr>
          </w:p>
        </w:tc>
        <w:tc>
          <w:tcPr>
            <w:tcW w:w="875" w:type="dxa"/>
            <w:vAlign w:val="top"/>
          </w:tcPr>
          <w:p>
            <w:pPr>
              <w:jc w:val="center"/>
              <w:rPr>
                <w:rFonts w:hint="eastAsia" w:ascii="仿宋_GB2312"/>
                <w:caps/>
                <w:sz w:val="24"/>
              </w:rPr>
            </w:pPr>
            <w:r>
              <w:rPr>
                <w:rFonts w:hint="eastAsia" w:ascii="仿宋_GB2312"/>
                <w:caps/>
                <w:sz w:val="24"/>
              </w:rPr>
              <w:t>邮编</w:t>
            </w:r>
          </w:p>
        </w:tc>
        <w:tc>
          <w:tcPr>
            <w:tcW w:w="1373" w:type="dxa"/>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单位负责人</w:t>
            </w:r>
          </w:p>
        </w:tc>
        <w:tc>
          <w:tcPr>
            <w:tcW w:w="3507" w:type="dxa"/>
            <w:vAlign w:val="top"/>
          </w:tcPr>
          <w:p>
            <w:pPr>
              <w:jc w:val="center"/>
              <w:rPr>
                <w:rFonts w:hint="eastAsia" w:ascii="仿宋_GB2312"/>
                <w:caps/>
                <w:sz w:val="24"/>
              </w:rPr>
            </w:pPr>
          </w:p>
        </w:tc>
        <w:tc>
          <w:tcPr>
            <w:tcW w:w="875" w:type="dxa"/>
            <w:vAlign w:val="top"/>
          </w:tcPr>
          <w:p>
            <w:pPr>
              <w:jc w:val="center"/>
              <w:rPr>
                <w:rFonts w:hint="eastAsia" w:ascii="仿宋_GB2312"/>
                <w:caps/>
                <w:sz w:val="24"/>
              </w:rPr>
            </w:pPr>
            <w:r>
              <w:rPr>
                <w:rFonts w:hint="eastAsia" w:ascii="仿宋_GB2312"/>
                <w:caps/>
                <w:sz w:val="24"/>
              </w:rPr>
              <w:t>电话</w:t>
            </w:r>
          </w:p>
        </w:tc>
        <w:tc>
          <w:tcPr>
            <w:tcW w:w="1373" w:type="dxa"/>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隐患治理负责人</w:t>
            </w:r>
          </w:p>
        </w:tc>
        <w:tc>
          <w:tcPr>
            <w:tcW w:w="3507" w:type="dxa"/>
            <w:vAlign w:val="top"/>
          </w:tcPr>
          <w:p>
            <w:pPr>
              <w:jc w:val="center"/>
              <w:rPr>
                <w:rFonts w:hint="eastAsia" w:ascii="仿宋_GB2312"/>
                <w:caps/>
                <w:sz w:val="24"/>
              </w:rPr>
            </w:pPr>
          </w:p>
        </w:tc>
        <w:tc>
          <w:tcPr>
            <w:tcW w:w="875" w:type="dxa"/>
            <w:vAlign w:val="top"/>
          </w:tcPr>
          <w:p>
            <w:pPr>
              <w:jc w:val="center"/>
              <w:rPr>
                <w:rFonts w:hint="eastAsia" w:ascii="仿宋_GB2312"/>
                <w:caps/>
                <w:sz w:val="24"/>
              </w:rPr>
            </w:pPr>
            <w:r>
              <w:rPr>
                <w:rFonts w:hint="eastAsia" w:ascii="仿宋_GB2312"/>
                <w:caps/>
                <w:sz w:val="24"/>
              </w:rPr>
              <w:t>电话</w:t>
            </w:r>
          </w:p>
        </w:tc>
        <w:tc>
          <w:tcPr>
            <w:tcW w:w="1373" w:type="dxa"/>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隐患治理联系部门（人）</w:t>
            </w:r>
          </w:p>
        </w:tc>
        <w:tc>
          <w:tcPr>
            <w:tcW w:w="3507" w:type="dxa"/>
            <w:vAlign w:val="top"/>
          </w:tcPr>
          <w:p>
            <w:pPr>
              <w:jc w:val="center"/>
              <w:rPr>
                <w:rFonts w:hint="eastAsia" w:ascii="仿宋_GB2312"/>
                <w:caps/>
                <w:sz w:val="24"/>
              </w:rPr>
            </w:pPr>
          </w:p>
        </w:tc>
        <w:tc>
          <w:tcPr>
            <w:tcW w:w="875" w:type="dxa"/>
            <w:vAlign w:val="top"/>
          </w:tcPr>
          <w:p>
            <w:pPr>
              <w:jc w:val="center"/>
              <w:rPr>
                <w:rFonts w:hint="eastAsia" w:ascii="仿宋_GB2312"/>
                <w:caps/>
                <w:sz w:val="24"/>
              </w:rPr>
            </w:pPr>
            <w:r>
              <w:rPr>
                <w:rFonts w:hint="eastAsia" w:ascii="仿宋_GB2312"/>
                <w:caps/>
                <w:sz w:val="24"/>
              </w:rPr>
              <w:t>电话</w:t>
            </w:r>
          </w:p>
        </w:tc>
        <w:tc>
          <w:tcPr>
            <w:tcW w:w="1373" w:type="dxa"/>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隐患名称</w:t>
            </w:r>
          </w:p>
        </w:tc>
        <w:tc>
          <w:tcPr>
            <w:tcW w:w="5755" w:type="dxa"/>
            <w:gridSpan w:val="3"/>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隐患部位</w:t>
            </w:r>
          </w:p>
        </w:tc>
        <w:tc>
          <w:tcPr>
            <w:tcW w:w="5755" w:type="dxa"/>
            <w:gridSpan w:val="3"/>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aps/>
                <w:sz w:val="24"/>
              </w:rPr>
            </w:pPr>
            <w:r>
              <w:rPr>
                <w:rFonts w:hint="eastAsia" w:ascii="仿宋_GB2312"/>
                <w:caps/>
                <w:sz w:val="24"/>
              </w:rPr>
              <w:t>隐患类别</w:t>
            </w:r>
          </w:p>
        </w:tc>
        <w:tc>
          <w:tcPr>
            <w:tcW w:w="5755" w:type="dxa"/>
            <w:gridSpan w:val="3"/>
            <w:vAlign w:val="top"/>
          </w:tcPr>
          <w:p>
            <w:pPr>
              <w:jc w:val="cente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3019" w:type="dxa"/>
            <w:vAlign w:val="center"/>
          </w:tcPr>
          <w:p>
            <w:pPr>
              <w:spacing w:line="360" w:lineRule="auto"/>
              <w:jc w:val="center"/>
              <w:rPr>
                <w:rFonts w:hint="eastAsia" w:ascii="仿宋_GB2312"/>
                <w:caps/>
                <w:sz w:val="24"/>
              </w:rPr>
            </w:pPr>
            <w:r>
              <w:rPr>
                <w:rFonts w:hint="eastAsia" w:ascii="仿宋_GB2312"/>
                <w:caps/>
                <w:sz w:val="24"/>
              </w:rPr>
              <w:t>隐患现状及其产生原因</w:t>
            </w:r>
          </w:p>
        </w:tc>
        <w:tc>
          <w:tcPr>
            <w:tcW w:w="5755" w:type="dxa"/>
            <w:gridSpan w:val="3"/>
            <w:vAlign w:val="center"/>
          </w:tcPr>
          <w:p>
            <w:pPr>
              <w:rPr>
                <w:rFonts w:hint="eastAsia" w:ascii="仿宋_GB2312"/>
                <w:caps/>
                <w:sz w:val="24"/>
              </w:rPr>
            </w:pPr>
          </w:p>
          <w:p>
            <w:pPr>
              <w:rPr>
                <w:rFonts w:hint="eastAsia" w:ascii="仿宋_GB2312"/>
                <w:caps/>
                <w:sz w:val="24"/>
              </w:rPr>
            </w:pPr>
          </w:p>
          <w:p>
            <w:pPr>
              <w:rPr>
                <w:rFonts w:hint="eastAsia" w:ascii="仿宋_GB2312"/>
                <w:caps/>
                <w:sz w:val="24"/>
              </w:rPr>
            </w:pPr>
          </w:p>
          <w:p>
            <w:pPr>
              <w:rPr>
                <w:rFonts w:hint="eastAsia" w:ascii="仿宋_GB2312"/>
                <w:caps/>
                <w:sz w:val="24"/>
              </w:rPr>
            </w:pPr>
          </w:p>
          <w:p>
            <w:pP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3019" w:type="dxa"/>
            <w:vAlign w:val="center"/>
          </w:tcPr>
          <w:p>
            <w:pPr>
              <w:spacing w:line="360" w:lineRule="auto"/>
              <w:jc w:val="center"/>
              <w:rPr>
                <w:rFonts w:hint="eastAsia" w:ascii="仿宋_GB2312"/>
                <w:caps/>
                <w:sz w:val="24"/>
              </w:rPr>
            </w:pPr>
            <w:r>
              <w:rPr>
                <w:rFonts w:hint="eastAsia" w:ascii="仿宋_GB2312"/>
                <w:caps/>
                <w:sz w:val="24"/>
              </w:rPr>
              <w:t>主要危害和</w:t>
            </w:r>
          </w:p>
          <w:p>
            <w:pPr>
              <w:spacing w:line="360" w:lineRule="auto"/>
              <w:jc w:val="center"/>
              <w:rPr>
                <w:rFonts w:hint="eastAsia" w:ascii="仿宋_GB2312"/>
                <w:caps/>
                <w:sz w:val="24"/>
              </w:rPr>
            </w:pPr>
            <w:r>
              <w:rPr>
                <w:rFonts w:hint="eastAsia" w:ascii="仿宋_GB2312"/>
                <w:caps/>
                <w:sz w:val="24"/>
              </w:rPr>
              <w:t>整改难易度分析</w:t>
            </w:r>
          </w:p>
        </w:tc>
        <w:tc>
          <w:tcPr>
            <w:tcW w:w="5755" w:type="dxa"/>
            <w:gridSpan w:val="3"/>
            <w:vAlign w:val="center"/>
          </w:tcPr>
          <w:p>
            <w:pPr>
              <w:rPr>
                <w:rFonts w:hint="eastAsia" w:ascii="仿宋_GB2312"/>
                <w:caps/>
                <w:sz w:val="24"/>
              </w:rPr>
            </w:pPr>
          </w:p>
          <w:p>
            <w:pPr>
              <w:rPr>
                <w:rFonts w:hint="eastAsia" w:ascii="仿宋_GB2312"/>
                <w:caps/>
                <w:sz w:val="24"/>
              </w:rPr>
            </w:pPr>
          </w:p>
          <w:p>
            <w:pPr>
              <w:rPr>
                <w:rFonts w:hint="eastAsia" w:ascii="仿宋_GB2312"/>
                <w:caps/>
                <w:sz w:val="24"/>
              </w:rPr>
            </w:pPr>
          </w:p>
          <w:p>
            <w:pPr>
              <w:rPr>
                <w:rFonts w:hint="eastAsia" w:ascii="仿宋_GB2312"/>
                <w:caps/>
                <w:sz w:val="24"/>
              </w:rPr>
            </w:pPr>
          </w:p>
          <w:p>
            <w:pP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jc w:val="center"/>
        </w:trPr>
        <w:tc>
          <w:tcPr>
            <w:tcW w:w="3019" w:type="dxa"/>
            <w:vAlign w:val="center"/>
          </w:tcPr>
          <w:p>
            <w:pPr>
              <w:spacing w:line="360" w:lineRule="auto"/>
              <w:jc w:val="center"/>
              <w:rPr>
                <w:rFonts w:hint="eastAsia" w:ascii="仿宋_GB2312"/>
                <w:caps/>
                <w:sz w:val="24"/>
              </w:rPr>
            </w:pPr>
            <w:r>
              <w:rPr>
                <w:rFonts w:hint="eastAsia" w:ascii="仿宋_GB2312"/>
                <w:caps/>
                <w:sz w:val="24"/>
              </w:rPr>
              <w:t>治理措施</w:t>
            </w:r>
          </w:p>
        </w:tc>
        <w:tc>
          <w:tcPr>
            <w:tcW w:w="5755" w:type="dxa"/>
            <w:gridSpan w:val="3"/>
            <w:vAlign w:val="center"/>
          </w:tcPr>
          <w:p>
            <w:pPr>
              <w:rPr>
                <w:rFonts w:hint="eastAsia" w:ascii="仿宋_GB2312"/>
                <w:caps/>
                <w:sz w:val="24"/>
              </w:rPr>
            </w:pPr>
          </w:p>
          <w:p>
            <w:pPr>
              <w:rPr>
                <w:rFonts w:hint="eastAsia" w:ascii="仿宋_GB2312"/>
                <w:caps/>
                <w:sz w:val="24"/>
              </w:rPr>
            </w:pPr>
          </w:p>
          <w:p>
            <w:pPr>
              <w:rPr>
                <w:rFonts w:hint="eastAsia" w:ascii="仿宋_GB2312"/>
                <w:caps/>
                <w:sz w:val="24"/>
              </w:rPr>
            </w:pPr>
          </w:p>
          <w:p>
            <w:pP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s="Times New Roman"/>
                <w:caps/>
                <w:sz w:val="24"/>
              </w:rPr>
            </w:pPr>
            <w:r>
              <w:rPr>
                <w:rFonts w:hint="eastAsia" w:ascii="仿宋_GB2312" w:cs="Times New Roman"/>
                <w:caps/>
                <w:sz w:val="24"/>
              </w:rPr>
              <w:t>治理时限</w:t>
            </w:r>
          </w:p>
        </w:tc>
        <w:tc>
          <w:tcPr>
            <w:tcW w:w="5755" w:type="dxa"/>
            <w:gridSpan w:val="3"/>
            <w:vAlign w:val="center"/>
          </w:tcPr>
          <w:p>
            <w:pP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s="Times New Roman"/>
                <w:caps/>
                <w:sz w:val="24"/>
              </w:rPr>
            </w:pPr>
            <w:r>
              <w:rPr>
                <w:rFonts w:hint="eastAsia" w:ascii="仿宋_GB2312" w:cs="Times New Roman"/>
                <w:caps/>
                <w:sz w:val="24"/>
              </w:rPr>
              <w:t>初步估算治理资金</w:t>
            </w:r>
          </w:p>
        </w:tc>
        <w:tc>
          <w:tcPr>
            <w:tcW w:w="5755" w:type="dxa"/>
            <w:gridSpan w:val="3"/>
            <w:vAlign w:val="center"/>
          </w:tcPr>
          <w:p>
            <w:pPr>
              <w:rPr>
                <w:rFonts w:hint="eastAsia" w:ascii="仿宋_GB2312"/>
                <w:cap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301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cs="Times New Roman"/>
                <w:caps/>
                <w:sz w:val="24"/>
              </w:rPr>
            </w:pPr>
            <w:r>
              <w:rPr>
                <w:rFonts w:hint="eastAsia" w:ascii="仿宋_GB2312" w:cs="Times New Roman"/>
                <w:caps/>
                <w:sz w:val="24"/>
              </w:rPr>
              <w:t>备注</w:t>
            </w:r>
          </w:p>
        </w:tc>
        <w:tc>
          <w:tcPr>
            <w:tcW w:w="5755" w:type="dxa"/>
            <w:gridSpan w:val="3"/>
            <w:vAlign w:val="center"/>
          </w:tcPr>
          <w:p>
            <w:pPr>
              <w:rPr>
                <w:rFonts w:hint="eastAsia" w:ascii="仿宋_GB2312"/>
                <w:caps/>
                <w:sz w:val="24"/>
              </w:rPr>
            </w:pPr>
          </w:p>
        </w:tc>
      </w:tr>
    </w:tbl>
    <w:p>
      <w:pPr>
        <w:spacing w:before="156" w:beforeLines="50"/>
        <w:ind w:firstLine="240" w:firstLineChars="100"/>
        <w:rPr>
          <w:rFonts w:ascii="仿宋_GB2312"/>
          <w:caps/>
          <w:sz w:val="24"/>
        </w:rPr>
      </w:pPr>
      <w:r>
        <w:rPr>
          <w:rFonts w:hint="eastAsia" w:ascii="仿宋_GB2312"/>
          <w:caps/>
          <w:sz w:val="24"/>
        </w:rPr>
        <w:t>注：此表如不够填写，可另附页。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240" w:firstLineChars="100"/>
        <w:jc w:val="both"/>
        <w:textAlignment w:val="auto"/>
        <w:outlineLvl w:val="9"/>
        <w:rPr>
          <w:rFonts w:hint="eastAsia"/>
        </w:rPr>
      </w:pPr>
      <w:r>
        <w:rPr>
          <w:rFonts w:ascii="仿宋_GB2312"/>
          <w:caps/>
          <w:sz w:val="24"/>
        </w:rPr>
        <w:br w:type="page"/>
      </w:r>
      <w:bookmarkStart w:id="0" w:name="_GoBack"/>
      <w:bookmarkEnd w:id="0"/>
    </w:p>
    <w:sectPr>
      <w:headerReference r:id="rId3" w:type="first"/>
      <w:footerReference r:id="rId4" w:type="default"/>
      <w:footerReference r:id="rId5" w:type="even"/>
      <w:pgSz w:w="11906" w:h="16838"/>
      <w:pgMar w:top="1231" w:right="1304" w:bottom="1871" w:left="1588" w:header="851" w:footer="1587" w:gutter="0"/>
      <w:cols w:space="0" w:num="1"/>
      <w:titlePg/>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hint="eastAsia" w:ascii="宋体" w:hAnsi="宋体" w:eastAsia="宋体"/>
        <w:sz w:val="28"/>
        <w:szCs w:val="28"/>
      </w:rPr>
    </w:pPr>
    <w:r>
      <w:rPr>
        <w:rStyle w:val="24"/>
        <w:rFonts w:hint="eastAsia" w:ascii="宋体" w:hAnsi="宋体" w:eastAsia="宋体"/>
        <w:sz w:val="28"/>
        <w:szCs w:val="28"/>
      </w:rPr>
      <w:t xml:space="preserve">— </w:t>
    </w:r>
    <w:r>
      <w:rPr>
        <w:rFonts w:ascii="宋体" w:hAnsi="宋体" w:eastAsia="宋体"/>
        <w:sz w:val="28"/>
        <w:szCs w:val="28"/>
      </w:rPr>
      <w:fldChar w:fldCharType="begin"/>
    </w:r>
    <w:r>
      <w:rPr>
        <w:rStyle w:val="24"/>
        <w:rFonts w:ascii="宋体" w:hAnsi="宋体" w:eastAsia="宋体"/>
        <w:sz w:val="28"/>
        <w:szCs w:val="28"/>
      </w:rPr>
      <w:instrText xml:space="preserve">PAGE  </w:instrText>
    </w:r>
    <w:r>
      <w:rPr>
        <w:rFonts w:ascii="宋体" w:hAnsi="宋体" w:eastAsia="宋体"/>
        <w:sz w:val="28"/>
        <w:szCs w:val="28"/>
      </w:rPr>
      <w:fldChar w:fldCharType="separate"/>
    </w:r>
    <w:r>
      <w:rPr>
        <w:rStyle w:val="24"/>
        <w:rFonts w:ascii="宋体" w:hAnsi="宋体" w:eastAsia="宋体"/>
        <w:sz w:val="28"/>
        <w:szCs w:val="28"/>
      </w:rPr>
      <w:t>19</w:t>
    </w:r>
    <w:r>
      <w:rPr>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58"/>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32"/>
    <w:rsid w:val="0000021F"/>
    <w:rsid w:val="00001899"/>
    <w:rsid w:val="000019E8"/>
    <w:rsid w:val="00004B87"/>
    <w:rsid w:val="00004FCE"/>
    <w:rsid w:val="00006BF2"/>
    <w:rsid w:val="000119B7"/>
    <w:rsid w:val="000128C2"/>
    <w:rsid w:val="00012B9C"/>
    <w:rsid w:val="00013F70"/>
    <w:rsid w:val="00015C6E"/>
    <w:rsid w:val="00021315"/>
    <w:rsid w:val="000216B0"/>
    <w:rsid w:val="000320C9"/>
    <w:rsid w:val="0003493E"/>
    <w:rsid w:val="00034FF3"/>
    <w:rsid w:val="000353EA"/>
    <w:rsid w:val="00044AF7"/>
    <w:rsid w:val="00047D76"/>
    <w:rsid w:val="000512C8"/>
    <w:rsid w:val="00054A16"/>
    <w:rsid w:val="000563E7"/>
    <w:rsid w:val="00061BC1"/>
    <w:rsid w:val="00061E77"/>
    <w:rsid w:val="00071E02"/>
    <w:rsid w:val="000757F4"/>
    <w:rsid w:val="0008138E"/>
    <w:rsid w:val="00082BF6"/>
    <w:rsid w:val="00083E4A"/>
    <w:rsid w:val="000914B3"/>
    <w:rsid w:val="0009162C"/>
    <w:rsid w:val="00091FE3"/>
    <w:rsid w:val="00093B44"/>
    <w:rsid w:val="00094DC8"/>
    <w:rsid w:val="000A015C"/>
    <w:rsid w:val="000A2679"/>
    <w:rsid w:val="000A2E7B"/>
    <w:rsid w:val="000A2E9A"/>
    <w:rsid w:val="000B26AA"/>
    <w:rsid w:val="000B6D23"/>
    <w:rsid w:val="000B7941"/>
    <w:rsid w:val="000C3CC6"/>
    <w:rsid w:val="000D3368"/>
    <w:rsid w:val="000E1E22"/>
    <w:rsid w:val="000E212E"/>
    <w:rsid w:val="000E5941"/>
    <w:rsid w:val="000E6E56"/>
    <w:rsid w:val="000F017B"/>
    <w:rsid w:val="000F2139"/>
    <w:rsid w:val="000F54A9"/>
    <w:rsid w:val="000F5FB8"/>
    <w:rsid w:val="00100B45"/>
    <w:rsid w:val="001020D3"/>
    <w:rsid w:val="0010524E"/>
    <w:rsid w:val="00107A07"/>
    <w:rsid w:val="001104E6"/>
    <w:rsid w:val="00114A1D"/>
    <w:rsid w:val="00116B52"/>
    <w:rsid w:val="00117381"/>
    <w:rsid w:val="001220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90D2F"/>
    <w:rsid w:val="00296601"/>
    <w:rsid w:val="002A1D67"/>
    <w:rsid w:val="002A3212"/>
    <w:rsid w:val="002B4D31"/>
    <w:rsid w:val="002B60C7"/>
    <w:rsid w:val="002C1F1C"/>
    <w:rsid w:val="002C3196"/>
    <w:rsid w:val="002C3213"/>
    <w:rsid w:val="002C7BBB"/>
    <w:rsid w:val="002D568B"/>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13CB"/>
    <w:rsid w:val="0033263F"/>
    <w:rsid w:val="003326F7"/>
    <w:rsid w:val="003339E8"/>
    <w:rsid w:val="00352251"/>
    <w:rsid w:val="00354760"/>
    <w:rsid w:val="0035522F"/>
    <w:rsid w:val="00355888"/>
    <w:rsid w:val="00355D31"/>
    <w:rsid w:val="00360269"/>
    <w:rsid w:val="00366676"/>
    <w:rsid w:val="00367E3E"/>
    <w:rsid w:val="003709B5"/>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D7AF5"/>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0E90"/>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5708"/>
    <w:rsid w:val="00697458"/>
    <w:rsid w:val="006A26D3"/>
    <w:rsid w:val="006A5EB9"/>
    <w:rsid w:val="006A65AA"/>
    <w:rsid w:val="006B0542"/>
    <w:rsid w:val="006B3064"/>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10D11"/>
    <w:rsid w:val="00716B10"/>
    <w:rsid w:val="007219E7"/>
    <w:rsid w:val="00721E5C"/>
    <w:rsid w:val="007231D6"/>
    <w:rsid w:val="00724F4D"/>
    <w:rsid w:val="0072612A"/>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465"/>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3DC"/>
    <w:rsid w:val="008C5B84"/>
    <w:rsid w:val="008C6600"/>
    <w:rsid w:val="008D2888"/>
    <w:rsid w:val="008D3323"/>
    <w:rsid w:val="008E00C4"/>
    <w:rsid w:val="008E19B5"/>
    <w:rsid w:val="008E7B8B"/>
    <w:rsid w:val="008F39E8"/>
    <w:rsid w:val="008F7403"/>
    <w:rsid w:val="009023B5"/>
    <w:rsid w:val="00902785"/>
    <w:rsid w:val="0090308A"/>
    <w:rsid w:val="00912577"/>
    <w:rsid w:val="00912738"/>
    <w:rsid w:val="00914E16"/>
    <w:rsid w:val="00916CF5"/>
    <w:rsid w:val="009179C5"/>
    <w:rsid w:val="009303D5"/>
    <w:rsid w:val="00931D99"/>
    <w:rsid w:val="00935E25"/>
    <w:rsid w:val="00937632"/>
    <w:rsid w:val="009410A5"/>
    <w:rsid w:val="00942131"/>
    <w:rsid w:val="00943794"/>
    <w:rsid w:val="00943AD7"/>
    <w:rsid w:val="00944960"/>
    <w:rsid w:val="009478A7"/>
    <w:rsid w:val="00950702"/>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A5381"/>
    <w:rsid w:val="00CA62AC"/>
    <w:rsid w:val="00CA7000"/>
    <w:rsid w:val="00CB03AE"/>
    <w:rsid w:val="00CB06EA"/>
    <w:rsid w:val="00CB5BE1"/>
    <w:rsid w:val="00CC0922"/>
    <w:rsid w:val="00CC2CFB"/>
    <w:rsid w:val="00CD039B"/>
    <w:rsid w:val="00CD0FFB"/>
    <w:rsid w:val="00CD4515"/>
    <w:rsid w:val="00CE1188"/>
    <w:rsid w:val="00CE79B0"/>
    <w:rsid w:val="00CF2062"/>
    <w:rsid w:val="00CF4151"/>
    <w:rsid w:val="00CF5586"/>
    <w:rsid w:val="00D02A18"/>
    <w:rsid w:val="00D104F7"/>
    <w:rsid w:val="00D10C47"/>
    <w:rsid w:val="00D13543"/>
    <w:rsid w:val="00D1413B"/>
    <w:rsid w:val="00D15928"/>
    <w:rsid w:val="00D208D9"/>
    <w:rsid w:val="00D25AF3"/>
    <w:rsid w:val="00D321EB"/>
    <w:rsid w:val="00D33D47"/>
    <w:rsid w:val="00D3693D"/>
    <w:rsid w:val="00D37AF0"/>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A61AE"/>
    <w:rsid w:val="00EB2462"/>
    <w:rsid w:val="00EB3CAA"/>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A7A15"/>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020C6258"/>
    <w:rsid w:val="08272ADB"/>
    <w:rsid w:val="0C7D3A4A"/>
    <w:rsid w:val="0D5D7D92"/>
    <w:rsid w:val="13F80D32"/>
    <w:rsid w:val="17C65275"/>
    <w:rsid w:val="21002235"/>
    <w:rsid w:val="221606F6"/>
    <w:rsid w:val="266564E8"/>
    <w:rsid w:val="2CB05242"/>
    <w:rsid w:val="380C4FB8"/>
    <w:rsid w:val="38F43102"/>
    <w:rsid w:val="3A806661"/>
    <w:rsid w:val="3A8C48A7"/>
    <w:rsid w:val="40484851"/>
    <w:rsid w:val="404D3A6C"/>
    <w:rsid w:val="4173291F"/>
    <w:rsid w:val="43E23F68"/>
    <w:rsid w:val="44AE6C55"/>
    <w:rsid w:val="4AB8013A"/>
    <w:rsid w:val="4ABC3997"/>
    <w:rsid w:val="4B6008A3"/>
    <w:rsid w:val="50611C89"/>
    <w:rsid w:val="557F0FD0"/>
    <w:rsid w:val="5B485B35"/>
    <w:rsid w:val="5BC83770"/>
    <w:rsid w:val="68A610F6"/>
    <w:rsid w:val="699E2BC9"/>
    <w:rsid w:val="6A3E7FE2"/>
    <w:rsid w:val="6CEA4F71"/>
    <w:rsid w:val="6D1234C8"/>
    <w:rsid w:val="6D2F2943"/>
    <w:rsid w:val="6D301FD9"/>
    <w:rsid w:val="702158DC"/>
    <w:rsid w:val="702F7D78"/>
    <w:rsid w:val="790B3A9C"/>
    <w:rsid w:val="7D5A2F83"/>
    <w:rsid w:val="7DA1595E"/>
    <w:rsid w:val="7E5F4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adjustRightInd w:val="0"/>
      <w:snapToGrid w:val="0"/>
      <w:spacing w:line="560" w:lineRule="exact"/>
      <w:jc w:val="center"/>
      <w:outlineLvl w:val="0"/>
    </w:pPr>
    <w:rPr>
      <w:rFonts w:eastAsia="方正小标宋简体"/>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b/>
      <w:bCs/>
    </w:rPr>
  </w:style>
  <w:style w:type="paragraph" w:styleId="5">
    <w:name w:val="heading 3"/>
    <w:basedOn w:val="1"/>
    <w:next w:val="1"/>
    <w:qFormat/>
    <w:uiPriority w:val="0"/>
    <w:pPr>
      <w:keepNext/>
      <w:keepLines/>
      <w:spacing w:before="260" w:after="260" w:line="416" w:lineRule="auto"/>
      <w:outlineLvl w:val="2"/>
    </w:pPr>
    <w:rPr>
      <w:b/>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7">
    <w:name w:val="Normal Indent"/>
    <w:basedOn w:val="1"/>
    <w:link w:val="58"/>
    <w:qFormat/>
    <w:uiPriority w:val="0"/>
    <w:pPr>
      <w:ind w:firstLine="630"/>
    </w:pPr>
    <w:rPr>
      <w:rFonts w:ascii="Times New Roman" w:hAnsi="Times New Roman"/>
      <w:kern w:val="0"/>
      <w:szCs w:val="20"/>
    </w:rPr>
  </w:style>
  <w:style w:type="paragraph" w:styleId="8">
    <w:name w:val="Document Map"/>
    <w:basedOn w:val="1"/>
    <w:semiHidden/>
    <w:qFormat/>
    <w:uiPriority w:val="0"/>
    <w:pPr>
      <w:shd w:val="clear" w:color="auto" w:fill="000080"/>
    </w:p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6"/>
    <w:qFormat/>
    <w:uiPriority w:val="0"/>
    <w:pPr>
      <w:tabs>
        <w:tab w:val="center" w:pos="4153"/>
        <w:tab w:val="right" w:pos="8306"/>
      </w:tabs>
      <w:snapToGrid w:val="0"/>
      <w:jc w:val="left"/>
    </w:pPr>
    <w:rPr>
      <w:sz w:val="18"/>
      <w:szCs w:val="18"/>
    </w:rPr>
  </w:style>
  <w:style w:type="paragraph" w:styleId="1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834"/>
      </w:tabs>
      <w:jc w:val="left"/>
    </w:pPr>
    <w:rPr>
      <w:rFonts w:ascii="黑体" w:hAnsi="黑体" w:eastAsia="黑体"/>
      <w:bCs/>
      <w:caps/>
      <w:sz w:val="28"/>
      <w:szCs w:val="28"/>
    </w:rPr>
  </w:style>
  <w:style w:type="paragraph" w:styleId="16">
    <w:name w:val="footnote text"/>
    <w:basedOn w:val="1"/>
    <w:qFormat/>
    <w:uiPriority w:val="0"/>
    <w:pPr>
      <w:snapToGrid w:val="0"/>
      <w:jc w:val="left"/>
    </w:pPr>
    <w:rPr>
      <w:rFonts w:eastAsia="宋体"/>
      <w:sz w:val="21"/>
      <w:szCs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7"/>
    <w:qFormat/>
    <w:uiPriority w:val="0"/>
    <w:pPr>
      <w:widowControl/>
      <w:jc w:val="center"/>
      <w:outlineLvl w:val="1"/>
    </w:pPr>
    <w:rPr>
      <w:rFonts w:ascii="方正小标宋简体" w:hAnsi="Calibri Light" w:eastAsia="方正小标宋简体"/>
      <w:bCs/>
      <w:kern w:val="44"/>
      <w:sz w:val="44"/>
    </w:rPr>
  </w:style>
  <w:style w:type="table" w:styleId="20">
    <w:name w:val="Table Grid"/>
    <w:basedOn w:val="1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 Char Char Char Char Char Char Char Char Char Char Char Char Char Char Char Char Char Char Char Char Char Char Char Char Char Char Char Char Char Char Char Char Char"/>
    <w:basedOn w:val="1"/>
    <w:link w:val="21"/>
    <w:qFormat/>
    <w:uiPriority w:val="0"/>
    <w:pPr>
      <w:widowControl/>
      <w:spacing w:after="160" w:line="240" w:lineRule="exact"/>
      <w:jc w:val="left"/>
    </w:pPr>
    <w:rPr>
      <w:rFonts w:ascii="Verdana" w:hAnsi="Verdana"/>
      <w:kern w:val="0"/>
      <w:sz w:val="24"/>
      <w:szCs w:val="20"/>
      <w:lang w:eastAsia="en-US"/>
    </w:rPr>
  </w:style>
  <w:style w:type="character" w:styleId="23">
    <w:name w:val="Strong"/>
    <w:basedOn w:val="21"/>
    <w:qFormat/>
    <w:uiPriority w:val="0"/>
    <w:rPr>
      <w:rFonts w:cs="Times New Roman"/>
      <w:b/>
    </w:rPr>
  </w:style>
  <w:style w:type="character" w:styleId="24">
    <w:name w:val="page number"/>
    <w:basedOn w:val="21"/>
    <w:qFormat/>
    <w:uiPriority w:val="0"/>
  </w:style>
  <w:style w:type="character" w:styleId="25">
    <w:name w:val="FollowedHyperlink"/>
    <w:basedOn w:val="21"/>
    <w:qFormat/>
    <w:uiPriority w:val="0"/>
    <w:rPr>
      <w:color w:val="800080"/>
      <w:u w:val="single"/>
    </w:rPr>
  </w:style>
  <w:style w:type="character" w:styleId="26">
    <w:name w:val="Emphasis"/>
    <w:basedOn w:val="21"/>
    <w:qFormat/>
    <w:uiPriority w:val="0"/>
    <w:rPr>
      <w:rFonts w:ascii="Times New Roman" w:hAnsi="Times New Roman" w:eastAsia="宋体"/>
      <w:i/>
    </w:rPr>
  </w:style>
  <w:style w:type="character" w:styleId="27">
    <w:name w:val="Hyperlink"/>
    <w:basedOn w:val="21"/>
    <w:qFormat/>
    <w:uiPriority w:val="0"/>
    <w:rPr>
      <w:rFonts w:ascii="Verdana" w:hAnsi="Verdana" w:eastAsia="仿宋_GB2312"/>
      <w:color w:val="000000"/>
      <w:kern w:val="0"/>
      <w:sz w:val="24"/>
      <w:szCs w:val="20"/>
      <w:u w:val="none"/>
      <w:lang w:eastAsia="en-US"/>
    </w:rPr>
  </w:style>
  <w:style w:type="paragraph" w:customStyle="1" w:styleId="28">
    <w:name w:val=" Char Char Char1 Char Char Char1 Char Char Char Char Char Char1 Char Char Char1 Char"/>
    <w:basedOn w:val="1"/>
    <w:semiHidden/>
    <w:qFormat/>
    <w:uiPriority w:val="0"/>
    <w:rPr>
      <w:rFonts w:ascii="Times New Roman" w:hAnsi="Times New Roman" w:eastAsia="宋体"/>
      <w:sz w:val="21"/>
      <w:szCs w:val="24"/>
    </w:rPr>
  </w:style>
  <w:style w:type="paragraph" w:customStyle="1" w:styleId="29">
    <w:name w:val="List Paragraph1"/>
    <w:basedOn w:val="1"/>
    <w:qFormat/>
    <w:uiPriority w:val="0"/>
    <w:pPr>
      <w:spacing w:line="360" w:lineRule="auto"/>
      <w:ind w:firstLine="420" w:firstLineChars="200"/>
    </w:pPr>
    <w:rPr>
      <w:rFonts w:eastAsia="仿宋"/>
      <w:sz w:val="28"/>
      <w:szCs w:val="22"/>
    </w:rPr>
  </w:style>
  <w:style w:type="paragraph" w:customStyle="1" w:styleId="30">
    <w:name w:val=" Char"/>
    <w:basedOn w:val="1"/>
    <w:qFormat/>
    <w:uiPriority w:val="0"/>
    <w:rPr>
      <w:rFonts w:ascii="Times New Roman" w:hAnsi="Times New Roman" w:eastAsia="宋体"/>
      <w:sz w:val="24"/>
      <w:szCs w:val="24"/>
    </w:rPr>
  </w:style>
  <w:style w:type="paragraph" w:customStyle="1" w:styleId="31">
    <w:name w:val="Plain Text1"/>
    <w:basedOn w:val="1"/>
    <w:qFormat/>
    <w:uiPriority w:val="0"/>
    <w:rPr>
      <w:rFonts w:ascii="宋体" w:hAnsi="Courier New" w:eastAsia="宋体"/>
      <w:sz w:val="21"/>
      <w:szCs w:val="21"/>
    </w:rPr>
  </w:style>
  <w:style w:type="paragraph" w:customStyle="1" w:styleId="32">
    <w:name w:val="文件标题"/>
    <w:basedOn w:val="1"/>
    <w:qFormat/>
    <w:uiPriority w:val="0"/>
    <w:pPr>
      <w:spacing w:line="540" w:lineRule="exact"/>
      <w:jc w:val="center"/>
    </w:pPr>
    <w:rPr>
      <w:rFonts w:ascii="Times New Roman" w:hAnsi="Times New Roman" w:eastAsia="宋体"/>
      <w:b/>
      <w:bCs/>
      <w:sz w:val="36"/>
      <w:szCs w:val="36"/>
    </w:rPr>
  </w:style>
  <w:style w:type="paragraph" w:customStyle="1" w:styleId="33">
    <w:name w:val="Char Char Char Char Char Char1 Char"/>
    <w:basedOn w:val="8"/>
    <w:qFormat/>
    <w:uiPriority w:val="0"/>
    <w:pPr>
      <w:widowControl/>
      <w:spacing w:after="160" w:line="240" w:lineRule="exact"/>
      <w:jc w:val="left"/>
    </w:pPr>
    <w:rPr>
      <w:rFonts w:ascii="Verdana" w:hAnsi="Verdana"/>
      <w:color w:val="000000"/>
      <w:kern w:val="0"/>
      <w:sz w:val="24"/>
      <w:szCs w:val="20"/>
      <w:lang w:eastAsia="en-US"/>
    </w:rPr>
  </w:style>
  <w:style w:type="paragraph" w:customStyle="1" w:styleId="34">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35">
    <w:name w:val="列表段落1"/>
    <w:basedOn w:val="1"/>
    <w:qFormat/>
    <w:uiPriority w:val="0"/>
    <w:pPr>
      <w:widowControl/>
      <w:ind w:firstLine="420" w:firstLineChars="200"/>
      <w:jc w:val="left"/>
    </w:pPr>
    <w:rPr>
      <w:rFonts w:ascii="Times New Roman" w:hAnsi="Times New Roman" w:eastAsia="宋体"/>
      <w:sz w:val="21"/>
      <w:szCs w:val="21"/>
    </w:rPr>
  </w:style>
  <w:style w:type="paragraph" w:customStyle="1" w:styleId="36">
    <w:name w:val="_Style 17"/>
    <w:basedOn w:val="1"/>
    <w:qFormat/>
    <w:uiPriority w:val="0"/>
    <w:rPr>
      <w:rFonts w:ascii="Times New Roman" w:hAnsi="Times New Roman" w:eastAsia="宋体"/>
      <w:sz w:val="21"/>
      <w:szCs w:val="24"/>
    </w:rPr>
  </w:style>
  <w:style w:type="paragraph" w:customStyle="1" w:styleId="37">
    <w:name w:val="列出段落1"/>
    <w:basedOn w:val="1"/>
    <w:qFormat/>
    <w:uiPriority w:val="0"/>
    <w:pPr>
      <w:ind w:firstLine="420" w:firstLineChars="200"/>
    </w:pPr>
    <w:rPr>
      <w:rFonts w:ascii="等线" w:hAnsi="等线" w:eastAsia="等线"/>
      <w:sz w:val="21"/>
      <w:szCs w:val="21"/>
    </w:rPr>
  </w:style>
  <w:style w:type="paragraph" w:customStyle="1" w:styleId="38">
    <w:name w:val="Char1"/>
    <w:basedOn w:val="1"/>
    <w:qFormat/>
    <w:uiPriority w:val="0"/>
    <w:rPr>
      <w:rFonts w:ascii="Tahoma" w:hAnsi="Tahoma"/>
      <w:sz w:val="24"/>
      <w:szCs w:val="20"/>
    </w:rPr>
  </w:style>
  <w:style w:type="paragraph" w:customStyle="1" w:styleId="39">
    <w:name w:val="p0"/>
    <w:basedOn w:val="1"/>
    <w:qFormat/>
    <w:uiPriority w:val="0"/>
    <w:pPr>
      <w:widowControl/>
      <w:spacing w:line="360" w:lineRule="auto"/>
      <w:ind w:firstLine="420"/>
    </w:pPr>
    <w:rPr>
      <w:rFonts w:ascii="Times New Roman" w:hAnsi="Times New Roman" w:eastAsia="宋体"/>
      <w:kern w:val="0"/>
      <w:sz w:val="24"/>
      <w:szCs w:val="24"/>
    </w:rPr>
  </w:style>
  <w:style w:type="paragraph" w:customStyle="1" w:styleId="40">
    <w:name w:val="彩色列表 - 着色 1"/>
    <w:basedOn w:val="1"/>
    <w:qFormat/>
    <w:uiPriority w:val="0"/>
    <w:pPr>
      <w:ind w:firstLine="420" w:firstLineChars="200"/>
    </w:pPr>
    <w:rPr>
      <w:rFonts w:eastAsia="宋体"/>
      <w:sz w:val="21"/>
      <w:szCs w:val="24"/>
    </w:rPr>
  </w:style>
  <w:style w:type="paragraph" w:customStyle="1" w:styleId="41">
    <w:name w:val="Char"/>
    <w:basedOn w:val="1"/>
    <w:qFormat/>
    <w:uiPriority w:val="0"/>
    <w:pPr>
      <w:widowControl/>
      <w:spacing w:line="500" w:lineRule="exact"/>
      <w:outlineLvl w:val="2"/>
    </w:pPr>
    <w:rPr>
      <w:rFonts w:ascii="黑体" w:hAnsi="Verdana" w:eastAsia="黑体"/>
      <w:kern w:val="0"/>
      <w:sz w:val="28"/>
      <w:szCs w:val="28"/>
      <w:lang w:eastAsia="en-US"/>
    </w:rPr>
  </w:style>
  <w:style w:type="paragraph" w:customStyle="1" w:styleId="42">
    <w:name w:val="List Paragraph"/>
    <w:basedOn w:val="1"/>
    <w:qFormat/>
    <w:uiPriority w:val="0"/>
    <w:pPr>
      <w:ind w:firstLine="420" w:firstLineChars="200"/>
    </w:pPr>
    <w:rPr>
      <w:rFonts w:eastAsia="等线"/>
      <w:sz w:val="21"/>
      <w:szCs w:val="22"/>
    </w:rPr>
  </w:style>
  <w:style w:type="paragraph" w:customStyle="1" w:styleId="43">
    <w:name w:val="默认段落字体 Para Char Char"/>
    <w:basedOn w:val="1"/>
    <w:qFormat/>
    <w:uiPriority w:val="0"/>
    <w:rPr>
      <w:rFonts w:ascii="Times New Roman" w:hAnsi="Times New Roman" w:eastAsia="宋体"/>
      <w:sz w:val="21"/>
      <w:szCs w:val="24"/>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5">
    <w:name w:val="公文-正文"/>
    <w:basedOn w:val="1"/>
    <w:qFormat/>
    <w:uiPriority w:val="0"/>
    <w:pPr>
      <w:spacing w:line="600" w:lineRule="exact"/>
      <w:ind w:firstLine="200" w:firstLineChars="200"/>
    </w:pPr>
    <w:rPr>
      <w:rFonts w:ascii="仿宋_GB2312"/>
      <w:szCs w:val="24"/>
    </w:rPr>
  </w:style>
  <w:style w:type="paragraph" w:customStyle="1" w:styleId="46">
    <w:name w:val="纯文本1"/>
    <w:basedOn w:val="1"/>
    <w:qFormat/>
    <w:uiPriority w:val="0"/>
    <w:rPr>
      <w:rFonts w:ascii="宋体" w:hAnsi="Courier New" w:eastAsia="宋体" w:cs="Courier New"/>
      <w:sz w:val="21"/>
      <w:szCs w:val="21"/>
    </w:rPr>
  </w:style>
  <w:style w:type="character" w:customStyle="1" w:styleId="47">
    <w:name w:val="font41"/>
    <w:basedOn w:val="21"/>
    <w:qFormat/>
    <w:uiPriority w:val="0"/>
    <w:rPr>
      <w:rFonts w:ascii="仿宋_GB2312" w:eastAsia="仿宋_GB2312" w:cs="仿宋_GB2312"/>
      <w:color w:val="000000"/>
      <w:sz w:val="18"/>
      <w:szCs w:val="18"/>
      <w:u w:val="none"/>
    </w:rPr>
  </w:style>
  <w:style w:type="character" w:customStyle="1" w:styleId="48">
    <w:name w:val="NormalCharacter"/>
    <w:qFormat/>
    <w:uiPriority w:val="0"/>
    <w:rPr>
      <w:rFonts w:ascii="Times New Roman" w:hAnsi="Times New Roman" w:eastAsia="宋体" w:cs="Times New Roman"/>
    </w:rPr>
  </w:style>
  <w:style w:type="character" w:customStyle="1" w:styleId="49">
    <w:name w:val="页脚 Char"/>
    <w:qFormat/>
    <w:uiPriority w:val="0"/>
    <w:rPr>
      <w:rFonts w:eastAsia="宋体"/>
      <w:kern w:val="2"/>
      <w:sz w:val="18"/>
      <w:szCs w:val="18"/>
      <w:lang w:val="en-US" w:eastAsia="zh-CN" w:bidi="ar-SA"/>
    </w:rPr>
  </w:style>
  <w:style w:type="character" w:customStyle="1" w:styleId="50">
    <w:name w:val=" Char Char3"/>
    <w:basedOn w:val="21"/>
    <w:qFormat/>
    <w:uiPriority w:val="0"/>
    <w:rPr>
      <w:rFonts w:eastAsia="仿宋_GB2312"/>
      <w:kern w:val="2"/>
      <w:sz w:val="18"/>
      <w:szCs w:val="18"/>
      <w:lang w:val="en-US" w:eastAsia="zh-CN" w:bidi="ar-SA"/>
    </w:rPr>
  </w:style>
  <w:style w:type="character" w:customStyle="1" w:styleId="51">
    <w:name w:val="标题 2 Char"/>
    <w:link w:val="4"/>
    <w:qFormat/>
    <w:locked/>
    <w:uiPriority w:val="0"/>
    <w:rPr>
      <w:rFonts w:ascii="Arial" w:hAnsi="Arial" w:eastAsia="黑体"/>
      <w:b/>
      <w:bCs/>
      <w:kern w:val="2"/>
      <w:sz w:val="32"/>
      <w:szCs w:val="32"/>
      <w:lang w:val="en-US" w:eastAsia="zh-CN" w:bidi="ar-SA"/>
    </w:rPr>
  </w:style>
  <w:style w:type="character" w:customStyle="1" w:styleId="52">
    <w:name w:val="fontstyle11"/>
    <w:basedOn w:val="21"/>
    <w:qFormat/>
    <w:uiPriority w:val="0"/>
    <w:rPr>
      <w:rFonts w:ascii="仿宋" w:hAnsi="仿宋" w:eastAsia="仿宋" w:cs="仿宋"/>
      <w:color w:val="000000"/>
      <w:sz w:val="32"/>
      <w:szCs w:val="32"/>
    </w:rPr>
  </w:style>
  <w:style w:type="character" w:customStyle="1" w:styleId="53">
    <w:name w:val="font-11-title1"/>
    <w:qFormat/>
    <w:uiPriority w:val="0"/>
    <w:rPr>
      <w:b/>
      <w:bCs/>
      <w:color w:val="000000"/>
      <w:spacing w:val="0"/>
      <w:sz w:val="28"/>
      <w:szCs w:val="28"/>
      <w:u w:val="none"/>
    </w:rPr>
  </w:style>
  <w:style w:type="character" w:customStyle="1" w:styleId="54">
    <w:name w:val=" Char Char1"/>
    <w:basedOn w:val="21"/>
    <w:qFormat/>
    <w:uiPriority w:val="0"/>
    <w:rPr>
      <w:rFonts w:ascii="Calibri" w:hAnsi="Calibri" w:eastAsia="仿宋_GB2312"/>
      <w:kern w:val="2"/>
      <w:sz w:val="18"/>
      <w:szCs w:val="18"/>
      <w:lang w:val="en-US" w:eastAsia="zh-CN" w:bidi="ar-SA"/>
    </w:rPr>
  </w:style>
  <w:style w:type="character" w:customStyle="1" w:styleId="55">
    <w:name w:val="Subtle Emphasis"/>
    <w:qFormat/>
    <w:uiPriority w:val="0"/>
    <w:rPr>
      <w:i/>
      <w:iCs/>
      <w:color w:val="808080"/>
    </w:rPr>
  </w:style>
  <w:style w:type="character" w:customStyle="1" w:styleId="56">
    <w:name w:val="Footer Char"/>
    <w:link w:val="13"/>
    <w:qFormat/>
    <w:locked/>
    <w:uiPriority w:val="0"/>
    <w:rPr>
      <w:rFonts w:ascii="Calibri" w:hAnsi="Calibri" w:eastAsia="仿宋_GB2312"/>
      <w:kern w:val="2"/>
      <w:sz w:val="18"/>
      <w:szCs w:val="18"/>
      <w:lang w:val="en-US" w:eastAsia="zh-CN" w:bidi="ar-SA"/>
    </w:rPr>
  </w:style>
  <w:style w:type="character" w:customStyle="1" w:styleId="57">
    <w:name w:val="Header Char"/>
    <w:link w:val="14"/>
    <w:qFormat/>
    <w:locked/>
    <w:uiPriority w:val="0"/>
    <w:rPr>
      <w:rFonts w:ascii="Calibri" w:hAnsi="Calibri" w:eastAsia="仿宋_GB2312"/>
      <w:kern w:val="2"/>
      <w:sz w:val="18"/>
      <w:szCs w:val="18"/>
      <w:lang w:val="en-US" w:eastAsia="zh-CN" w:bidi="ar-SA"/>
    </w:rPr>
  </w:style>
  <w:style w:type="character" w:customStyle="1" w:styleId="58">
    <w:name w:val="正文缩进 Char"/>
    <w:link w:val="7"/>
    <w:qFormat/>
    <w:locked/>
    <w:uiPriority w:val="0"/>
    <w:rPr>
      <w:rFonts w:eastAsia="仿宋_GB2312"/>
      <w:sz w:val="32"/>
      <w:lang w:val="en-US" w:eastAsia="zh-CN" w:bidi="ar-SA"/>
    </w:rPr>
  </w:style>
  <w:style w:type="character" w:customStyle="1" w:styleId="59">
    <w:name w:val="fontstyle01"/>
    <w:basedOn w:val="2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5557</Words>
  <Characters>5585</Characters>
  <Lines>59</Lines>
  <Paragraphs>16</Paragraphs>
  <TotalTime>7</TotalTime>
  <ScaleCrop>false</ScaleCrop>
  <LinksUpToDate>false</LinksUpToDate>
  <CharactersWithSpaces>6172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2020-01-16T09:24:00Z</dcterms:created>
  <dc:creator>admin</dc:creator>
  <cp:lastModifiedBy>行政复议工作科</cp:lastModifiedBy>
  <cp:lastPrinted>2020-03-05T06:37:00Z</cp:lastPrinted>
  <dcterms:modified xsi:type="dcterms:W3CDTF">2022-10-20T10:07:28Z</dcterms:modified>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DA8BF497E84D4BA9AD60B28CC6936DFD</vt:lpwstr>
  </property>
</Properties>
</file>