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7454" w14:textId="23E42006" w:rsidR="002F2D80" w:rsidRPr="006F676D" w:rsidRDefault="002F2D80" w:rsidP="006F676D">
      <w:pPr>
        <w:widowControl/>
        <w:shd w:val="clear" w:color="auto" w:fill="FFFFFF"/>
        <w:spacing w:line="560" w:lineRule="exact"/>
        <w:jc w:val="center"/>
        <w:rPr>
          <w:rFonts w:ascii="方正小标宋简体" w:eastAsia="方正小标宋简体" w:hAnsi="方正小标宋简体" w:cs="方正小标宋简体"/>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w:t>
      </w:r>
      <w:r>
        <w:rPr>
          <w:rFonts w:ascii="方正小标宋简体" w:eastAsia="方正小标宋简体" w:hAnsi="方正小标宋简体" w:cs="方正小标宋简体"/>
          <w:kern w:val="0"/>
          <w:sz w:val="44"/>
          <w:szCs w:val="44"/>
          <w:shd w:val="clear" w:color="auto" w:fill="FFFFFF"/>
        </w:rPr>
        <w:t>深圳市社会应急力量参与应急救援经费补贴工作指引</w:t>
      </w:r>
      <w:r>
        <w:rPr>
          <w:rFonts w:ascii="方正小标宋简体" w:eastAsia="方正小标宋简体" w:hAnsi="方正小标宋简体" w:cs="方正小标宋简体" w:hint="eastAsia"/>
          <w:kern w:val="0"/>
          <w:sz w:val="44"/>
          <w:szCs w:val="44"/>
          <w:shd w:val="clear" w:color="auto" w:fill="FFFFFF"/>
        </w:rPr>
        <w:t>（征求意见稿）》</w:t>
      </w:r>
      <w:r>
        <w:rPr>
          <w:rFonts w:ascii="方正小标宋简体" w:eastAsia="方正小标宋简体" w:hAnsi="方正小标宋简体" w:cs="方正小标宋简体" w:hint="eastAsia"/>
          <w:sz w:val="44"/>
          <w:szCs w:val="44"/>
        </w:rPr>
        <w:t>公开征求意见及采纳情况说明</w:t>
      </w:r>
    </w:p>
    <w:p w14:paraId="5B3773C2" w14:textId="77777777" w:rsidR="002F2D80" w:rsidRDefault="002F2D80" w:rsidP="002F2D80">
      <w:pPr>
        <w:spacing w:line="560" w:lineRule="exact"/>
      </w:pPr>
    </w:p>
    <w:tbl>
      <w:tblPr>
        <w:tblStyle w:val="a7"/>
        <w:tblW w:w="13977" w:type="dxa"/>
        <w:tblLayout w:type="fixed"/>
        <w:tblLook w:val="04A0" w:firstRow="1" w:lastRow="0" w:firstColumn="1" w:lastColumn="0" w:noHBand="0" w:noVBand="1"/>
      </w:tblPr>
      <w:tblGrid>
        <w:gridCol w:w="1016"/>
        <w:gridCol w:w="6605"/>
        <w:gridCol w:w="1780"/>
        <w:gridCol w:w="4576"/>
      </w:tblGrid>
      <w:tr w:rsidR="002F2D80" w14:paraId="686644E1" w14:textId="77777777" w:rsidTr="00A42669">
        <w:tc>
          <w:tcPr>
            <w:tcW w:w="1016" w:type="dxa"/>
            <w:vAlign w:val="center"/>
          </w:tcPr>
          <w:p w14:paraId="7960D0FC" w14:textId="77777777" w:rsidR="002F2D80" w:rsidRDefault="002F2D80" w:rsidP="00A42669">
            <w:pPr>
              <w:pStyle w:val="a8"/>
              <w:spacing w:before="0" w:after="0" w:line="400" w:lineRule="exact"/>
              <w:ind w:leftChars="-20" w:left="-42" w:rightChars="-20" w:right="-42"/>
              <w:jc w:val="center"/>
              <w:rPr>
                <w:rFonts w:ascii="黑体" w:eastAsia="黑体" w:hAnsi="黑体" w:cs="黑体"/>
                <w:sz w:val="32"/>
                <w:szCs w:val="32"/>
              </w:rPr>
            </w:pPr>
            <w:r>
              <w:rPr>
                <w:rFonts w:ascii="黑体" w:eastAsia="黑体" w:hAnsi="黑体" w:cs="黑体" w:hint="eastAsia"/>
                <w:kern w:val="2"/>
                <w:sz w:val="32"/>
                <w:szCs w:val="32"/>
              </w:rPr>
              <w:t>序号</w:t>
            </w:r>
          </w:p>
        </w:tc>
        <w:tc>
          <w:tcPr>
            <w:tcW w:w="6605" w:type="dxa"/>
            <w:vAlign w:val="center"/>
          </w:tcPr>
          <w:p w14:paraId="123E48E3" w14:textId="77777777" w:rsidR="002F2D80" w:rsidRDefault="002F2D80" w:rsidP="00A42669">
            <w:pPr>
              <w:pStyle w:val="a8"/>
              <w:spacing w:before="0" w:after="0" w:line="400" w:lineRule="exact"/>
              <w:ind w:leftChars="-20" w:left="-42" w:rightChars="-20" w:right="-42"/>
              <w:jc w:val="center"/>
              <w:rPr>
                <w:rFonts w:ascii="黑体" w:eastAsia="黑体" w:hAnsi="黑体" w:cs="黑体"/>
                <w:sz w:val="32"/>
                <w:szCs w:val="32"/>
              </w:rPr>
            </w:pPr>
            <w:r>
              <w:rPr>
                <w:rFonts w:ascii="黑体" w:eastAsia="黑体" w:hAnsi="黑体" w:cs="黑体" w:hint="eastAsia"/>
                <w:kern w:val="2"/>
                <w:sz w:val="32"/>
                <w:szCs w:val="32"/>
              </w:rPr>
              <w:t>反馈意见情况</w:t>
            </w:r>
          </w:p>
        </w:tc>
        <w:tc>
          <w:tcPr>
            <w:tcW w:w="1780" w:type="dxa"/>
            <w:vAlign w:val="center"/>
          </w:tcPr>
          <w:p w14:paraId="7A7EF152" w14:textId="77777777" w:rsidR="002F2D80" w:rsidRDefault="002F2D80" w:rsidP="00A42669">
            <w:pPr>
              <w:pStyle w:val="a8"/>
              <w:spacing w:before="0" w:after="0" w:line="400" w:lineRule="exact"/>
              <w:ind w:leftChars="-20" w:left="-42" w:rightChars="-20" w:right="-42"/>
              <w:jc w:val="center"/>
              <w:rPr>
                <w:rFonts w:ascii="黑体" w:eastAsia="黑体" w:hAnsi="黑体" w:cs="黑体"/>
                <w:sz w:val="32"/>
                <w:szCs w:val="32"/>
              </w:rPr>
            </w:pPr>
            <w:r>
              <w:rPr>
                <w:rFonts w:ascii="黑体" w:eastAsia="黑体" w:hAnsi="黑体" w:cs="黑体" w:hint="eastAsia"/>
                <w:kern w:val="2"/>
                <w:sz w:val="32"/>
                <w:szCs w:val="32"/>
              </w:rPr>
              <w:t>采纳情况</w:t>
            </w:r>
          </w:p>
        </w:tc>
        <w:tc>
          <w:tcPr>
            <w:tcW w:w="4576" w:type="dxa"/>
            <w:vAlign w:val="center"/>
          </w:tcPr>
          <w:p w14:paraId="72FCD437" w14:textId="77777777" w:rsidR="002F2D80" w:rsidRDefault="002F2D80" w:rsidP="00A42669">
            <w:pPr>
              <w:pStyle w:val="a8"/>
              <w:spacing w:before="0" w:after="0" w:line="400" w:lineRule="exact"/>
              <w:ind w:leftChars="-20" w:left="-42" w:rightChars="-20" w:right="-42"/>
              <w:jc w:val="center"/>
              <w:rPr>
                <w:rFonts w:ascii="黑体" w:eastAsia="黑体" w:hAnsi="黑体" w:cs="黑体"/>
                <w:sz w:val="32"/>
                <w:szCs w:val="32"/>
              </w:rPr>
            </w:pPr>
            <w:r>
              <w:rPr>
                <w:rFonts w:ascii="黑体" w:eastAsia="黑体" w:hAnsi="黑体" w:cs="黑体" w:hint="eastAsia"/>
                <w:sz w:val="32"/>
                <w:szCs w:val="32"/>
              </w:rPr>
              <w:t>解释说明</w:t>
            </w:r>
          </w:p>
        </w:tc>
      </w:tr>
      <w:tr w:rsidR="002F2D80" w14:paraId="3C95FE85" w14:textId="77777777" w:rsidTr="00A42669">
        <w:tc>
          <w:tcPr>
            <w:tcW w:w="1016" w:type="dxa"/>
            <w:vAlign w:val="center"/>
          </w:tcPr>
          <w:p w14:paraId="366D522B" w14:textId="77777777" w:rsidR="002F2D80" w:rsidRDefault="002F2D80" w:rsidP="00A42669">
            <w:pPr>
              <w:jc w:val="center"/>
              <w:rPr>
                <w:rFonts w:ascii="仿宋_GB2312" w:hAnsi="仿宋_GB2312" w:cs="仿宋_GB2312"/>
                <w:sz w:val="32"/>
                <w:szCs w:val="32"/>
              </w:rPr>
            </w:pPr>
            <w:r>
              <w:rPr>
                <w:rFonts w:ascii="仿宋_GB2312" w:hAnsi="仿宋_GB2312" w:cs="仿宋_GB2312" w:hint="eastAsia"/>
                <w:sz w:val="32"/>
                <w:szCs w:val="32"/>
              </w:rPr>
              <w:t>1</w:t>
            </w:r>
          </w:p>
        </w:tc>
        <w:tc>
          <w:tcPr>
            <w:tcW w:w="6605" w:type="dxa"/>
            <w:vAlign w:val="center"/>
          </w:tcPr>
          <w:p w14:paraId="1AF5FAB7" w14:textId="77777777" w:rsidR="002F2D80" w:rsidRDefault="002F2D80" w:rsidP="00A42669">
            <w:pPr>
              <w:widowControl/>
              <w:spacing w:line="4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建议和财政部门联合发文或者报送财政部门征求意见和认可。</w:t>
            </w:r>
          </w:p>
        </w:tc>
        <w:tc>
          <w:tcPr>
            <w:tcW w:w="1780" w:type="dxa"/>
            <w:vAlign w:val="center"/>
          </w:tcPr>
          <w:p w14:paraId="699FEFB5" w14:textId="77777777" w:rsidR="002F2D80" w:rsidRDefault="002F2D80" w:rsidP="00A42669">
            <w:pPr>
              <w:widowControl/>
              <w:spacing w:line="42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采纳</w:t>
            </w:r>
          </w:p>
        </w:tc>
        <w:tc>
          <w:tcPr>
            <w:tcW w:w="4576" w:type="dxa"/>
            <w:vAlign w:val="center"/>
          </w:tcPr>
          <w:p w14:paraId="37BBD98E" w14:textId="77777777" w:rsidR="002F2D80" w:rsidRDefault="002F2D80" w:rsidP="00A42669">
            <w:pPr>
              <w:widowControl/>
              <w:spacing w:line="4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《指引》已征求财政部门意见。</w:t>
            </w:r>
          </w:p>
        </w:tc>
      </w:tr>
      <w:tr w:rsidR="002F2D80" w14:paraId="4B635DCF" w14:textId="77777777" w:rsidTr="00A42669">
        <w:tc>
          <w:tcPr>
            <w:tcW w:w="1016" w:type="dxa"/>
            <w:vAlign w:val="center"/>
          </w:tcPr>
          <w:p w14:paraId="6151F74D" w14:textId="77777777" w:rsidR="002F2D80" w:rsidRDefault="002F2D80" w:rsidP="00A42669">
            <w:pPr>
              <w:jc w:val="center"/>
              <w:rPr>
                <w:rFonts w:ascii="仿宋_GB2312" w:hAnsi="仿宋_GB2312" w:cs="仿宋_GB2312"/>
                <w:sz w:val="32"/>
                <w:szCs w:val="32"/>
              </w:rPr>
            </w:pPr>
            <w:r>
              <w:rPr>
                <w:rFonts w:ascii="仿宋_GB2312" w:hAnsi="仿宋_GB2312" w:cs="仿宋_GB2312" w:hint="eastAsia"/>
                <w:sz w:val="32"/>
                <w:szCs w:val="32"/>
              </w:rPr>
              <w:t>2</w:t>
            </w:r>
          </w:p>
        </w:tc>
        <w:tc>
          <w:tcPr>
            <w:tcW w:w="6605" w:type="dxa"/>
            <w:vAlign w:val="center"/>
          </w:tcPr>
          <w:p w14:paraId="20892DA6" w14:textId="77777777" w:rsidR="002F2D80" w:rsidRDefault="002F2D80" w:rsidP="00A42669">
            <w:pPr>
              <w:widowControl/>
              <w:spacing w:line="420" w:lineRule="exa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在第三章“责任主体”中建议进一步明确事发地政府的行政等级要求。</w:t>
            </w:r>
          </w:p>
        </w:tc>
        <w:tc>
          <w:tcPr>
            <w:tcW w:w="1780" w:type="dxa"/>
            <w:vAlign w:val="center"/>
          </w:tcPr>
          <w:p w14:paraId="49A909A1" w14:textId="77777777" w:rsidR="002F2D80" w:rsidRDefault="002F2D80" w:rsidP="00A42669">
            <w:pPr>
              <w:widowControl/>
              <w:spacing w:line="42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采纳</w:t>
            </w:r>
          </w:p>
        </w:tc>
        <w:tc>
          <w:tcPr>
            <w:tcW w:w="4576" w:type="dxa"/>
            <w:vAlign w:val="center"/>
          </w:tcPr>
          <w:p w14:paraId="74E33489" w14:textId="77777777" w:rsidR="002F2D80" w:rsidRDefault="002F2D80" w:rsidP="00A42669">
            <w:pPr>
              <w:widowControl/>
              <w:spacing w:line="4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《指引》中明确“调度使用部门或事发地政府……应将本级应急救援保障经费列入同级财政预算”，其中已包含市、区两级。</w:t>
            </w:r>
          </w:p>
        </w:tc>
      </w:tr>
      <w:tr w:rsidR="002F2D80" w14:paraId="61B4EFD0" w14:textId="77777777" w:rsidTr="00A42669">
        <w:tc>
          <w:tcPr>
            <w:tcW w:w="1016" w:type="dxa"/>
            <w:vAlign w:val="center"/>
          </w:tcPr>
          <w:p w14:paraId="3E12B9B9" w14:textId="77777777" w:rsidR="002F2D80" w:rsidRDefault="002F2D80" w:rsidP="00A42669">
            <w:pPr>
              <w:jc w:val="center"/>
              <w:rPr>
                <w:rFonts w:ascii="仿宋_GB2312" w:hAnsi="仿宋_GB2312" w:cs="仿宋_GB2312"/>
                <w:sz w:val="32"/>
                <w:szCs w:val="32"/>
              </w:rPr>
            </w:pPr>
            <w:r>
              <w:rPr>
                <w:rFonts w:ascii="仿宋_GB2312" w:hAnsi="仿宋_GB2312" w:cs="仿宋_GB2312" w:hint="eastAsia"/>
                <w:sz w:val="32"/>
                <w:szCs w:val="32"/>
              </w:rPr>
              <w:t>3</w:t>
            </w:r>
          </w:p>
        </w:tc>
        <w:tc>
          <w:tcPr>
            <w:tcW w:w="6605" w:type="dxa"/>
            <w:vAlign w:val="center"/>
          </w:tcPr>
          <w:p w14:paraId="6F6BBAC8" w14:textId="77777777" w:rsidR="002F2D80" w:rsidRDefault="002F2D80" w:rsidP="00A42669">
            <w:pPr>
              <w:widowControl/>
              <w:spacing w:line="4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第四章第一条中关于救援行动人员作业时长建议进一步明确计算方法：应从工作地/居家出发开始记录，至完成任务后返回至工作地/居家结束记录。</w:t>
            </w:r>
          </w:p>
        </w:tc>
        <w:tc>
          <w:tcPr>
            <w:tcW w:w="1780" w:type="dxa"/>
            <w:vAlign w:val="center"/>
          </w:tcPr>
          <w:p w14:paraId="12E97CED" w14:textId="77777777" w:rsidR="002F2D80" w:rsidRDefault="002F2D80" w:rsidP="00A42669">
            <w:pPr>
              <w:widowControl/>
              <w:spacing w:line="42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采纳</w:t>
            </w:r>
          </w:p>
        </w:tc>
        <w:tc>
          <w:tcPr>
            <w:tcW w:w="4576" w:type="dxa"/>
            <w:vAlign w:val="center"/>
          </w:tcPr>
          <w:p w14:paraId="226A43BA" w14:textId="77777777" w:rsidR="002F2D80" w:rsidRDefault="002F2D80" w:rsidP="00A42669">
            <w:pPr>
              <w:widowControl/>
              <w:spacing w:line="4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在“人工补贴”部分，补充说明“应急救援行动人员作业时长，从其响应行动（出发）起算，至完成任务（返回）后结束”。</w:t>
            </w:r>
          </w:p>
        </w:tc>
      </w:tr>
      <w:tr w:rsidR="002F2D80" w14:paraId="713065B0" w14:textId="77777777" w:rsidTr="00A42669">
        <w:tc>
          <w:tcPr>
            <w:tcW w:w="1016" w:type="dxa"/>
            <w:vAlign w:val="center"/>
          </w:tcPr>
          <w:p w14:paraId="7560F612" w14:textId="77777777" w:rsidR="002F2D80" w:rsidRDefault="002F2D80" w:rsidP="00A42669">
            <w:pPr>
              <w:jc w:val="center"/>
              <w:rPr>
                <w:rFonts w:ascii="仿宋_GB2312" w:hAnsi="仿宋_GB2312" w:cs="仿宋_GB2312"/>
                <w:szCs w:val="32"/>
              </w:rPr>
            </w:pPr>
            <w:r>
              <w:rPr>
                <w:rFonts w:ascii="仿宋_GB2312" w:hAnsi="仿宋_GB2312" w:cs="仿宋_GB2312" w:hint="eastAsia"/>
                <w:sz w:val="32"/>
                <w:szCs w:val="32"/>
              </w:rPr>
              <w:t>4</w:t>
            </w:r>
          </w:p>
        </w:tc>
        <w:tc>
          <w:tcPr>
            <w:tcW w:w="6605" w:type="dxa"/>
            <w:vAlign w:val="center"/>
          </w:tcPr>
          <w:p w14:paraId="23CD05E1" w14:textId="77777777" w:rsidR="002F2D80" w:rsidRDefault="002F2D80" w:rsidP="00A42669">
            <w:pPr>
              <w:widowControl/>
              <w:spacing w:line="4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第四章第一条中关于参与应急救援行动人员的界定，建议进一步明确后方协调中心的人员（未参与到现场一线）是否也认定为参与救援的人员。</w:t>
            </w:r>
          </w:p>
        </w:tc>
        <w:tc>
          <w:tcPr>
            <w:tcW w:w="1780" w:type="dxa"/>
            <w:vAlign w:val="center"/>
          </w:tcPr>
          <w:p w14:paraId="0B674D9A" w14:textId="77777777" w:rsidR="002F2D80" w:rsidRDefault="002F2D80" w:rsidP="00A42669">
            <w:pPr>
              <w:widowControl/>
              <w:spacing w:line="42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采纳</w:t>
            </w:r>
          </w:p>
        </w:tc>
        <w:tc>
          <w:tcPr>
            <w:tcW w:w="4576" w:type="dxa"/>
            <w:vAlign w:val="center"/>
          </w:tcPr>
          <w:p w14:paraId="1518BDA7" w14:textId="77777777" w:rsidR="002F2D80" w:rsidRDefault="002F2D80" w:rsidP="00A42669">
            <w:pPr>
              <w:widowControl/>
              <w:spacing w:line="4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“人工补贴”部分，“参与应急救援行动人员”修改为“参与应急救援行动人员（含前方现场作业人员和后方协调保障人员）”。</w:t>
            </w:r>
          </w:p>
        </w:tc>
      </w:tr>
    </w:tbl>
    <w:p w14:paraId="6798397C" w14:textId="77777777" w:rsidR="005635A4" w:rsidRPr="002F2D80" w:rsidRDefault="005635A4"/>
    <w:sectPr w:rsidR="005635A4" w:rsidRPr="002F2D80" w:rsidSect="002F2D8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8B63" w14:textId="77777777" w:rsidR="0086011C" w:rsidRDefault="0086011C" w:rsidP="002F2D80">
      <w:r>
        <w:separator/>
      </w:r>
    </w:p>
  </w:endnote>
  <w:endnote w:type="continuationSeparator" w:id="0">
    <w:p w14:paraId="719C68B0" w14:textId="77777777" w:rsidR="0086011C" w:rsidRDefault="0086011C" w:rsidP="002F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8D09" w14:textId="77777777" w:rsidR="0086011C" w:rsidRDefault="0086011C" w:rsidP="002F2D80">
      <w:r>
        <w:separator/>
      </w:r>
    </w:p>
  </w:footnote>
  <w:footnote w:type="continuationSeparator" w:id="0">
    <w:p w14:paraId="1780D947" w14:textId="77777777" w:rsidR="0086011C" w:rsidRDefault="0086011C" w:rsidP="002F2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D0"/>
    <w:rsid w:val="002F2D80"/>
    <w:rsid w:val="005635A4"/>
    <w:rsid w:val="006F676D"/>
    <w:rsid w:val="0086011C"/>
    <w:rsid w:val="00E1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745F7"/>
  <w15:chartTrackingRefBased/>
  <w15:docId w15:val="{3E4C700E-7B8E-410D-BB29-95DAAE09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2F2D80"/>
    <w:pPr>
      <w:widowControl w:val="0"/>
      <w:jc w:val="both"/>
    </w:pPr>
    <w:rPr>
      <w:rFonts w:ascii="Calibri" w:eastAsia="宋体" w:hAnsi="Calibri" w:cs="Times New Roman"/>
      <w:szCs w:val="24"/>
    </w:rPr>
  </w:style>
  <w:style w:type="paragraph" w:styleId="1">
    <w:name w:val="heading 1"/>
    <w:basedOn w:val="a"/>
    <w:next w:val="a"/>
    <w:link w:val="10"/>
    <w:uiPriority w:val="9"/>
    <w:qFormat/>
    <w:rsid w:val="002F2D8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D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F2D80"/>
    <w:rPr>
      <w:sz w:val="18"/>
      <w:szCs w:val="18"/>
    </w:rPr>
  </w:style>
  <w:style w:type="paragraph" w:styleId="a5">
    <w:name w:val="footer"/>
    <w:basedOn w:val="a"/>
    <w:link w:val="a6"/>
    <w:uiPriority w:val="99"/>
    <w:unhideWhenUsed/>
    <w:rsid w:val="002F2D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F2D80"/>
    <w:rPr>
      <w:sz w:val="18"/>
      <w:szCs w:val="18"/>
    </w:rPr>
  </w:style>
  <w:style w:type="table" w:styleId="a7">
    <w:name w:val="Table Grid"/>
    <w:basedOn w:val="a1"/>
    <w:qFormat/>
    <w:rsid w:val="002F2D8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正文内容"/>
    <w:qFormat/>
    <w:rsid w:val="002F2D80"/>
    <w:pPr>
      <w:overflowPunct w:val="0"/>
      <w:autoSpaceDE w:val="0"/>
      <w:autoSpaceDN w:val="0"/>
      <w:adjustRightInd w:val="0"/>
      <w:spacing w:before="60" w:after="60"/>
      <w:textAlignment w:val="baseline"/>
    </w:pPr>
    <w:rPr>
      <w:rFonts w:ascii="Calibri" w:eastAsia="楷体_GB2312" w:hAnsi="Calibri" w:cs="Times New Roman"/>
      <w:kern w:val="0"/>
      <w:sz w:val="24"/>
      <w:szCs w:val="20"/>
    </w:rPr>
  </w:style>
  <w:style w:type="character" w:customStyle="1" w:styleId="10">
    <w:name w:val="标题 1 字符"/>
    <w:basedOn w:val="a0"/>
    <w:link w:val="1"/>
    <w:uiPriority w:val="9"/>
    <w:rsid w:val="002F2D80"/>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东霖</dc:creator>
  <cp:keywords/>
  <dc:description/>
  <cp:lastModifiedBy>蒋 东霖</cp:lastModifiedBy>
  <cp:revision>5</cp:revision>
  <dcterms:created xsi:type="dcterms:W3CDTF">2022-12-26T07:24:00Z</dcterms:created>
  <dcterms:modified xsi:type="dcterms:W3CDTF">2022-12-26T07:25:00Z</dcterms:modified>
</cp:coreProperties>
</file>