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黑体" w:hAnsi="黑体" w:eastAsia="黑体" w:cs="黑体"/>
          <w:lang w:val="en-US" w:eastAsia="zh-CN"/>
        </w:rPr>
      </w:pPr>
      <w:r>
        <w:rPr>
          <w:rFonts w:hint="eastAsia" w:ascii="黑体" w:hAnsi="黑体" w:eastAsia="黑体" w:cs="黑体"/>
          <w:lang w:val="en-US" w:eastAsia="zh-CN"/>
        </w:rPr>
        <w:t>附件1</w:t>
      </w:r>
    </w:p>
    <w:p>
      <w:pPr>
        <w:rPr>
          <w:rFonts w:hint="eastAsia"/>
          <w:lang w:val="en-US" w:eastAsia="zh-CN"/>
        </w:rPr>
      </w:pP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深圳市支持民营文艺院团改革发展实施办法</w:t>
      </w:r>
    </w:p>
    <w:p>
      <w:pPr>
        <w:spacing w:line="560" w:lineRule="exact"/>
        <w:jc w:val="center"/>
        <w:rPr>
          <w:ins w:id="1" w:author="sz" w:date="2023-01-06T16:56:50Z"/>
          <w:rFonts w:hint="eastAsia" w:ascii="仿宋_GB2312" w:hAnsi="仿宋_GB2312" w:eastAsia="仿宋_GB2312" w:cs="仿宋_GB2312"/>
          <w:szCs w:val="32"/>
          <w:lang w:val="zh-TW" w:eastAsia="zh-CN"/>
        </w:rPr>
        <w:pPrChange w:id="0" w:author="sz" w:date="2023-01-06T16:56:57Z">
          <w:pPr>
            <w:spacing w:line="560" w:lineRule="exact"/>
          </w:pPr>
        </w:pPrChange>
      </w:pPr>
      <w:ins w:id="2" w:author="sz" w:date="2023-01-06T16:56:52Z">
        <w:bookmarkStart w:id="0" w:name="_GoBack"/>
        <w:r>
          <w:rPr>
            <w:rFonts w:hint="eastAsia" w:ascii="楷体_GB2312" w:hAnsi="楷体_GB2312" w:eastAsia="楷体_GB2312" w:cs="楷体_GB2312"/>
            <w:szCs w:val="32"/>
            <w:lang w:val="zh-TW" w:eastAsia="zh-CN"/>
            <w:rPrChange w:id="3" w:author="sz" w:date="2023-01-06T16:57:02Z">
              <w:rPr>
                <w:rFonts w:hint="eastAsia" w:ascii="仿宋_GB2312" w:hAnsi="仿宋_GB2312" w:cs="仿宋_GB2312"/>
                <w:szCs w:val="32"/>
                <w:lang w:val="zh-TW" w:eastAsia="zh-CN"/>
              </w:rPr>
            </w:rPrChange>
          </w:rPr>
          <w:t>（</w:t>
        </w:r>
      </w:ins>
      <w:ins w:id="5" w:author="sz" w:date="2023-01-06T16:56:54Z">
        <w:r>
          <w:rPr>
            <w:rFonts w:hint="eastAsia" w:ascii="楷体_GB2312" w:hAnsi="楷体_GB2312" w:eastAsia="楷体_GB2312" w:cs="楷体_GB2312"/>
            <w:szCs w:val="32"/>
            <w:lang w:val="zh-TW" w:eastAsia="zh-CN"/>
            <w:rPrChange w:id="6" w:author="sz" w:date="2023-01-06T16:57:02Z">
              <w:rPr>
                <w:rFonts w:hint="eastAsia" w:ascii="仿宋_GB2312" w:hAnsi="仿宋_GB2312" w:cs="仿宋_GB2312"/>
                <w:szCs w:val="32"/>
                <w:lang w:val="zh-TW" w:eastAsia="zh-CN"/>
              </w:rPr>
            </w:rPrChange>
          </w:rPr>
          <w:t>征求意见稿</w:t>
        </w:r>
      </w:ins>
      <w:ins w:id="8" w:author="sz" w:date="2023-01-06T16:56:52Z">
        <w:r>
          <w:rPr>
            <w:rFonts w:hint="eastAsia" w:ascii="楷体_GB2312" w:hAnsi="楷体_GB2312" w:eastAsia="楷体_GB2312" w:cs="楷体_GB2312"/>
            <w:szCs w:val="32"/>
            <w:lang w:val="zh-TW" w:eastAsia="zh-CN"/>
            <w:rPrChange w:id="9" w:author="sz" w:date="2023-01-06T16:57:02Z">
              <w:rPr>
                <w:rFonts w:hint="eastAsia" w:ascii="仿宋_GB2312" w:hAnsi="仿宋_GB2312" w:cs="仿宋_GB2312"/>
                <w:szCs w:val="32"/>
                <w:lang w:val="zh-TW" w:eastAsia="zh-CN"/>
              </w:rPr>
            </w:rPrChange>
          </w:rPr>
          <w:t>）</w:t>
        </w:r>
        <w:bookmarkEnd w:id="0"/>
      </w:ins>
    </w:p>
    <w:p>
      <w:pPr>
        <w:pStyle w:val="2"/>
        <w:rPr>
          <w:lang w:val="zh-TW"/>
        </w:rPr>
      </w:pPr>
    </w:p>
    <w:p>
      <w:pPr>
        <w:spacing w:line="560" w:lineRule="exact"/>
        <w:jc w:val="center"/>
        <w:rPr>
          <w:rFonts w:ascii="黑体" w:hAnsi="黑体" w:eastAsia="黑体" w:cs="黑体"/>
          <w:szCs w:val="32"/>
          <w:lang w:val="zh-TW"/>
        </w:rPr>
      </w:pPr>
      <w:r>
        <w:rPr>
          <w:rFonts w:hint="eastAsia" w:ascii="黑体" w:hAnsi="黑体" w:eastAsia="黑体" w:cs="黑体"/>
          <w:szCs w:val="32"/>
          <w:lang w:val="zh-TW"/>
        </w:rPr>
        <w:t>第一章  总  则</w:t>
      </w:r>
    </w:p>
    <w:p>
      <w:pPr>
        <w:pStyle w:val="3"/>
        <w:spacing w:line="560" w:lineRule="exact"/>
        <w:ind w:firstLine="640" w:firstLineChars="200"/>
        <w:rPr>
          <w:rFonts w:hint="default" w:ascii="仿宋_GB2312" w:hAnsi="仿宋_GB2312" w:eastAsia="仿宋_GB2312" w:cs="仿宋_GB2312"/>
          <w:sz w:val="32"/>
          <w:szCs w:val="32"/>
          <w:lang w:val="zh-TW"/>
        </w:rPr>
      </w:pPr>
      <w:r>
        <w:rPr>
          <w:rFonts w:ascii="楷体_GB2312" w:hAnsi="楷体_GB2312" w:eastAsia="楷体_GB2312" w:cs="楷体_GB2312"/>
          <w:sz w:val="32"/>
          <w:szCs w:val="32"/>
          <w:lang w:val="zh-TW"/>
        </w:rPr>
        <w:t>第一条</w:t>
      </w:r>
      <w:r>
        <w:rPr>
          <w:rFonts w:hint="default" w:ascii="楷体" w:hAnsi="楷体" w:eastAsia="楷体_GB2312" w:cs="楷体"/>
          <w:sz w:val="32"/>
          <w:szCs w:val="32"/>
        </w:rPr>
        <w:t xml:space="preserve">  </w:t>
      </w:r>
      <w:r>
        <w:rPr>
          <w:rFonts w:ascii="仿宋_GB2312" w:hAnsi="仿宋_GB2312" w:eastAsia="仿宋_GB2312" w:cs="仿宋_GB2312"/>
          <w:sz w:val="32"/>
          <w:szCs w:val="32"/>
          <w:lang w:val="zh-TW"/>
        </w:rPr>
        <w:t>为加快建设区域文化中心城市和彰显国家文化软实力的现代文明之城，进一步激发民营文艺院团活力和创造力，推动高质量发展，繁荣与活跃演艺市场，更好满足人民群众日益增长的文化消费需求，推动城市文化软实力跃升，根据</w:t>
      </w:r>
      <w:r>
        <w:rPr>
          <w:rFonts w:ascii="仿宋_GB2312" w:hAnsi="仿宋_GB2312" w:eastAsia="仿宋_GB2312" w:cs="仿宋_GB2312"/>
          <w:sz w:val="32"/>
          <w:szCs w:val="32"/>
        </w:rPr>
        <w:t>《中华人民共和国公共文化服务保障法》</w:t>
      </w:r>
      <w:r>
        <w:rPr>
          <w:rFonts w:ascii="仿宋_GB2312" w:hAnsi="仿宋_GB2312" w:eastAsia="仿宋_GB2312" w:cs="仿宋_GB2312"/>
          <w:sz w:val="32"/>
          <w:szCs w:val="32"/>
          <w:lang w:val="zh-TW"/>
        </w:rPr>
        <w:t>和文化和旅游部等六部委《关于营造更好发展环境支持民营文艺表演团体改革发展的实施意见》</w:t>
      </w:r>
      <w:r>
        <w:rPr>
          <w:rFonts w:ascii="仿宋_GB2312" w:hAnsi="仿宋_GB2312" w:eastAsia="仿宋_GB2312" w:cs="仿宋_GB2312"/>
          <w:sz w:val="32"/>
          <w:szCs w:val="32"/>
        </w:rPr>
        <w:t>等有关文件精神</w:t>
      </w:r>
      <w:r>
        <w:rPr>
          <w:rFonts w:ascii="仿宋_GB2312" w:hAnsi="仿宋_GB2312" w:eastAsia="仿宋_GB2312" w:cs="仿宋_GB2312"/>
          <w:sz w:val="32"/>
          <w:szCs w:val="32"/>
          <w:lang w:val="zh-TW"/>
        </w:rPr>
        <w:t>，结合我市实际，制定本办法。</w:t>
      </w:r>
    </w:p>
    <w:p>
      <w:pPr>
        <w:pStyle w:val="3"/>
        <w:spacing w:line="560" w:lineRule="exact"/>
        <w:ind w:firstLine="640" w:firstLineChars="200"/>
        <w:rPr>
          <w:rFonts w:hint="default" w:ascii="仿宋_GB2312" w:hAnsi="仿宋_GB2312" w:eastAsia="仿宋_GB2312" w:cs="仿宋_GB2312"/>
          <w:sz w:val="32"/>
          <w:szCs w:val="32"/>
          <w:lang w:val="zh-TW"/>
        </w:rPr>
      </w:pPr>
      <w:r>
        <w:rPr>
          <w:rFonts w:ascii="楷体_GB2312" w:hAnsi="楷体_GB2312" w:eastAsia="楷体_GB2312" w:cs="楷体_GB2312"/>
          <w:sz w:val="32"/>
          <w:szCs w:val="32"/>
          <w:lang w:val="zh-TW"/>
        </w:rPr>
        <w:t>第二条</w:t>
      </w:r>
      <w:r>
        <w:rPr>
          <w:rFonts w:hint="default" w:ascii="楷体_GB2312" w:hAnsi="楷体_GB2312" w:eastAsia="楷体_GB2312" w:cs="楷体_GB2312"/>
          <w:sz w:val="32"/>
          <w:szCs w:val="32"/>
        </w:rPr>
        <w:t xml:space="preserve"> </w:t>
      </w:r>
      <w:r>
        <w:rPr>
          <w:rFonts w:hint="default" w:ascii="楷体" w:hAnsi="楷体" w:eastAsia="楷体_GB2312" w:cs="楷体"/>
          <w:sz w:val="32"/>
          <w:szCs w:val="32"/>
        </w:rPr>
        <w:t xml:space="preserve"> </w:t>
      </w:r>
      <w:r>
        <w:rPr>
          <w:rFonts w:ascii="仿宋_GB2312" w:hAnsi="仿宋_GB2312" w:eastAsia="仿宋_GB2312" w:cs="仿宋_GB2312"/>
          <w:sz w:val="32"/>
          <w:szCs w:val="32"/>
          <w:lang w:val="zh-TW"/>
        </w:rPr>
        <w:t>本办法所称民营文艺院团，是指由民营资本全额投资兴办，在深圳</w:t>
      </w:r>
      <w:r>
        <w:rPr>
          <w:rFonts w:hint="eastAsia" w:ascii="仿宋_GB2312" w:hAnsi="仿宋_GB2312" w:eastAsia="仿宋_GB2312" w:cs="仿宋_GB2312"/>
          <w:sz w:val="32"/>
          <w:szCs w:val="32"/>
          <w:lang w:val="zh-TW" w:eastAsia="zh-CN"/>
        </w:rPr>
        <w:t>市场监管部门</w:t>
      </w:r>
      <w:del w:id="11" w:author="sz" w:date="2023-01-06T10:08:13Z">
        <w:r>
          <w:rPr>
            <w:rFonts w:hint="eastAsia" w:ascii="仿宋_GB2312" w:hAnsi="仿宋_GB2312" w:eastAsia="仿宋_GB2312" w:cs="仿宋_GB2312"/>
            <w:sz w:val="32"/>
            <w:szCs w:val="32"/>
            <w:lang w:val="zh-TW" w:eastAsia="zh-CN"/>
          </w:rPr>
          <w:delText>及文化行政主管部门</w:delText>
        </w:r>
      </w:del>
      <w:r>
        <w:rPr>
          <w:rFonts w:ascii="仿宋_GB2312" w:hAnsi="仿宋_GB2312" w:eastAsia="仿宋_GB2312" w:cs="仿宋_GB2312"/>
          <w:sz w:val="32"/>
          <w:szCs w:val="32"/>
          <w:lang w:val="zh-TW"/>
        </w:rPr>
        <w:t>登记注册，具有舞台艺术创作、演出、普及等功能，专门从事文艺创作排演等相关活动，正常经营且规范演出，对繁荣深圳文艺市场和丰富人民群众文化生活有积极贡献的文化艺术生产单位。</w:t>
      </w:r>
    </w:p>
    <w:p>
      <w:pPr>
        <w:pStyle w:val="3"/>
        <w:spacing w:line="560" w:lineRule="exact"/>
        <w:ind w:firstLine="640" w:firstLineChars="200"/>
        <w:rPr>
          <w:rFonts w:hint="default" w:ascii="仿宋_GB2312" w:hAnsi="仿宋_GB2312" w:eastAsia="仿宋_GB2312" w:cs="仿宋_GB2312"/>
          <w:sz w:val="32"/>
          <w:szCs w:val="32"/>
          <w:lang w:val="zh-TW"/>
        </w:rPr>
      </w:pPr>
      <w:r>
        <w:rPr>
          <w:rFonts w:ascii="楷体_GB2312" w:hAnsi="楷体_GB2312" w:eastAsia="楷体_GB2312" w:cs="楷体_GB2312"/>
          <w:sz w:val="32"/>
          <w:szCs w:val="32"/>
          <w:lang w:val="zh-TW"/>
        </w:rPr>
        <w:t>第三条</w:t>
      </w:r>
      <w:r>
        <w:rPr>
          <w:rFonts w:hint="default" w:ascii="楷体" w:hAnsi="楷体" w:eastAsia="楷体_GB2312" w:cs="楷体"/>
          <w:sz w:val="32"/>
          <w:szCs w:val="32"/>
        </w:rPr>
        <w:t xml:space="preserve">  </w:t>
      </w:r>
      <w:r>
        <w:rPr>
          <w:rFonts w:ascii="仿宋_GB2312" w:hAnsi="仿宋_GB2312" w:eastAsia="仿宋_GB2312" w:cs="仿宋_GB2312"/>
          <w:sz w:val="32"/>
          <w:szCs w:val="32"/>
          <w:lang w:val="zh-TW"/>
        </w:rPr>
        <w:t>民营文艺院团来自于民间、成长于民间、服务于民间，是艺术创作生产的重要力量，是保护传承非物质文化遗产的重要载体，是发展演艺及相关产业的重要生力军。推动</w:t>
      </w:r>
      <w:r>
        <w:rPr>
          <w:rFonts w:ascii="仿宋_GB2312" w:hAnsi="仿宋_GB2312" w:eastAsia="仿宋_GB2312" w:cs="仿宋_GB2312"/>
          <w:sz w:val="32"/>
          <w:szCs w:val="32"/>
        </w:rPr>
        <w:t>民营文艺术院团改革发展要以习近平新时代中国特色社会主义思想为指导，坚持以社会主义核心价值观为引领，坚持以人民为中心，坚持把社会效益放在首位、社会效益与经济效益相统一，坚持支持、规范、引领相结合，营造公平竞争的市场环境、政策环境、法治环境，引导民营文艺院团创作生产更多健康向上、品质优良的演艺产品，加快构建国有文艺院团和民营文艺院团良性互动、优势互补、共同发展的机制，</w:t>
      </w:r>
      <w:ins w:id="12" w:author="sz" w:date="2023-01-06T09:50:31Z">
        <w:r>
          <w:rPr>
            <w:rFonts w:hint="eastAsia" w:ascii="仿宋_GB2312" w:hAnsi="仿宋_GB2312" w:eastAsia="仿宋_GB2312" w:cs="仿宋_GB2312"/>
            <w:sz w:val="32"/>
            <w:szCs w:val="32"/>
          </w:rPr>
          <w:t>有利于培育造就规模宏大的文化文艺人才队伍</w:t>
        </w:r>
      </w:ins>
      <w:ins w:id="13" w:author="sz" w:date="2023-01-06T09:50:32Z">
        <w:r>
          <w:rPr>
            <w:rFonts w:hint="eastAsia" w:ascii="仿宋_GB2312" w:hAnsi="仿宋_GB2312" w:eastAsia="仿宋_GB2312" w:cs="仿宋_GB2312"/>
            <w:sz w:val="32"/>
            <w:szCs w:val="32"/>
            <w:lang w:eastAsia="zh-CN"/>
          </w:rPr>
          <w:t>，</w:t>
        </w:r>
      </w:ins>
      <w:r>
        <w:rPr>
          <w:rFonts w:ascii="仿宋_GB2312" w:hAnsi="仿宋_GB2312" w:eastAsia="仿宋_GB2312" w:cs="仿宋_GB2312"/>
          <w:sz w:val="32"/>
          <w:szCs w:val="32"/>
        </w:rPr>
        <w:t>更好促进满足人民文化需求和增强人民精神力量相统一，为推进区域文化中心城市建设作出应有贡献</w:t>
      </w:r>
      <w:r>
        <w:rPr>
          <w:rFonts w:ascii="仿宋_GB2312" w:hAnsi="仿宋_GB2312" w:eastAsia="仿宋_GB2312" w:cs="仿宋_GB2312"/>
          <w:sz w:val="32"/>
          <w:szCs w:val="32"/>
          <w:lang w:val="zh-TW"/>
        </w:rPr>
        <w:t>。</w:t>
      </w:r>
    </w:p>
    <w:p>
      <w:pPr>
        <w:pStyle w:val="3"/>
        <w:spacing w:line="560" w:lineRule="exact"/>
        <w:ind w:firstLine="640" w:firstLineChars="200"/>
        <w:rPr>
          <w:rFonts w:hint="default" w:ascii="仿宋_GB2312" w:hAnsi="仿宋_GB2312" w:eastAsia="仿宋_GB2312" w:cs="仿宋_GB2312"/>
          <w:w w:val="97"/>
          <w:sz w:val="32"/>
          <w:szCs w:val="32"/>
          <w:lang w:val="zh-TW"/>
        </w:rPr>
      </w:pPr>
      <w:r>
        <w:rPr>
          <w:rFonts w:ascii="楷体_GB2312" w:hAnsi="楷体_GB2312" w:eastAsia="楷体_GB2312" w:cs="楷体_GB2312"/>
          <w:sz w:val="32"/>
          <w:szCs w:val="32"/>
          <w:lang w:val="zh-TW"/>
        </w:rPr>
        <w:t>第四条</w:t>
      </w:r>
      <w:r>
        <w:rPr>
          <w:rFonts w:hint="default" w:ascii="楷体" w:hAnsi="楷体" w:eastAsia="楷体_GB2312" w:cs="楷体"/>
          <w:sz w:val="32"/>
          <w:szCs w:val="32"/>
        </w:rPr>
        <w:t xml:space="preserve">  </w:t>
      </w:r>
      <w:r>
        <w:rPr>
          <w:rFonts w:ascii="仿宋_GB2312" w:hAnsi="仿宋_GB2312" w:eastAsia="仿宋_GB2312" w:cs="仿宋_GB2312"/>
          <w:sz w:val="32"/>
          <w:szCs w:val="32"/>
        </w:rPr>
        <w:t>在党委宣传部门领导下，各级文化广电旅游体育部门具体</w:t>
      </w:r>
      <w:r>
        <w:rPr>
          <w:rFonts w:ascii="仿宋_GB2312" w:hAnsi="仿宋_GB2312" w:eastAsia="仿宋_GB2312" w:cs="仿宋_GB2312"/>
          <w:color w:val="000000" w:themeColor="text1"/>
          <w:sz w:val="32"/>
          <w:szCs w:val="32"/>
          <w:lang w:val="zh-TW"/>
        </w:rPr>
        <w:t>负责</w:t>
      </w:r>
      <w:r>
        <w:rPr>
          <w:rFonts w:ascii="仿宋_GB2312" w:hAnsi="仿宋_GB2312" w:eastAsia="仿宋_GB2312" w:cs="仿宋_GB2312"/>
          <w:sz w:val="32"/>
          <w:szCs w:val="32"/>
          <w:lang w:val="zh-TW"/>
        </w:rPr>
        <w:t>民营</w:t>
      </w:r>
      <w:r>
        <w:rPr>
          <w:rFonts w:ascii="仿宋_GB2312" w:hAnsi="仿宋_GB2312" w:eastAsia="仿宋_GB2312" w:cs="仿宋_GB2312"/>
          <w:color w:val="000000" w:themeColor="text1"/>
          <w:sz w:val="32"/>
          <w:szCs w:val="32"/>
          <w:lang w:val="zh-TW"/>
        </w:rPr>
        <w:t>文艺院团的日常业务指导。各级</w:t>
      </w:r>
      <w:r>
        <w:rPr>
          <w:rFonts w:ascii="仿宋_GB2312" w:hAnsi="仿宋_GB2312" w:eastAsia="仿宋_GB2312" w:cs="仿宋_GB2312"/>
          <w:sz w:val="32"/>
          <w:szCs w:val="32"/>
        </w:rPr>
        <w:t>文化广电旅游体育部门</w:t>
      </w:r>
      <w:r>
        <w:rPr>
          <w:rFonts w:ascii="仿宋_GB2312" w:hAnsi="仿宋_GB2312" w:eastAsia="仿宋_GB2312" w:cs="仿宋_GB2312"/>
          <w:color w:val="000000" w:themeColor="text1"/>
          <w:sz w:val="32"/>
          <w:szCs w:val="32"/>
          <w:lang w:val="zh-TW"/>
        </w:rPr>
        <w:t>积极配合市场监管部门做好审批相关工作，及时整顿清理不合规的民办文艺院团，加大对推动民营文艺院团发展的监督、检查和考核力度，促进</w:t>
      </w:r>
      <w:r>
        <w:rPr>
          <w:rFonts w:ascii="仿宋_GB2312" w:hAnsi="仿宋_GB2312" w:eastAsia="仿宋_GB2312" w:cs="仿宋_GB2312"/>
          <w:sz w:val="32"/>
          <w:szCs w:val="32"/>
          <w:lang w:val="zh-TW"/>
        </w:rPr>
        <w:t>民营</w:t>
      </w:r>
      <w:r>
        <w:rPr>
          <w:rFonts w:ascii="仿宋_GB2312" w:hAnsi="仿宋_GB2312" w:eastAsia="仿宋_GB2312" w:cs="仿宋_GB2312"/>
          <w:color w:val="000000" w:themeColor="text1"/>
          <w:sz w:val="32"/>
          <w:szCs w:val="32"/>
          <w:lang w:val="zh-TW"/>
        </w:rPr>
        <w:t>文艺院团的规范性和可持续发展。</w:t>
      </w:r>
    </w:p>
    <w:p>
      <w:pPr>
        <w:pStyle w:val="3"/>
        <w:spacing w:line="560" w:lineRule="exact"/>
        <w:ind w:firstLine="640" w:firstLineChars="200"/>
        <w:rPr>
          <w:rFonts w:hint="default" w:ascii="仿宋_GB2312" w:hAnsi="仿宋_GB2312" w:eastAsia="仿宋_GB2312" w:cs="仿宋_GB2312"/>
          <w:sz w:val="32"/>
          <w:szCs w:val="32"/>
          <w:lang w:val="zh-TW"/>
        </w:rPr>
      </w:pPr>
      <w:r>
        <w:rPr>
          <w:rFonts w:ascii="楷体_GB2312" w:hAnsi="楷体_GB2312" w:eastAsia="楷体_GB2312" w:cs="楷体_GB2312"/>
          <w:sz w:val="32"/>
          <w:szCs w:val="32"/>
          <w:lang w:val="zh-TW"/>
        </w:rPr>
        <w:t>第五条</w:t>
      </w:r>
      <w:r>
        <w:rPr>
          <w:rFonts w:hint="default" w:ascii="楷体" w:hAnsi="楷体" w:eastAsia="楷体_GB2312" w:cs="楷体"/>
          <w:sz w:val="32"/>
          <w:szCs w:val="32"/>
        </w:rPr>
        <w:t xml:space="preserve">  </w:t>
      </w:r>
      <w:r>
        <w:rPr>
          <w:rFonts w:ascii="仿宋_GB2312" w:hAnsi="仿宋_GB2312" w:eastAsia="仿宋_GB2312" w:cs="仿宋_GB2312"/>
          <w:sz w:val="32"/>
          <w:szCs w:val="32"/>
          <w:lang w:val="zh-TW"/>
        </w:rPr>
        <w:t>鼓励企事业单位、社会组织和公民等社会力量依法设立文艺院团，支持文艺院团按规定申请相关扶持政策。</w:t>
      </w:r>
    </w:p>
    <w:p>
      <w:pPr>
        <w:pStyle w:val="3"/>
        <w:spacing w:line="560" w:lineRule="exact"/>
        <w:ind w:firstLine="480"/>
        <w:jc w:val="center"/>
        <w:rPr>
          <w:rFonts w:hint="default" w:ascii="仿宋_GB2312" w:hAnsi="仿宋_GB2312" w:eastAsia="仿宋_GB2312" w:cs="仿宋_GB2312"/>
          <w:sz w:val="32"/>
          <w:szCs w:val="32"/>
          <w:lang w:val="zh-TW"/>
        </w:rPr>
      </w:pPr>
    </w:p>
    <w:p>
      <w:pPr>
        <w:spacing w:line="560" w:lineRule="exact"/>
        <w:jc w:val="center"/>
        <w:rPr>
          <w:rFonts w:ascii="黑体" w:hAnsi="黑体" w:eastAsia="黑体" w:cs="黑体"/>
          <w:szCs w:val="32"/>
          <w:lang w:val="zh-TW"/>
        </w:rPr>
      </w:pPr>
      <w:r>
        <w:rPr>
          <w:rFonts w:hint="eastAsia" w:ascii="黑体" w:hAnsi="黑体" w:eastAsia="黑体" w:cs="黑体"/>
          <w:szCs w:val="32"/>
          <w:lang w:val="zh-TW"/>
        </w:rPr>
        <w:t>第二章  培</w:t>
      </w:r>
      <w:r>
        <w:rPr>
          <w:rFonts w:hint="eastAsia" w:ascii="黑体" w:hAnsi="黑体" w:eastAsia="黑体" w:cs="黑体"/>
          <w:szCs w:val="32"/>
        </w:rPr>
        <w:t xml:space="preserve">  </w:t>
      </w:r>
      <w:r>
        <w:rPr>
          <w:rFonts w:hint="eastAsia" w:ascii="黑体" w:hAnsi="黑体" w:eastAsia="黑体" w:cs="黑体"/>
          <w:szCs w:val="32"/>
          <w:lang w:val="zh-TW"/>
        </w:rPr>
        <w:t>育</w:t>
      </w:r>
    </w:p>
    <w:p>
      <w:pPr>
        <w:pStyle w:val="3"/>
        <w:spacing w:line="560" w:lineRule="exact"/>
        <w:ind w:firstLine="640" w:firstLineChars="200"/>
        <w:rPr>
          <w:rFonts w:hint="default" w:ascii="仿宋_GB2312" w:hAnsi="仿宋_GB2312" w:eastAsia="仿宋_GB2312" w:cs="仿宋_GB2312"/>
          <w:sz w:val="32"/>
          <w:szCs w:val="32"/>
          <w:lang w:val="zh-TW"/>
        </w:rPr>
      </w:pPr>
      <w:r>
        <w:rPr>
          <w:rFonts w:ascii="楷体_GB2312" w:hAnsi="楷体_GB2312" w:eastAsia="楷体_GB2312" w:cs="楷体_GB2312"/>
          <w:sz w:val="32"/>
          <w:szCs w:val="32"/>
          <w:lang w:val="zh-TW"/>
        </w:rPr>
        <w:t>第六条</w:t>
      </w:r>
      <w:r>
        <w:rPr>
          <w:rFonts w:hint="default" w:ascii="楷体" w:hAnsi="楷体" w:eastAsia="楷体_GB2312" w:cs="楷体"/>
          <w:sz w:val="32"/>
          <w:szCs w:val="32"/>
        </w:rPr>
        <w:t xml:space="preserve">  </w:t>
      </w:r>
      <w:r>
        <w:rPr>
          <w:rFonts w:ascii="仿宋_GB2312" w:hAnsi="仿宋_GB2312" w:eastAsia="仿宋_GB2312" w:cs="仿宋_GB2312"/>
          <w:w w:val="97"/>
          <w:sz w:val="32"/>
          <w:szCs w:val="32"/>
          <w:lang w:val="zh-TW"/>
        </w:rPr>
        <w:t>充分发挥行业</w:t>
      </w:r>
      <w:r>
        <w:rPr>
          <w:rFonts w:hint="eastAsia" w:ascii="仿宋_GB2312" w:hAnsi="仿宋_GB2312" w:eastAsia="仿宋_GB2312" w:cs="仿宋_GB2312"/>
          <w:w w:val="97"/>
          <w:sz w:val="32"/>
          <w:szCs w:val="32"/>
          <w:lang w:val="zh-TW" w:eastAsia="zh-CN"/>
        </w:rPr>
        <w:t>组织</w:t>
      </w:r>
      <w:r>
        <w:rPr>
          <w:rFonts w:ascii="仿宋_GB2312" w:hAnsi="仿宋_GB2312" w:eastAsia="仿宋_GB2312" w:cs="仿宋_GB2312"/>
          <w:w w:val="97"/>
          <w:sz w:val="32"/>
          <w:szCs w:val="32"/>
          <w:lang w:val="zh-TW"/>
        </w:rPr>
        <w:t>在加强行业自律、提供决策咨询、服务行业发展、创新社会治理等方面的作用</w:t>
      </w:r>
      <w:r>
        <w:rPr>
          <w:rFonts w:hint="eastAsia" w:ascii="仿宋_GB2312" w:hAnsi="仿宋_GB2312" w:eastAsia="仿宋_GB2312" w:cs="仿宋_GB2312"/>
          <w:w w:val="97"/>
          <w:sz w:val="32"/>
          <w:szCs w:val="32"/>
          <w:lang w:val="zh-TW" w:eastAsia="zh-CN"/>
        </w:rPr>
        <w:t>，</w:t>
      </w:r>
      <w:r>
        <w:rPr>
          <w:rFonts w:ascii="仿宋_GB2312" w:hAnsi="仿宋_GB2312" w:eastAsia="仿宋_GB2312" w:cs="仿宋_GB2312"/>
          <w:sz w:val="32"/>
          <w:szCs w:val="32"/>
          <w:lang w:val="zh-TW"/>
        </w:rPr>
        <w:t>引导民营文艺院团做优做强。</w:t>
      </w:r>
    </w:p>
    <w:p>
      <w:pPr>
        <w:pStyle w:val="3"/>
        <w:spacing w:line="560" w:lineRule="exact"/>
        <w:ind w:firstLine="640" w:firstLineChars="200"/>
        <w:rPr>
          <w:rFonts w:hint="default" w:ascii="楷体_GB2312" w:hAnsi="楷体_GB2312" w:eastAsia="楷体_GB2312" w:cs="楷体_GB2312"/>
          <w:sz w:val="32"/>
          <w:szCs w:val="32"/>
          <w:lang w:val="zh-TW"/>
        </w:rPr>
      </w:pPr>
      <w:r>
        <w:rPr>
          <w:rFonts w:ascii="楷体_GB2312" w:hAnsi="楷体_GB2312" w:eastAsia="楷体_GB2312" w:cs="楷体_GB2312"/>
          <w:sz w:val="32"/>
          <w:szCs w:val="32"/>
          <w:lang w:val="zh-TW"/>
        </w:rPr>
        <w:t>第七条</w:t>
      </w:r>
      <w:r>
        <w:rPr>
          <w:rFonts w:hint="default" w:ascii="楷体" w:hAnsi="楷体" w:eastAsia="楷体_GB2312" w:cs="楷体"/>
          <w:sz w:val="32"/>
          <w:szCs w:val="32"/>
        </w:rPr>
        <w:t xml:space="preserve">  </w:t>
      </w:r>
      <w:r>
        <w:rPr>
          <w:rFonts w:hint="default" w:ascii="仿宋_GB2312" w:hAnsi="仿宋_GB2312" w:eastAsia="仿宋_GB2312" w:cs="仿宋_GB2312"/>
          <w:sz w:val="32"/>
          <w:szCs w:val="32"/>
        </w:rPr>
        <w:t>有正式党员人数3人以上的民营文艺</w:t>
      </w:r>
      <w:r>
        <w:rPr>
          <w:rFonts w:ascii="仿宋_GB2312" w:hAnsi="仿宋_GB2312" w:eastAsia="仿宋_GB2312" w:cs="仿宋_GB2312"/>
          <w:sz w:val="32"/>
          <w:szCs w:val="32"/>
        </w:rPr>
        <w:t>院团应</w:t>
      </w:r>
      <w:r>
        <w:rPr>
          <w:rFonts w:hint="default" w:ascii="仿宋_GB2312" w:hAnsi="仿宋_GB2312" w:eastAsia="仿宋_GB2312" w:cs="仿宋_GB2312"/>
          <w:sz w:val="32"/>
          <w:szCs w:val="32"/>
        </w:rPr>
        <w:t>成立党组织，正式党员不足3人的民营文艺</w:t>
      </w:r>
      <w:r>
        <w:rPr>
          <w:rFonts w:ascii="仿宋_GB2312" w:hAnsi="仿宋_GB2312" w:eastAsia="仿宋_GB2312" w:cs="仿宋_GB2312"/>
          <w:sz w:val="32"/>
          <w:szCs w:val="32"/>
        </w:rPr>
        <w:t>院团</w:t>
      </w:r>
      <w:r>
        <w:rPr>
          <w:rFonts w:hint="default" w:ascii="仿宋_GB2312" w:hAnsi="仿宋_GB2312" w:eastAsia="仿宋_GB2312" w:cs="仿宋_GB2312"/>
          <w:sz w:val="32"/>
          <w:szCs w:val="32"/>
        </w:rPr>
        <w:t>按照地域相邻、行业相近、规模适当、便于管理的原则成立联合党支部。推动有条件的民营文艺院团建立工会组织、职工代表大会制度，强化内部监督，增强民营文艺</w:t>
      </w:r>
      <w:r>
        <w:rPr>
          <w:rFonts w:ascii="仿宋_GB2312" w:hAnsi="仿宋_GB2312" w:eastAsia="仿宋_GB2312" w:cs="仿宋_GB2312"/>
          <w:sz w:val="32"/>
          <w:szCs w:val="32"/>
        </w:rPr>
        <w:t>院团</w:t>
      </w:r>
      <w:r>
        <w:rPr>
          <w:rFonts w:hint="default" w:ascii="仿宋_GB2312" w:hAnsi="仿宋_GB2312" w:eastAsia="仿宋_GB2312" w:cs="仿宋_GB2312"/>
          <w:sz w:val="32"/>
          <w:szCs w:val="32"/>
        </w:rPr>
        <w:t>凝聚力。</w:t>
      </w:r>
    </w:p>
    <w:p>
      <w:pPr>
        <w:pStyle w:val="3"/>
        <w:spacing w:line="560" w:lineRule="exact"/>
        <w:ind w:firstLine="640" w:firstLineChars="200"/>
        <w:rPr>
          <w:rFonts w:hint="default" w:ascii="楷体_GB2312" w:hAnsi="楷体_GB2312" w:eastAsia="楷体_GB2312" w:cs="楷体_GB2312"/>
          <w:sz w:val="32"/>
          <w:szCs w:val="32"/>
          <w:lang w:val="zh-TW"/>
        </w:rPr>
      </w:pPr>
      <w:r>
        <w:rPr>
          <w:rFonts w:ascii="楷体_GB2312" w:hAnsi="楷体_GB2312" w:eastAsia="楷体_GB2312" w:cs="楷体_GB2312"/>
          <w:sz w:val="32"/>
          <w:szCs w:val="32"/>
          <w:lang w:val="zh-TW"/>
        </w:rPr>
        <w:t>第八条</w:t>
      </w:r>
      <w:r>
        <w:rPr>
          <w:rFonts w:hint="default" w:ascii="楷体" w:hAnsi="楷体" w:eastAsia="楷体_GB2312" w:cs="楷体"/>
          <w:sz w:val="32"/>
          <w:szCs w:val="32"/>
        </w:rPr>
        <w:t xml:space="preserve">  </w:t>
      </w:r>
      <w:r>
        <w:rPr>
          <w:rFonts w:ascii="仿宋_GB2312" w:hAnsi="仿宋_GB2312" w:eastAsia="仿宋_GB2312" w:cs="仿宋_GB2312"/>
          <w:sz w:val="32"/>
          <w:szCs w:val="32"/>
          <w:lang w:val="zh-TW"/>
        </w:rPr>
        <w:t>在政府举办的重大文化节庆、对外和对港澳台文化交流、公共文化服务等活动中，引导民营文艺院团积极参与政府购买服务竞争，搭建民营文艺院团展示平台，推动民营文艺院团提高创演能力、市场开拓能力和国际视野。</w:t>
      </w:r>
    </w:p>
    <w:p>
      <w:pPr>
        <w:pStyle w:val="3"/>
        <w:spacing w:line="560" w:lineRule="exact"/>
        <w:ind w:firstLine="640" w:firstLineChars="200"/>
        <w:rPr>
          <w:rFonts w:hint="eastAsia" w:ascii="仿宋_GB2312" w:hAnsi="仿宋_GB2312" w:eastAsia="仿宋_GB2312" w:cs="仿宋_GB2312"/>
          <w:sz w:val="32"/>
          <w:szCs w:val="32"/>
          <w:lang w:val="zh-TW" w:eastAsia="zh-CN"/>
        </w:rPr>
      </w:pPr>
      <w:r>
        <w:rPr>
          <w:rFonts w:ascii="楷体_GB2312" w:hAnsi="楷体_GB2312" w:eastAsia="楷体_GB2312" w:cs="楷体_GB2312"/>
          <w:sz w:val="32"/>
          <w:szCs w:val="32"/>
          <w:lang w:val="zh-TW"/>
        </w:rPr>
        <w:t>第九条</w:t>
      </w:r>
      <w:r>
        <w:rPr>
          <w:rFonts w:hint="default" w:ascii="楷体" w:hAnsi="楷体" w:eastAsia="楷体_GB2312" w:cs="楷体"/>
          <w:sz w:val="32"/>
          <w:szCs w:val="32"/>
        </w:rPr>
        <w:t xml:space="preserve">  </w:t>
      </w:r>
      <w:r>
        <w:rPr>
          <w:rFonts w:ascii="仿宋_GB2312" w:hAnsi="仿宋_GB2312" w:eastAsia="仿宋_GB2312" w:cs="仿宋_GB2312"/>
          <w:sz w:val="32"/>
          <w:szCs w:val="32"/>
          <w:lang w:val="zh-TW"/>
        </w:rPr>
        <w:t>鼓励社会资本通过政府部门或公益性社会组织向民营文艺院团提供捐赠，符合条件的捐赠支出可按税法有关规定享受税前扣除。</w:t>
      </w:r>
    </w:p>
    <w:p>
      <w:pPr>
        <w:pStyle w:val="3"/>
        <w:spacing w:line="560" w:lineRule="exact"/>
        <w:ind w:firstLine="640" w:firstLineChars="200"/>
        <w:rPr>
          <w:rFonts w:hint="default" w:ascii="仿宋_GB2312" w:hAnsi="仿宋_GB2312" w:eastAsia="仿宋_GB2312" w:cs="仿宋_GB2312"/>
          <w:sz w:val="32"/>
          <w:szCs w:val="32"/>
          <w:lang w:val="zh-TW"/>
        </w:rPr>
      </w:pPr>
      <w:r>
        <w:rPr>
          <w:rFonts w:ascii="楷体_GB2312" w:hAnsi="楷体_GB2312" w:eastAsia="楷体_GB2312" w:cs="楷体_GB2312"/>
          <w:sz w:val="32"/>
          <w:szCs w:val="32"/>
          <w:lang w:val="zh-TW"/>
        </w:rPr>
        <w:t>第十条</w:t>
      </w:r>
      <w:r>
        <w:rPr>
          <w:rFonts w:hint="default" w:ascii="楷体" w:hAnsi="楷体" w:eastAsia="楷体_GB2312" w:cs="楷体"/>
          <w:sz w:val="32"/>
          <w:szCs w:val="32"/>
        </w:rPr>
        <w:t xml:space="preserve">  </w:t>
      </w:r>
      <w:r>
        <w:rPr>
          <w:rFonts w:ascii="仿宋_GB2312" w:hAnsi="仿宋_GB2312" w:eastAsia="仿宋_GB2312" w:cs="仿宋_GB2312"/>
          <w:sz w:val="32"/>
          <w:szCs w:val="32"/>
          <w:lang w:val="zh-TW"/>
        </w:rPr>
        <w:t>鼓励民营文艺院团开展文艺创作、排练、演出、艺术普及和推广、社会服务、学术交流等活动。</w:t>
      </w:r>
    </w:p>
    <w:p>
      <w:pPr>
        <w:pStyle w:val="3"/>
        <w:spacing w:line="560" w:lineRule="exact"/>
        <w:ind w:firstLine="640" w:firstLineChars="200"/>
        <w:rPr>
          <w:rFonts w:hint="default" w:ascii="仿宋_GB2312" w:hAnsi="仿宋_GB2312" w:eastAsia="仿宋_GB2312" w:cs="仿宋_GB2312"/>
          <w:sz w:val="32"/>
          <w:szCs w:val="32"/>
          <w:lang w:val="zh-TW" w:eastAsia="zh-TW"/>
        </w:rPr>
      </w:pPr>
      <w:r>
        <w:rPr>
          <w:rFonts w:ascii="楷体_GB2312" w:hAnsi="楷体_GB2312" w:eastAsia="楷体_GB2312" w:cs="楷体_GB2312"/>
          <w:sz w:val="32"/>
          <w:szCs w:val="32"/>
          <w:lang w:val="zh-TW"/>
        </w:rPr>
        <w:t>第十</w:t>
      </w:r>
      <w:r>
        <w:rPr>
          <w:rFonts w:hint="eastAsia" w:ascii="楷体_GB2312" w:hAnsi="楷体_GB2312" w:eastAsia="楷体_GB2312" w:cs="楷体_GB2312"/>
          <w:sz w:val="32"/>
          <w:szCs w:val="32"/>
          <w:lang w:val="zh-TW" w:eastAsia="zh-CN"/>
        </w:rPr>
        <w:t>一</w:t>
      </w:r>
      <w:r>
        <w:rPr>
          <w:rFonts w:ascii="楷体_GB2312" w:hAnsi="楷体_GB2312" w:eastAsia="楷体_GB2312" w:cs="楷体_GB2312"/>
          <w:sz w:val="32"/>
          <w:szCs w:val="32"/>
          <w:lang w:val="zh-TW"/>
        </w:rPr>
        <w:t>条</w:t>
      </w:r>
      <w:r>
        <w:rPr>
          <w:rFonts w:hint="default" w:ascii="楷体" w:hAnsi="楷体" w:eastAsia="楷体_GB2312" w:cs="楷体"/>
          <w:sz w:val="32"/>
          <w:szCs w:val="32"/>
        </w:rPr>
        <w:t xml:space="preserve">  </w:t>
      </w:r>
      <w:r>
        <w:rPr>
          <w:rFonts w:ascii="仿宋_GB2312" w:hAnsi="仿宋_GB2312" w:eastAsia="仿宋_GB2312" w:cs="仿宋_GB2312"/>
          <w:sz w:val="32"/>
          <w:szCs w:val="32"/>
        </w:rPr>
        <w:t>鼓励民营文艺院团入驻大型商业购物中心、主题酒店饭店、体育设施</w:t>
      </w:r>
      <w:r>
        <w:rPr>
          <w:rFonts w:ascii="仿宋_GB2312" w:hAnsi="仿宋_GB2312" w:eastAsia="仿宋_GB2312" w:cs="仿宋_GB2312"/>
          <w:sz w:val="32"/>
          <w:szCs w:val="32"/>
          <w:lang w:val="zh-TW"/>
        </w:rPr>
        <w:t>、文化产业园区</w:t>
      </w:r>
      <w:r>
        <w:rPr>
          <w:rFonts w:ascii="仿宋_GB2312" w:hAnsi="仿宋_GB2312" w:eastAsia="仿宋_GB2312" w:cs="仿宋_GB2312"/>
          <w:sz w:val="32"/>
          <w:szCs w:val="32"/>
        </w:rPr>
        <w:t>等场所开展驻场演出。</w:t>
      </w:r>
    </w:p>
    <w:p>
      <w:pPr>
        <w:pStyle w:val="3"/>
        <w:spacing w:line="560" w:lineRule="exact"/>
        <w:ind w:firstLine="640" w:firstLineChars="200"/>
        <w:rPr>
          <w:rFonts w:hint="default" w:ascii="仿宋_GB2312" w:hAnsi="仿宋_GB2312" w:eastAsia="仿宋_GB2312" w:cs="仿宋_GB2312"/>
          <w:sz w:val="32"/>
          <w:szCs w:val="32"/>
          <w:lang w:val="zh-TW"/>
        </w:rPr>
      </w:pPr>
      <w:r>
        <w:rPr>
          <w:rFonts w:ascii="楷体_GB2312" w:hAnsi="楷体_GB2312" w:eastAsia="楷体_GB2312" w:cs="楷体_GB2312"/>
          <w:sz w:val="32"/>
          <w:szCs w:val="32"/>
          <w:lang w:val="zh-TW"/>
        </w:rPr>
        <w:t>第十</w:t>
      </w:r>
      <w:r>
        <w:rPr>
          <w:rFonts w:hint="eastAsia" w:ascii="楷体_GB2312" w:hAnsi="楷体_GB2312" w:eastAsia="楷体_GB2312" w:cs="楷体_GB2312"/>
          <w:sz w:val="32"/>
          <w:szCs w:val="32"/>
          <w:lang w:val="zh-TW" w:eastAsia="zh-CN"/>
        </w:rPr>
        <w:t>二</w:t>
      </w:r>
      <w:r>
        <w:rPr>
          <w:rFonts w:ascii="楷体_GB2312" w:hAnsi="楷体_GB2312" w:eastAsia="楷体_GB2312" w:cs="楷体_GB2312"/>
          <w:sz w:val="32"/>
          <w:szCs w:val="32"/>
          <w:lang w:val="zh-TW"/>
        </w:rPr>
        <w:t>条</w:t>
      </w:r>
      <w:r>
        <w:rPr>
          <w:rFonts w:hint="default" w:ascii="楷体" w:hAnsi="楷体" w:eastAsia="楷体_GB2312" w:cs="楷体"/>
          <w:sz w:val="32"/>
          <w:szCs w:val="32"/>
        </w:rPr>
        <w:t xml:space="preserve">  </w:t>
      </w:r>
      <w:r>
        <w:rPr>
          <w:rFonts w:ascii="仿宋_GB2312" w:hAnsi="仿宋_GB2312" w:eastAsia="仿宋_GB2312" w:cs="仿宋_GB2312"/>
          <w:sz w:val="32"/>
          <w:szCs w:val="32"/>
          <w:lang w:val="zh-TW"/>
        </w:rPr>
        <w:t>鼓励文化馆（站）、社区综合性文化服务中心等国有文化场所，通过资源共享、项目合作等方式，积极为民营文艺院团提供排练和演出场地。</w:t>
      </w:r>
    </w:p>
    <w:p>
      <w:pPr>
        <w:pStyle w:val="3"/>
        <w:spacing w:line="560" w:lineRule="exact"/>
        <w:ind w:firstLine="640" w:firstLineChars="200"/>
        <w:rPr>
          <w:rFonts w:hint="default" w:ascii="仿宋_GB2312" w:hAnsi="仿宋_GB2312" w:eastAsia="仿宋_GB2312" w:cs="仿宋_GB2312"/>
          <w:sz w:val="32"/>
          <w:szCs w:val="32"/>
          <w:lang w:val="zh-TW"/>
        </w:rPr>
      </w:pPr>
      <w:r>
        <w:rPr>
          <w:rFonts w:ascii="楷体_GB2312" w:hAnsi="楷体_GB2312" w:eastAsia="楷体_GB2312" w:cs="楷体_GB2312"/>
          <w:sz w:val="32"/>
          <w:szCs w:val="32"/>
          <w:lang w:val="zh-TW" w:eastAsia="zh-TW"/>
        </w:rPr>
        <w:t>第十</w:t>
      </w:r>
      <w:r>
        <w:rPr>
          <w:rFonts w:hint="eastAsia" w:ascii="楷体_GB2312" w:hAnsi="楷体_GB2312" w:eastAsia="楷体_GB2312" w:cs="楷体_GB2312"/>
          <w:sz w:val="32"/>
          <w:szCs w:val="32"/>
          <w:lang w:val="zh-TW" w:eastAsia="zh-CN"/>
        </w:rPr>
        <w:t>三</w:t>
      </w:r>
      <w:r>
        <w:rPr>
          <w:rFonts w:ascii="楷体_GB2312" w:hAnsi="楷体_GB2312" w:eastAsia="楷体_GB2312" w:cs="楷体_GB2312"/>
          <w:sz w:val="32"/>
          <w:szCs w:val="32"/>
          <w:lang w:val="zh-TW" w:eastAsia="zh-TW"/>
        </w:rPr>
        <w:t>条</w:t>
      </w:r>
      <w:r>
        <w:rPr>
          <w:rFonts w:hint="default" w:ascii="楷体" w:hAnsi="楷体" w:eastAsia="楷体_GB2312" w:cs="楷体"/>
          <w:sz w:val="32"/>
          <w:szCs w:val="32"/>
        </w:rPr>
        <w:t xml:space="preserve">  </w:t>
      </w:r>
      <w:r>
        <w:rPr>
          <w:rFonts w:ascii="仿宋_GB2312" w:hAnsi="仿宋_GB2312" w:eastAsia="仿宋_GB2312" w:cs="仿宋_GB2312"/>
          <w:sz w:val="32"/>
          <w:szCs w:val="32"/>
          <w:lang w:val="zh-TW"/>
        </w:rPr>
        <w:t>支持民营文艺院团举办或承办有影响力的行业赛事或节庆活动，鼓励市内外专家参与民营文艺院团发展并提供专业指导和建议。</w:t>
      </w:r>
    </w:p>
    <w:p>
      <w:pPr>
        <w:pStyle w:val="3"/>
        <w:spacing w:line="560" w:lineRule="exact"/>
        <w:ind w:firstLine="480"/>
        <w:jc w:val="center"/>
        <w:rPr>
          <w:rFonts w:hint="default" w:ascii="仿宋_GB2312" w:hAnsi="仿宋_GB2312" w:eastAsia="仿宋_GB2312" w:cs="仿宋_GB2312"/>
          <w:sz w:val="32"/>
          <w:szCs w:val="32"/>
          <w:lang w:val="zh-TW"/>
        </w:rPr>
      </w:pPr>
    </w:p>
    <w:p>
      <w:pPr>
        <w:spacing w:line="560" w:lineRule="exact"/>
        <w:jc w:val="center"/>
        <w:rPr>
          <w:rFonts w:ascii="黑体" w:hAnsi="黑体" w:eastAsia="黑体" w:cs="黑体"/>
          <w:szCs w:val="32"/>
          <w:lang w:val="zh-TW"/>
        </w:rPr>
      </w:pPr>
      <w:r>
        <w:rPr>
          <w:rFonts w:hint="eastAsia" w:ascii="黑体" w:hAnsi="黑体" w:eastAsia="黑体" w:cs="黑体"/>
          <w:szCs w:val="32"/>
          <w:lang w:val="zh-TW"/>
        </w:rPr>
        <w:t>第三章  重点民营文艺院团认定</w:t>
      </w:r>
    </w:p>
    <w:p>
      <w:pPr>
        <w:pStyle w:val="3"/>
        <w:spacing w:line="560" w:lineRule="exact"/>
        <w:ind w:firstLine="640" w:firstLineChars="200"/>
        <w:rPr>
          <w:rFonts w:ascii="仿宋_GB2312" w:hAnsi="仿宋_GB2312" w:eastAsia="仿宋_GB2312" w:cs="仿宋_GB2312"/>
          <w:sz w:val="32"/>
          <w:szCs w:val="32"/>
          <w:lang w:val="zh-TW" w:eastAsia="zh-TW"/>
        </w:rPr>
      </w:pPr>
      <w:r>
        <w:rPr>
          <w:rFonts w:ascii="楷体_GB2312" w:hAnsi="楷体_GB2312" w:eastAsia="楷体_GB2312" w:cs="楷体_GB2312"/>
          <w:sz w:val="32"/>
          <w:szCs w:val="32"/>
          <w:lang w:val="zh-TW" w:eastAsia="zh-TW"/>
        </w:rPr>
        <w:t>第</w:t>
      </w:r>
      <w:r>
        <w:rPr>
          <w:rFonts w:ascii="楷体_GB2312" w:hAnsi="楷体_GB2312" w:eastAsia="楷体_GB2312" w:cs="楷体_GB2312"/>
          <w:sz w:val="32"/>
          <w:szCs w:val="32"/>
          <w:lang w:val="zh-TW"/>
        </w:rPr>
        <w:t>十</w:t>
      </w:r>
      <w:r>
        <w:rPr>
          <w:rFonts w:hint="eastAsia" w:ascii="楷体_GB2312" w:hAnsi="楷体_GB2312" w:eastAsia="楷体_GB2312" w:cs="楷体_GB2312"/>
          <w:sz w:val="32"/>
          <w:szCs w:val="32"/>
          <w:lang w:val="zh-TW" w:eastAsia="zh-CN"/>
        </w:rPr>
        <w:t>四</w:t>
      </w:r>
      <w:r>
        <w:rPr>
          <w:rFonts w:ascii="楷体_GB2312" w:hAnsi="楷体_GB2312" w:eastAsia="楷体_GB2312" w:cs="楷体_GB2312"/>
          <w:sz w:val="32"/>
          <w:szCs w:val="32"/>
          <w:lang w:val="zh-TW" w:eastAsia="zh-TW"/>
        </w:rPr>
        <w:t>条</w:t>
      </w:r>
      <w:r>
        <w:rPr>
          <w:rFonts w:hint="default" w:ascii="楷体_GB2312" w:hAnsi="楷体_GB2312" w:eastAsia="楷体_GB2312" w:cs="楷体_GB2312"/>
          <w:sz w:val="32"/>
          <w:szCs w:val="32"/>
        </w:rPr>
        <w:t xml:space="preserve"> </w:t>
      </w:r>
      <w:r>
        <w:rPr>
          <w:rFonts w:hint="default" w:ascii="楷体" w:hAnsi="楷体" w:eastAsia="楷体_GB2312" w:cs="楷体"/>
          <w:sz w:val="32"/>
          <w:szCs w:val="32"/>
        </w:rPr>
        <w:t xml:space="preserve"> </w:t>
      </w:r>
      <w:r>
        <w:rPr>
          <w:rFonts w:ascii="仿宋_GB2312" w:hAnsi="仿宋_GB2312" w:eastAsia="仿宋_GB2312" w:cs="仿宋_GB2312"/>
          <w:sz w:val="32"/>
          <w:szCs w:val="32"/>
        </w:rPr>
        <w:t>由</w:t>
      </w:r>
      <w:r>
        <w:rPr>
          <w:rFonts w:ascii="仿宋_GB2312" w:hAnsi="仿宋_GB2312" w:eastAsia="仿宋_GB2312" w:cs="仿宋_GB2312"/>
          <w:sz w:val="32"/>
          <w:szCs w:val="32"/>
          <w:lang w:val="zh-TW"/>
        </w:rPr>
        <w:t>市文化广电旅游体育局</w:t>
      </w:r>
      <w:r>
        <w:rPr>
          <w:rFonts w:ascii="仿宋_GB2312" w:hAnsi="仿宋_GB2312" w:eastAsia="仿宋_GB2312" w:cs="仿宋_GB2312"/>
          <w:sz w:val="32"/>
          <w:szCs w:val="32"/>
          <w:lang w:val="zh-TW" w:eastAsia="zh-TW"/>
        </w:rPr>
        <w:t>根据</w:t>
      </w:r>
      <w:r>
        <w:rPr>
          <w:rFonts w:ascii="仿宋_GB2312" w:hAnsi="仿宋_GB2312" w:eastAsia="仿宋_GB2312" w:cs="仿宋_GB2312"/>
          <w:sz w:val="32"/>
          <w:szCs w:val="32"/>
          <w:lang w:val="zh-TW"/>
        </w:rPr>
        <w:t>实施新时代文艺发展工程工作需要，每3年开展一次认定</w:t>
      </w:r>
      <w:r>
        <w:rPr>
          <w:rFonts w:ascii="仿宋_GB2312" w:hAnsi="仿宋_GB2312" w:eastAsia="仿宋_GB2312" w:cs="仿宋_GB2312"/>
          <w:sz w:val="32"/>
          <w:szCs w:val="32"/>
          <w:lang w:val="zh-TW" w:eastAsia="zh-TW"/>
        </w:rPr>
        <w:t>，依据本</w:t>
      </w:r>
      <w:r>
        <w:rPr>
          <w:rFonts w:ascii="仿宋_GB2312" w:hAnsi="仿宋_GB2312" w:eastAsia="仿宋_GB2312" w:cs="仿宋_GB2312"/>
          <w:sz w:val="32"/>
          <w:szCs w:val="32"/>
          <w:lang w:val="zh-TW"/>
        </w:rPr>
        <w:t>办法</w:t>
      </w:r>
      <w:r>
        <w:rPr>
          <w:rFonts w:ascii="仿宋_GB2312" w:hAnsi="仿宋_GB2312" w:eastAsia="仿宋_GB2312" w:cs="仿宋_GB2312"/>
          <w:sz w:val="32"/>
          <w:szCs w:val="32"/>
        </w:rPr>
        <w:t>制定并发布深圳市</w:t>
      </w:r>
      <w:r>
        <w:rPr>
          <w:rFonts w:ascii="仿宋_GB2312" w:hAnsi="仿宋_GB2312" w:eastAsia="仿宋_GB2312" w:cs="仿宋_GB2312"/>
          <w:sz w:val="32"/>
          <w:szCs w:val="32"/>
          <w:lang w:val="zh-TW"/>
        </w:rPr>
        <w:t>重点民营文艺院团申请</w:t>
      </w:r>
      <w:r>
        <w:rPr>
          <w:rFonts w:ascii="仿宋_GB2312" w:hAnsi="仿宋_GB2312" w:eastAsia="仿宋_GB2312" w:cs="仿宋_GB2312"/>
          <w:sz w:val="32"/>
          <w:szCs w:val="32"/>
          <w:lang w:val="zh-TW" w:eastAsia="zh-TW"/>
        </w:rPr>
        <w:t>指南，明确</w:t>
      </w:r>
      <w:r>
        <w:rPr>
          <w:rFonts w:ascii="仿宋_GB2312" w:hAnsi="仿宋_GB2312" w:eastAsia="仿宋_GB2312" w:cs="仿宋_GB2312"/>
          <w:sz w:val="32"/>
          <w:szCs w:val="32"/>
          <w:lang w:val="zh-TW"/>
        </w:rPr>
        <w:t>重点艺术门类</w:t>
      </w:r>
      <w:r>
        <w:rPr>
          <w:rFonts w:ascii="仿宋_GB2312" w:hAnsi="仿宋_GB2312" w:eastAsia="仿宋_GB2312" w:cs="仿宋_GB2312"/>
          <w:sz w:val="32"/>
          <w:szCs w:val="32"/>
          <w:lang w:val="zh-TW" w:eastAsia="zh-TW"/>
        </w:rPr>
        <w:t>、</w:t>
      </w:r>
      <w:r>
        <w:rPr>
          <w:rFonts w:ascii="仿宋_GB2312" w:hAnsi="仿宋_GB2312" w:eastAsia="仿宋_GB2312" w:cs="仿宋_GB2312"/>
          <w:sz w:val="32"/>
          <w:szCs w:val="32"/>
          <w:lang w:val="zh-TW"/>
        </w:rPr>
        <w:t>申请</w:t>
      </w:r>
      <w:r>
        <w:rPr>
          <w:rFonts w:ascii="仿宋_GB2312" w:hAnsi="仿宋_GB2312" w:eastAsia="仿宋_GB2312" w:cs="仿宋_GB2312"/>
          <w:sz w:val="32"/>
          <w:szCs w:val="32"/>
          <w:lang w:val="zh-TW" w:eastAsia="zh-TW"/>
        </w:rPr>
        <w:t>条件、受理时间和申报材料要求等内容。</w:t>
      </w:r>
    </w:p>
    <w:p>
      <w:pPr>
        <w:pStyle w:val="3"/>
        <w:spacing w:line="560" w:lineRule="exact"/>
        <w:ind w:firstLine="640" w:firstLineChars="200"/>
        <w:rPr>
          <w:rFonts w:hint="default" w:ascii="仿宋_GB2312" w:hAnsi="仿宋_GB2312" w:eastAsia="仿宋_GB2312" w:cs="仿宋_GB2312"/>
          <w:sz w:val="32"/>
          <w:szCs w:val="32"/>
          <w:lang w:val="zh-TW"/>
        </w:rPr>
      </w:pPr>
      <w:r>
        <w:rPr>
          <w:rFonts w:hint="eastAsia" w:ascii="楷体_GB2312" w:hAnsi="楷体_GB2312" w:eastAsia="楷体_GB2312" w:cs="楷体_GB2312"/>
          <w:sz w:val="32"/>
          <w:szCs w:val="32"/>
          <w:lang w:val="zh-TW" w:eastAsia="zh-CN"/>
        </w:rPr>
        <w:t>第十五条</w:t>
      </w:r>
      <w:r>
        <w:rPr>
          <w:rFonts w:hint="eastAsia" w:ascii="仿宋_GB2312" w:hAnsi="仿宋_GB2312" w:eastAsia="仿宋_GB2312" w:cs="仿宋_GB2312"/>
          <w:sz w:val="32"/>
          <w:szCs w:val="32"/>
          <w:lang w:val="en-US" w:eastAsia="zh-CN"/>
        </w:rPr>
        <w:t xml:space="preserve">  </w:t>
      </w:r>
      <w:r>
        <w:rPr>
          <w:rFonts w:ascii="仿宋_GB2312" w:hAnsi="仿宋_GB2312" w:eastAsia="仿宋_GB2312" w:cs="仿宋_GB2312"/>
          <w:sz w:val="32"/>
          <w:szCs w:val="32"/>
        </w:rPr>
        <w:t>由</w:t>
      </w:r>
      <w:r>
        <w:rPr>
          <w:rFonts w:ascii="仿宋_GB2312" w:hAnsi="仿宋_GB2312" w:eastAsia="仿宋_GB2312" w:cs="仿宋_GB2312"/>
          <w:sz w:val="32"/>
          <w:szCs w:val="32"/>
          <w:lang w:val="zh-TW"/>
        </w:rPr>
        <w:t>市委宣传部牵头，各有关部门及相关领域专家成立市重点民营文艺院团评审委员会，对提出申请的民营文艺院团进行评审，符合</w:t>
      </w:r>
      <w:r>
        <w:rPr>
          <w:rFonts w:ascii="仿宋_GB2312" w:hAnsi="仿宋_GB2312" w:eastAsia="仿宋_GB2312" w:cs="仿宋_GB2312"/>
          <w:sz w:val="32"/>
          <w:szCs w:val="32"/>
        </w:rPr>
        <w:t>认定</w:t>
      </w:r>
      <w:r>
        <w:rPr>
          <w:rFonts w:ascii="仿宋_GB2312" w:hAnsi="仿宋_GB2312" w:eastAsia="仿宋_GB2312" w:cs="仿宋_GB2312"/>
          <w:sz w:val="32"/>
          <w:szCs w:val="32"/>
          <w:lang w:val="zh-TW"/>
        </w:rPr>
        <w:t>条件的，</w:t>
      </w:r>
      <w:r>
        <w:rPr>
          <w:rFonts w:ascii="仿宋_GB2312" w:hAnsi="仿宋_GB2312" w:eastAsia="仿宋_GB2312" w:cs="仿宋_GB2312"/>
          <w:sz w:val="32"/>
          <w:szCs w:val="32"/>
        </w:rPr>
        <w:t>认定为深圳</w:t>
      </w:r>
      <w:r>
        <w:rPr>
          <w:rFonts w:ascii="仿宋_GB2312" w:hAnsi="仿宋_GB2312" w:eastAsia="仿宋_GB2312" w:cs="仿宋_GB2312"/>
          <w:sz w:val="32"/>
          <w:szCs w:val="32"/>
          <w:lang w:val="zh-TW"/>
        </w:rPr>
        <w:t>市重点民营文艺院团，</w:t>
      </w:r>
      <w:r>
        <w:rPr>
          <w:rFonts w:ascii="仿宋_GB2312" w:hAnsi="仿宋_GB2312" w:eastAsia="仿宋_GB2312" w:cs="仿宋_GB2312"/>
          <w:sz w:val="32"/>
          <w:szCs w:val="32"/>
        </w:rPr>
        <w:t>予以重点扶持</w:t>
      </w:r>
      <w:r>
        <w:rPr>
          <w:rFonts w:ascii="仿宋_GB2312" w:hAnsi="仿宋_GB2312" w:eastAsia="仿宋_GB2312" w:cs="仿宋_GB2312"/>
          <w:sz w:val="32"/>
          <w:szCs w:val="32"/>
          <w:lang w:val="zh-TW"/>
        </w:rPr>
        <w:t>。</w:t>
      </w:r>
    </w:p>
    <w:p>
      <w:pPr>
        <w:pStyle w:val="3"/>
        <w:spacing w:line="560" w:lineRule="exact"/>
        <w:ind w:firstLine="640" w:firstLineChars="200"/>
        <w:rPr>
          <w:rFonts w:hint="default" w:ascii="仿宋_GB2312" w:hAnsi="仿宋_GB2312" w:eastAsia="仿宋_GB2312" w:cs="仿宋_GB2312"/>
          <w:color w:val="000000" w:themeColor="text1"/>
          <w:sz w:val="32"/>
          <w:szCs w:val="32"/>
          <w:lang w:val="zh-TW"/>
        </w:rPr>
      </w:pPr>
      <w:r>
        <w:rPr>
          <w:rFonts w:ascii="楷体_GB2312" w:hAnsi="楷体_GB2312" w:eastAsia="楷体_GB2312" w:cs="楷体_GB2312"/>
          <w:sz w:val="32"/>
          <w:szCs w:val="32"/>
          <w:lang w:val="zh-TW"/>
        </w:rPr>
        <w:t>第十</w:t>
      </w:r>
      <w:r>
        <w:rPr>
          <w:rFonts w:hint="eastAsia" w:ascii="楷体_GB2312" w:hAnsi="楷体_GB2312" w:eastAsia="楷体_GB2312" w:cs="楷体_GB2312"/>
          <w:sz w:val="32"/>
          <w:szCs w:val="32"/>
          <w:lang w:val="zh-TW" w:eastAsia="zh-CN"/>
        </w:rPr>
        <w:t>六</w:t>
      </w:r>
      <w:r>
        <w:rPr>
          <w:rFonts w:ascii="楷体_GB2312" w:hAnsi="楷体_GB2312" w:eastAsia="楷体_GB2312" w:cs="楷体_GB2312"/>
          <w:sz w:val="32"/>
          <w:szCs w:val="32"/>
          <w:lang w:val="zh-TW"/>
        </w:rPr>
        <w:t>条</w:t>
      </w:r>
      <w:r>
        <w:rPr>
          <w:rFonts w:hint="default" w:ascii="楷体_GB2312" w:hAnsi="楷体_GB2312" w:eastAsia="楷体_GB2312" w:cs="楷体_GB2312"/>
          <w:sz w:val="32"/>
          <w:szCs w:val="32"/>
        </w:rPr>
        <w:t xml:space="preserve"> </w:t>
      </w:r>
      <w:r>
        <w:rPr>
          <w:rFonts w:hint="default" w:ascii="楷体" w:hAnsi="楷体" w:eastAsia="楷体_GB2312" w:cs="楷体"/>
          <w:sz w:val="32"/>
          <w:szCs w:val="32"/>
        </w:rPr>
        <w:t xml:space="preserve"> </w:t>
      </w:r>
      <w:r>
        <w:rPr>
          <w:rFonts w:ascii="仿宋_GB2312" w:hAnsi="仿宋_GB2312" w:eastAsia="仿宋_GB2312" w:cs="仿宋_GB2312"/>
          <w:color w:val="000000" w:themeColor="text1"/>
          <w:sz w:val="32"/>
          <w:szCs w:val="32"/>
          <w:lang w:val="zh-TW"/>
        </w:rPr>
        <w:t>同时符合以下条件的民营院团，可以按规定申请</w:t>
      </w:r>
      <w:r>
        <w:rPr>
          <w:rFonts w:ascii="仿宋_GB2312" w:hAnsi="仿宋_GB2312" w:eastAsia="仿宋_GB2312" w:cs="仿宋_GB2312"/>
          <w:color w:val="000000" w:themeColor="text1"/>
          <w:sz w:val="32"/>
          <w:szCs w:val="32"/>
        </w:rPr>
        <w:t>认定</w:t>
      </w:r>
      <w:r>
        <w:rPr>
          <w:rFonts w:ascii="仿宋_GB2312" w:hAnsi="仿宋_GB2312" w:eastAsia="仿宋_GB2312" w:cs="仿宋_GB2312"/>
          <w:color w:val="000000" w:themeColor="text1"/>
          <w:sz w:val="32"/>
          <w:szCs w:val="32"/>
          <w:lang w:val="zh-TW"/>
        </w:rPr>
        <w:t>为深圳市</w:t>
      </w:r>
      <w:r>
        <w:rPr>
          <w:rFonts w:ascii="仿宋_GB2312" w:hAnsi="仿宋_GB2312" w:eastAsia="仿宋_GB2312" w:cs="仿宋_GB2312"/>
          <w:sz w:val="32"/>
          <w:szCs w:val="32"/>
          <w:lang w:val="zh-TW"/>
        </w:rPr>
        <w:t>重点民营</w:t>
      </w:r>
      <w:r>
        <w:rPr>
          <w:rFonts w:ascii="仿宋_GB2312" w:hAnsi="仿宋_GB2312" w:eastAsia="仿宋_GB2312" w:cs="仿宋_GB2312"/>
          <w:color w:val="000000" w:themeColor="text1"/>
          <w:sz w:val="32"/>
          <w:szCs w:val="32"/>
          <w:lang w:val="zh-TW"/>
        </w:rPr>
        <w:t>文艺院团：</w:t>
      </w:r>
    </w:p>
    <w:p>
      <w:pPr>
        <w:pStyle w:val="3"/>
        <w:spacing w:line="560" w:lineRule="exact"/>
        <w:ind w:firstLine="640" w:firstLineChars="200"/>
        <w:rPr>
          <w:rFonts w:hint="default" w:ascii="仿宋_GB2312" w:hAnsi="仿宋_GB2312" w:eastAsia="仿宋_GB2312" w:cs="仿宋_GB2312"/>
          <w:color w:val="000000" w:themeColor="text1"/>
          <w:sz w:val="32"/>
          <w:szCs w:val="32"/>
          <w:lang w:val="zh-TW"/>
        </w:rPr>
      </w:pPr>
      <w:r>
        <w:rPr>
          <w:rFonts w:ascii="仿宋_GB2312" w:hAnsi="仿宋_GB2312" w:eastAsia="仿宋_GB2312" w:cs="仿宋_GB2312"/>
          <w:color w:val="000000" w:themeColor="text1"/>
          <w:sz w:val="32"/>
          <w:szCs w:val="32"/>
          <w:lang w:val="zh-TW"/>
        </w:rPr>
        <w:t>（一）在深圳市行政区域内（含深汕特别合作区）依法登记注册，具有独立法人资格；</w:t>
      </w:r>
    </w:p>
    <w:p>
      <w:pPr>
        <w:pStyle w:val="3"/>
        <w:spacing w:line="560" w:lineRule="exact"/>
        <w:ind w:firstLine="640" w:firstLineChars="200"/>
        <w:rPr>
          <w:rFonts w:hint="default" w:ascii="仿宋_GB2312" w:hAnsi="仿宋_GB2312" w:eastAsia="仿宋_GB2312" w:cs="仿宋_GB2312"/>
          <w:color w:val="000000" w:themeColor="text1"/>
          <w:sz w:val="32"/>
          <w:szCs w:val="32"/>
          <w:lang w:val="zh-TW"/>
        </w:rPr>
      </w:pPr>
      <w:r>
        <w:rPr>
          <w:rFonts w:ascii="仿宋_GB2312" w:hAnsi="仿宋_GB2312" w:eastAsia="仿宋_GB2312" w:cs="仿宋_GB2312"/>
          <w:color w:val="000000" w:themeColor="text1"/>
          <w:sz w:val="32"/>
          <w:szCs w:val="32"/>
          <w:lang w:val="zh-TW"/>
        </w:rPr>
        <w:t>（二）注册资本不少于100万元，资产负债率不高于70%。</w:t>
      </w:r>
    </w:p>
    <w:p>
      <w:pPr>
        <w:pStyle w:val="3"/>
        <w:spacing w:line="560" w:lineRule="exact"/>
        <w:ind w:firstLine="640" w:firstLineChars="200"/>
        <w:rPr>
          <w:rFonts w:hint="default" w:ascii="仿宋_GB2312" w:hAnsi="仿宋_GB2312" w:eastAsia="仿宋_GB2312" w:cs="仿宋_GB2312"/>
          <w:sz w:val="32"/>
          <w:szCs w:val="32"/>
          <w:lang w:val="zh-TW"/>
        </w:rPr>
      </w:pPr>
      <w:r>
        <w:rPr>
          <w:rFonts w:ascii="仿宋_GB2312" w:hAnsi="仿宋_GB2312" w:eastAsia="仿宋_GB2312" w:cs="仿宋_GB2312"/>
          <w:color w:val="000000" w:themeColor="text1"/>
          <w:sz w:val="32"/>
          <w:szCs w:val="32"/>
          <w:lang w:val="zh-TW"/>
        </w:rPr>
        <w:t>（三）</w:t>
      </w:r>
      <w:r>
        <w:rPr>
          <w:rFonts w:ascii="仿宋_GB2312" w:hAnsi="仿宋_GB2312" w:eastAsia="仿宋_GB2312" w:cs="仿宋_GB2312"/>
          <w:sz w:val="32"/>
          <w:szCs w:val="32"/>
          <w:lang w:val="zh-TW"/>
        </w:rPr>
        <w:t>有固定的办公场所以及与其功能定位相符的演出、训</w:t>
      </w:r>
      <w:r>
        <w:rPr>
          <w:rFonts w:ascii="仿宋_GB2312" w:hAnsi="仿宋_GB2312" w:eastAsia="仿宋_GB2312" w:cs="仿宋_GB2312"/>
          <w:sz w:val="32"/>
          <w:szCs w:val="32"/>
        </w:rPr>
        <w:t>练</w:t>
      </w:r>
      <w:r>
        <w:rPr>
          <w:rFonts w:ascii="仿宋_GB2312" w:hAnsi="仿宋_GB2312" w:eastAsia="仿宋_GB2312" w:cs="仿宋_GB2312"/>
          <w:sz w:val="32"/>
          <w:szCs w:val="32"/>
          <w:lang w:val="zh-TW"/>
        </w:rPr>
        <w:t>场地；</w:t>
      </w:r>
    </w:p>
    <w:p>
      <w:pPr>
        <w:pStyle w:val="3"/>
        <w:spacing w:line="560" w:lineRule="exact"/>
        <w:ind w:firstLine="640" w:firstLineChars="200"/>
        <w:rPr>
          <w:rFonts w:hint="default" w:ascii="仿宋_GB2312" w:hAnsi="仿宋_GB2312" w:eastAsia="仿宋_GB2312" w:cs="仿宋_GB2312"/>
          <w:sz w:val="32"/>
          <w:szCs w:val="32"/>
          <w:lang w:val="zh-TW"/>
        </w:rPr>
      </w:pPr>
      <w:r>
        <w:rPr>
          <w:rFonts w:ascii="仿宋_GB2312" w:hAnsi="仿宋_GB2312" w:eastAsia="仿宋_GB2312" w:cs="仿宋_GB2312"/>
          <w:sz w:val="32"/>
          <w:szCs w:val="32"/>
          <w:lang w:val="zh-TW"/>
        </w:rPr>
        <w:t>（四）</w:t>
      </w:r>
      <w:r>
        <w:rPr>
          <w:rFonts w:ascii="仿宋_GB2312" w:hAnsi="仿宋_GB2312" w:eastAsia="仿宋_GB2312" w:cs="仿宋_GB2312"/>
          <w:sz w:val="32"/>
          <w:szCs w:val="32"/>
        </w:rPr>
        <w:t>有完善的院团</w:t>
      </w:r>
      <w:r>
        <w:rPr>
          <w:rFonts w:ascii="仿宋_GB2312" w:hAnsi="仿宋_GB2312" w:eastAsia="仿宋_GB2312" w:cs="仿宋_GB2312"/>
          <w:sz w:val="32"/>
          <w:szCs w:val="32"/>
          <w:lang w:val="zh-TW"/>
        </w:rPr>
        <w:t>章程</w:t>
      </w:r>
      <w:r>
        <w:rPr>
          <w:rFonts w:ascii="仿宋_GB2312" w:hAnsi="仿宋_GB2312" w:eastAsia="仿宋_GB2312" w:cs="仿宋_GB2312"/>
          <w:sz w:val="32"/>
          <w:szCs w:val="32"/>
        </w:rPr>
        <w:t>和</w:t>
      </w:r>
      <w:r>
        <w:rPr>
          <w:rFonts w:ascii="仿宋_GB2312" w:hAnsi="仿宋_GB2312" w:eastAsia="仿宋_GB2312" w:cs="仿宋_GB2312"/>
          <w:sz w:val="32"/>
          <w:szCs w:val="32"/>
          <w:lang w:val="zh-TW"/>
        </w:rPr>
        <w:t>管理制度，包括办</w:t>
      </w:r>
      <w:r>
        <w:rPr>
          <w:rFonts w:ascii="仿宋_GB2312" w:hAnsi="仿宋_GB2312" w:eastAsia="仿宋_GB2312" w:cs="仿宋_GB2312"/>
          <w:sz w:val="32"/>
          <w:szCs w:val="32"/>
        </w:rPr>
        <w:t>团</w:t>
      </w:r>
      <w:r>
        <w:rPr>
          <w:rFonts w:ascii="仿宋_GB2312" w:hAnsi="仿宋_GB2312" w:eastAsia="仿宋_GB2312" w:cs="仿宋_GB2312"/>
          <w:sz w:val="32"/>
          <w:szCs w:val="32"/>
          <w:lang w:val="zh-TW"/>
        </w:rPr>
        <w:t>宗旨、功能定位、业务范围、组织管理度、党</w:t>
      </w:r>
      <w:r>
        <w:rPr>
          <w:rFonts w:ascii="仿宋_GB2312" w:hAnsi="仿宋_GB2312" w:eastAsia="仿宋_GB2312" w:cs="仿宋_GB2312"/>
          <w:sz w:val="32"/>
          <w:szCs w:val="32"/>
        </w:rPr>
        <w:t>组织</w:t>
      </w:r>
      <w:r>
        <w:rPr>
          <w:rFonts w:ascii="仿宋_GB2312" w:hAnsi="仿宋_GB2312" w:eastAsia="仿宋_GB2312" w:cs="仿宋_GB2312"/>
          <w:sz w:val="32"/>
          <w:szCs w:val="32"/>
          <w:lang w:val="zh-TW"/>
        </w:rPr>
        <w:t>建设、财务管理、资产管理和使用规则、章程修改程序、终止程序和终止后资产的处理，以及其他需要由章程规定的事项；</w:t>
      </w:r>
    </w:p>
    <w:p>
      <w:pPr>
        <w:pStyle w:val="3"/>
        <w:spacing w:line="560" w:lineRule="exact"/>
        <w:ind w:firstLine="640" w:firstLineChars="200"/>
        <w:rPr>
          <w:rFonts w:hint="default" w:ascii="仿宋_GB2312" w:hAnsi="仿宋_GB2312" w:eastAsia="仿宋_GB2312" w:cs="仿宋_GB2312"/>
          <w:sz w:val="32"/>
          <w:szCs w:val="32"/>
        </w:rPr>
      </w:pPr>
      <w:r>
        <w:rPr>
          <w:rFonts w:ascii="仿宋_GB2312" w:hAnsi="仿宋_GB2312" w:eastAsia="仿宋_GB2312" w:cs="仿宋_GB2312"/>
          <w:sz w:val="32"/>
          <w:szCs w:val="32"/>
        </w:rPr>
        <w:t>（五）具备必要的创办资金和稳定的运行经费来源，有独立的财务核算体系；</w:t>
      </w:r>
    </w:p>
    <w:p>
      <w:pPr>
        <w:pStyle w:val="3"/>
        <w:spacing w:line="560" w:lineRule="exact"/>
        <w:ind w:firstLine="640" w:firstLineChars="200"/>
        <w:rPr>
          <w:rFonts w:hint="default" w:ascii="仿宋_GB2312" w:hAnsi="仿宋_GB2312" w:eastAsia="仿宋_GB2312" w:cs="仿宋_GB2312"/>
          <w:sz w:val="32"/>
          <w:szCs w:val="32"/>
          <w:lang w:val="zh-TW"/>
        </w:rPr>
      </w:pPr>
      <w:r>
        <w:rPr>
          <w:rFonts w:ascii="仿宋_GB2312" w:hAnsi="仿宋_GB2312" w:eastAsia="仿宋_GB2312" w:cs="仿宋_GB2312"/>
          <w:sz w:val="32"/>
          <w:szCs w:val="32"/>
        </w:rPr>
        <w:t>（六）</w:t>
      </w:r>
      <w:r>
        <w:rPr>
          <w:rFonts w:ascii="仿宋_GB2312" w:hAnsi="仿宋_GB2312" w:eastAsia="仿宋_GB2312" w:cs="仿宋_GB2312"/>
          <w:sz w:val="32"/>
          <w:szCs w:val="32"/>
          <w:lang w:val="zh-TW" w:eastAsia="zh-TW"/>
        </w:rPr>
        <w:t>专业</w:t>
      </w:r>
      <w:r>
        <w:rPr>
          <w:rFonts w:ascii="仿宋_GB2312" w:hAnsi="仿宋_GB2312" w:eastAsia="仿宋_GB2312" w:cs="仿宋_GB2312"/>
          <w:sz w:val="32"/>
          <w:szCs w:val="32"/>
          <w:lang w:val="zh-TW"/>
        </w:rPr>
        <w:t>演职人员（含兼职）达</w:t>
      </w:r>
      <w:r>
        <w:rPr>
          <w:rFonts w:ascii="仿宋_GB2312" w:hAnsi="仿宋_GB2312" w:eastAsia="仿宋_GB2312" w:cs="仿宋_GB2312"/>
          <w:sz w:val="32"/>
          <w:szCs w:val="32"/>
        </w:rPr>
        <w:t>30</w:t>
      </w:r>
      <w:r>
        <w:rPr>
          <w:rFonts w:ascii="仿宋_GB2312" w:hAnsi="仿宋_GB2312" w:eastAsia="仿宋_GB2312" w:cs="仿宋_GB2312"/>
          <w:sz w:val="32"/>
          <w:szCs w:val="32"/>
          <w:lang w:val="zh-TW"/>
        </w:rPr>
        <w:t>人以上，其中专职演职人员比例不低于</w:t>
      </w:r>
      <w:r>
        <w:rPr>
          <w:rFonts w:ascii="仿宋_GB2312" w:hAnsi="仿宋_GB2312" w:eastAsia="仿宋_GB2312" w:cs="仿宋_GB2312"/>
          <w:sz w:val="32"/>
          <w:szCs w:val="32"/>
        </w:rPr>
        <w:t>40%，副高级及以上专业人员不少于3人</w:t>
      </w:r>
      <w:r>
        <w:rPr>
          <w:rFonts w:ascii="仿宋_GB2312" w:hAnsi="仿宋_GB2312" w:eastAsia="仿宋_GB2312" w:cs="仿宋_GB2312"/>
          <w:sz w:val="32"/>
          <w:szCs w:val="32"/>
          <w:lang w:val="zh-TW"/>
        </w:rPr>
        <w:t>；</w:t>
      </w:r>
    </w:p>
    <w:p>
      <w:pPr>
        <w:pStyle w:val="3"/>
        <w:spacing w:line="560" w:lineRule="exact"/>
        <w:ind w:firstLine="640" w:firstLineChars="200"/>
        <w:rPr>
          <w:rFonts w:hint="default" w:ascii="仿宋_GB2312" w:hAnsi="仿宋_GB2312" w:eastAsia="仿宋_GB2312" w:cs="仿宋_GB2312"/>
          <w:sz w:val="32"/>
          <w:szCs w:val="32"/>
          <w:lang w:val="zh-TW"/>
        </w:rPr>
      </w:pPr>
      <w:r>
        <w:rPr>
          <w:rFonts w:ascii="仿宋_GB2312" w:hAnsi="仿宋_GB2312" w:eastAsia="仿宋_GB2312" w:cs="仿宋_GB2312"/>
          <w:sz w:val="32"/>
          <w:szCs w:val="32"/>
          <w:lang w:val="zh-TW"/>
        </w:rPr>
        <w:t>（七）演出活动</w:t>
      </w:r>
      <w:r>
        <w:rPr>
          <w:rFonts w:ascii="仿宋_GB2312" w:hAnsi="仿宋_GB2312" w:eastAsia="仿宋_GB2312" w:cs="仿宋_GB2312"/>
          <w:sz w:val="32"/>
          <w:szCs w:val="32"/>
        </w:rPr>
        <w:t>丰富</w:t>
      </w:r>
      <w:r>
        <w:rPr>
          <w:rFonts w:ascii="仿宋_GB2312" w:hAnsi="仿宋_GB2312" w:eastAsia="仿宋_GB2312" w:cs="仿宋_GB2312"/>
          <w:sz w:val="32"/>
          <w:szCs w:val="32"/>
          <w:lang w:val="zh-TW"/>
        </w:rPr>
        <w:t>，最近</w:t>
      </w:r>
      <w:r>
        <w:rPr>
          <w:rFonts w:ascii="仿宋_GB2312" w:hAnsi="仿宋_GB2312" w:eastAsia="仿宋_GB2312" w:cs="仿宋_GB2312"/>
          <w:sz w:val="32"/>
          <w:szCs w:val="32"/>
        </w:rPr>
        <w:t>3</w:t>
      </w:r>
      <w:r>
        <w:rPr>
          <w:rFonts w:ascii="仿宋_GB2312" w:hAnsi="仿宋_GB2312" w:eastAsia="仿宋_GB2312" w:cs="仿宋_GB2312"/>
          <w:sz w:val="32"/>
          <w:szCs w:val="32"/>
          <w:lang w:val="zh-TW"/>
        </w:rPr>
        <w:t>年在深圳市范围内举办的演艺活动年均不少于50场（次）；</w:t>
      </w:r>
    </w:p>
    <w:p>
      <w:pPr>
        <w:pStyle w:val="3"/>
        <w:spacing w:line="560" w:lineRule="exact"/>
        <w:ind w:firstLine="640" w:firstLineChars="200"/>
        <w:rPr>
          <w:rFonts w:hint="default" w:ascii="仿宋_GB2312" w:hAnsi="仿宋_GB2312" w:eastAsia="仿宋_GB2312" w:cs="仿宋_GB2312"/>
          <w:sz w:val="32"/>
          <w:szCs w:val="32"/>
        </w:rPr>
      </w:pPr>
      <w:r>
        <w:rPr>
          <w:rFonts w:ascii="仿宋_GB2312" w:hAnsi="仿宋_GB2312" w:eastAsia="仿宋_GB2312" w:cs="仿宋_GB2312"/>
          <w:sz w:val="32"/>
          <w:szCs w:val="32"/>
          <w:lang w:val="zh-TW"/>
        </w:rPr>
        <w:t>（八）</w:t>
      </w:r>
      <w:r>
        <w:rPr>
          <w:rFonts w:ascii="仿宋_GB2312" w:hAnsi="仿宋_GB2312" w:eastAsia="仿宋_GB2312" w:cs="仿宋_GB2312"/>
          <w:sz w:val="32"/>
          <w:szCs w:val="32"/>
        </w:rPr>
        <w:t>所表演的剧（节）目内容健康，符合社会主义核心价值观；</w:t>
      </w:r>
    </w:p>
    <w:p>
      <w:pPr>
        <w:pStyle w:val="3"/>
        <w:spacing w:line="560" w:lineRule="exact"/>
        <w:ind w:firstLine="640" w:firstLineChars="200"/>
        <w:rPr>
          <w:rFonts w:hint="default" w:ascii="仿宋_GB2312" w:hAnsi="仿宋_GB2312" w:eastAsia="仿宋_GB2312" w:cs="仿宋_GB2312"/>
          <w:sz w:val="32"/>
          <w:szCs w:val="32"/>
        </w:rPr>
      </w:pPr>
      <w:r>
        <w:rPr>
          <w:rFonts w:ascii="仿宋_GB2312" w:hAnsi="仿宋_GB2312" w:eastAsia="仿宋_GB2312" w:cs="仿宋_GB2312"/>
          <w:sz w:val="32"/>
          <w:szCs w:val="32"/>
        </w:rPr>
        <w:t>（九）</w:t>
      </w:r>
      <w:r>
        <w:rPr>
          <w:rFonts w:ascii="仿宋_GB2312" w:hAnsi="仿宋_GB2312" w:eastAsia="仿宋_GB2312" w:cs="仿宋_GB2312"/>
          <w:sz w:val="32"/>
          <w:szCs w:val="32"/>
          <w:lang w:val="zh-TW"/>
        </w:rPr>
        <w:t>有原创作品，且5内年有代表性作品在国际或国内市级以上大赛中获奖</w:t>
      </w:r>
      <w:r>
        <w:rPr>
          <w:rFonts w:ascii="仿宋_GB2312" w:hAnsi="仿宋_GB2312" w:eastAsia="仿宋_GB2312" w:cs="仿宋_GB2312"/>
          <w:sz w:val="32"/>
          <w:szCs w:val="32"/>
        </w:rPr>
        <w:t>；</w:t>
      </w:r>
    </w:p>
    <w:p>
      <w:pPr>
        <w:pStyle w:val="3"/>
        <w:spacing w:line="560" w:lineRule="exact"/>
        <w:ind w:firstLine="620" w:firstLineChars="200"/>
        <w:rPr>
          <w:rFonts w:hint="default" w:ascii="仿宋_GB2312" w:hAnsi="仿宋_GB2312" w:eastAsia="仿宋_GB2312" w:cs="仿宋_GB2312"/>
          <w:w w:val="97"/>
          <w:sz w:val="32"/>
          <w:szCs w:val="32"/>
          <w:lang w:val="zh-TW"/>
        </w:rPr>
      </w:pPr>
      <w:r>
        <w:rPr>
          <w:rFonts w:ascii="仿宋_GB2312" w:hAnsi="仿宋_GB2312" w:eastAsia="仿宋_GB2312" w:cs="仿宋_GB2312"/>
          <w:w w:val="97"/>
          <w:sz w:val="32"/>
          <w:szCs w:val="32"/>
        </w:rPr>
        <w:t>（十）无因违反</w:t>
      </w:r>
      <w:r>
        <w:rPr>
          <w:rFonts w:ascii="仿宋_GB2312" w:hAnsi="仿宋_GB2312" w:eastAsia="仿宋_GB2312" w:cs="仿宋_GB2312"/>
          <w:w w:val="97"/>
          <w:sz w:val="32"/>
          <w:szCs w:val="32"/>
          <w:lang w:val="zh-TW"/>
        </w:rPr>
        <w:t>《营业性演出</w:t>
      </w:r>
      <w:r>
        <w:rPr>
          <w:rFonts w:hint="eastAsia" w:ascii="仿宋_GB2312" w:hAnsi="仿宋_GB2312" w:eastAsia="仿宋_GB2312" w:cs="仿宋_GB2312"/>
          <w:w w:val="97"/>
          <w:sz w:val="32"/>
          <w:szCs w:val="32"/>
          <w:lang w:val="zh-TW" w:eastAsia="zh-CN"/>
        </w:rPr>
        <w:t>管理</w:t>
      </w:r>
      <w:r>
        <w:rPr>
          <w:rFonts w:ascii="仿宋_GB2312" w:hAnsi="仿宋_GB2312" w:eastAsia="仿宋_GB2312" w:cs="仿宋_GB2312"/>
          <w:w w:val="97"/>
          <w:sz w:val="32"/>
          <w:szCs w:val="32"/>
          <w:lang w:val="zh-TW"/>
        </w:rPr>
        <w:t>条例》受到行政处罚的情形；</w:t>
      </w:r>
    </w:p>
    <w:p>
      <w:pPr>
        <w:pStyle w:val="3"/>
        <w:spacing w:line="560" w:lineRule="exact"/>
        <w:ind w:firstLine="640" w:firstLineChars="200"/>
        <w:rPr>
          <w:rFonts w:hint="default" w:ascii="仿宋_GB2312" w:hAnsi="仿宋_GB2312" w:eastAsia="仿宋_GB2312" w:cs="仿宋_GB2312"/>
          <w:sz w:val="32"/>
          <w:szCs w:val="32"/>
          <w:lang w:val="zh-TW"/>
        </w:rPr>
      </w:pPr>
      <w:r>
        <w:rPr>
          <w:rFonts w:ascii="仿宋_GB2312" w:hAnsi="仿宋_GB2312" w:eastAsia="仿宋_GB2312" w:cs="仿宋_GB2312"/>
          <w:sz w:val="32"/>
          <w:szCs w:val="32"/>
          <w:lang w:val="zh-TW"/>
        </w:rPr>
        <w:t xml:space="preserve">（十一）3年内无其他违法、违规记录，未被列为失信联合惩戒对象，无逾期未办理结项验收或绩效考核不合格的国家、省和市专项资金资助项目。 </w:t>
      </w:r>
    </w:p>
    <w:p>
      <w:pPr>
        <w:pStyle w:val="3"/>
        <w:spacing w:line="560" w:lineRule="exact"/>
        <w:ind w:firstLine="640" w:firstLineChars="200"/>
        <w:rPr>
          <w:rFonts w:hint="default" w:ascii="仿宋_GB2312" w:hAnsi="仿宋_GB2312" w:eastAsia="仿宋_GB2312" w:cs="仿宋_GB2312"/>
          <w:sz w:val="32"/>
          <w:szCs w:val="32"/>
          <w:lang w:val="zh-TW" w:eastAsia="zh-TW"/>
        </w:rPr>
      </w:pPr>
      <w:r>
        <w:rPr>
          <w:rFonts w:ascii="楷体_GB2312" w:hAnsi="楷体_GB2312" w:eastAsia="楷体_GB2312" w:cs="楷体_GB2312"/>
          <w:sz w:val="32"/>
          <w:szCs w:val="32"/>
          <w:lang w:val="zh-TW"/>
        </w:rPr>
        <w:t>第十</w:t>
      </w:r>
      <w:r>
        <w:rPr>
          <w:rFonts w:hint="eastAsia" w:ascii="楷体_GB2312" w:hAnsi="楷体_GB2312" w:eastAsia="楷体_GB2312" w:cs="楷体_GB2312"/>
          <w:sz w:val="32"/>
          <w:szCs w:val="32"/>
          <w:lang w:val="zh-TW" w:eastAsia="zh-CN"/>
        </w:rPr>
        <w:t>七</w:t>
      </w:r>
      <w:r>
        <w:rPr>
          <w:rFonts w:ascii="楷体_GB2312" w:hAnsi="楷体_GB2312" w:eastAsia="楷体_GB2312" w:cs="楷体_GB2312"/>
          <w:sz w:val="32"/>
          <w:szCs w:val="32"/>
          <w:lang w:val="zh-TW"/>
        </w:rPr>
        <w:t>条</w:t>
      </w:r>
      <w:r>
        <w:rPr>
          <w:rFonts w:ascii="仿宋_GB2312" w:hAnsi="仿宋_GB2312" w:eastAsia="仿宋_GB2312" w:cs="仿宋_GB2312"/>
          <w:sz w:val="32"/>
          <w:szCs w:val="32"/>
          <w:lang w:val="zh-TW" w:eastAsia="zh-TW"/>
        </w:rPr>
        <w:t xml:space="preserve">  申请人</w:t>
      </w:r>
      <w:r>
        <w:rPr>
          <w:rFonts w:ascii="仿宋_GB2312" w:hAnsi="仿宋_GB2312" w:eastAsia="仿宋_GB2312" w:cs="仿宋_GB2312"/>
          <w:sz w:val="32"/>
          <w:szCs w:val="32"/>
          <w:lang w:val="zh-TW"/>
        </w:rPr>
        <w:t>申请重点民营文艺院团认定</w:t>
      </w:r>
      <w:r>
        <w:rPr>
          <w:rFonts w:ascii="仿宋_GB2312" w:hAnsi="仿宋_GB2312" w:eastAsia="仿宋_GB2312" w:cs="仿宋_GB2312"/>
          <w:sz w:val="32"/>
          <w:szCs w:val="32"/>
          <w:lang w:val="zh-TW" w:eastAsia="zh-TW"/>
        </w:rPr>
        <w:t>应提交以下基本材料：</w:t>
      </w:r>
    </w:p>
    <w:p>
      <w:pPr>
        <w:pStyle w:val="3"/>
        <w:spacing w:line="560" w:lineRule="exact"/>
        <w:ind w:firstLine="640" w:firstLineChars="200"/>
        <w:rPr>
          <w:rFonts w:hint="default" w:ascii="仿宋_GB2312" w:hAnsi="仿宋_GB2312" w:eastAsia="仿宋_GB2312" w:cs="仿宋_GB2312"/>
          <w:sz w:val="32"/>
          <w:szCs w:val="32"/>
          <w:lang w:val="zh-TW" w:eastAsia="zh-TW"/>
        </w:rPr>
      </w:pPr>
      <w:r>
        <w:rPr>
          <w:rFonts w:ascii="仿宋_GB2312" w:hAnsi="仿宋_GB2312" w:eastAsia="仿宋_GB2312" w:cs="仿宋_GB2312"/>
          <w:sz w:val="32"/>
          <w:szCs w:val="32"/>
          <w:lang w:val="zh-TW" w:eastAsia="zh-TW"/>
        </w:rPr>
        <w:t>（一）申请书。包括申请人</w:t>
      </w:r>
      <w:r>
        <w:rPr>
          <w:rFonts w:ascii="仿宋_GB2312" w:hAnsi="仿宋_GB2312" w:eastAsia="仿宋_GB2312" w:cs="仿宋_GB2312"/>
          <w:sz w:val="32"/>
          <w:szCs w:val="32"/>
          <w:lang w:val="zh-TW"/>
        </w:rPr>
        <w:t>资金情况、人员构成等</w:t>
      </w:r>
      <w:r>
        <w:rPr>
          <w:rFonts w:ascii="仿宋_GB2312" w:hAnsi="仿宋_GB2312" w:eastAsia="仿宋_GB2312" w:cs="仿宋_GB2312"/>
          <w:sz w:val="32"/>
          <w:szCs w:val="32"/>
          <w:lang w:val="zh-TW" w:eastAsia="zh-TW"/>
        </w:rPr>
        <w:t>基本情况、</w:t>
      </w:r>
      <w:r>
        <w:rPr>
          <w:rFonts w:ascii="仿宋_GB2312" w:hAnsi="仿宋_GB2312" w:eastAsia="仿宋_GB2312" w:cs="仿宋_GB2312"/>
          <w:sz w:val="32"/>
          <w:szCs w:val="32"/>
          <w:lang w:val="zh-TW"/>
        </w:rPr>
        <w:t>创作</w:t>
      </w:r>
      <w:r>
        <w:rPr>
          <w:rFonts w:ascii="仿宋_GB2312" w:hAnsi="仿宋_GB2312" w:eastAsia="仿宋_GB2312" w:cs="仿宋_GB2312"/>
          <w:sz w:val="32"/>
          <w:szCs w:val="32"/>
          <w:lang w:val="zh-TW" w:eastAsia="zh-TW"/>
        </w:rPr>
        <w:t>项目情况等内容，具体内容以</w:t>
      </w:r>
      <w:r>
        <w:rPr>
          <w:rFonts w:ascii="仿宋_GB2312" w:hAnsi="仿宋_GB2312" w:eastAsia="仿宋_GB2312" w:cs="仿宋_GB2312"/>
          <w:sz w:val="32"/>
          <w:szCs w:val="32"/>
          <w:lang w:val="zh-TW"/>
        </w:rPr>
        <w:t>申请</w:t>
      </w:r>
      <w:r>
        <w:rPr>
          <w:rFonts w:ascii="仿宋_GB2312" w:hAnsi="仿宋_GB2312" w:eastAsia="仿宋_GB2312" w:cs="仿宋_GB2312"/>
          <w:sz w:val="32"/>
          <w:szCs w:val="32"/>
          <w:lang w:val="zh-TW" w:eastAsia="zh-TW"/>
        </w:rPr>
        <w:t>指南为准。</w:t>
      </w:r>
    </w:p>
    <w:p>
      <w:pPr>
        <w:pStyle w:val="3"/>
        <w:spacing w:line="560" w:lineRule="exact"/>
        <w:ind w:firstLine="640" w:firstLineChars="200"/>
        <w:rPr>
          <w:rFonts w:hint="default" w:ascii="仿宋_GB2312" w:hAnsi="仿宋_GB2312" w:eastAsia="仿宋_GB2312" w:cs="仿宋_GB2312"/>
          <w:sz w:val="32"/>
          <w:szCs w:val="32"/>
          <w:lang w:val="zh-TW" w:eastAsia="zh-TW"/>
        </w:rPr>
      </w:pPr>
      <w:r>
        <w:rPr>
          <w:rFonts w:ascii="仿宋_GB2312" w:hAnsi="仿宋_GB2312" w:eastAsia="仿宋_GB2312" w:cs="仿宋_GB2312"/>
          <w:sz w:val="32"/>
          <w:szCs w:val="32"/>
          <w:lang w:val="zh-TW" w:eastAsia="zh-TW"/>
        </w:rPr>
        <w:t>（二）申请人承诺书。对申请书内容真实性、准确性、完整性、守法经营等进行承诺，如虚假申报应承担相应责任。</w:t>
      </w:r>
    </w:p>
    <w:p>
      <w:pPr>
        <w:pStyle w:val="3"/>
        <w:spacing w:line="560" w:lineRule="exact"/>
        <w:ind w:firstLine="640" w:firstLineChars="200"/>
        <w:rPr>
          <w:rFonts w:hint="default" w:ascii="仿宋_GB2312" w:hAnsi="仿宋_GB2312" w:eastAsia="仿宋_GB2312" w:cs="仿宋_GB2312"/>
          <w:sz w:val="32"/>
          <w:szCs w:val="32"/>
          <w:lang w:val="zh-TW"/>
        </w:rPr>
      </w:pPr>
      <w:r>
        <w:rPr>
          <w:rFonts w:ascii="仿宋_GB2312" w:hAnsi="仿宋_GB2312" w:eastAsia="仿宋_GB2312" w:cs="仿宋_GB2312"/>
          <w:sz w:val="32"/>
          <w:szCs w:val="32"/>
          <w:lang w:val="zh-TW"/>
        </w:rPr>
        <w:t>（</w:t>
      </w:r>
      <w:r>
        <w:rPr>
          <w:rFonts w:hint="eastAsia" w:ascii="仿宋_GB2312" w:hAnsi="仿宋_GB2312" w:eastAsia="仿宋_GB2312" w:cs="仿宋_GB2312"/>
          <w:sz w:val="32"/>
          <w:szCs w:val="32"/>
          <w:lang w:val="zh-TW" w:eastAsia="zh-CN"/>
        </w:rPr>
        <w:t>三</w:t>
      </w:r>
      <w:r>
        <w:rPr>
          <w:rFonts w:ascii="仿宋_GB2312" w:hAnsi="仿宋_GB2312" w:eastAsia="仿宋_GB2312" w:cs="仿宋_GB2312"/>
          <w:sz w:val="32"/>
          <w:szCs w:val="32"/>
          <w:lang w:val="zh-TW"/>
        </w:rPr>
        <w:t>）市委宣传部和市文化广电旅游体育局指定的其他材料。</w:t>
      </w:r>
    </w:p>
    <w:p>
      <w:pPr>
        <w:pStyle w:val="3"/>
        <w:spacing w:line="560" w:lineRule="exact"/>
        <w:ind w:firstLine="640" w:firstLineChars="200"/>
        <w:rPr>
          <w:rFonts w:hint="default" w:ascii="仿宋_GB2312" w:hAnsi="仿宋_GB2312" w:eastAsia="仿宋_GB2312" w:cs="仿宋_GB2312"/>
          <w:sz w:val="32"/>
          <w:szCs w:val="32"/>
          <w:lang w:val="zh-TW" w:eastAsia="zh-TW"/>
        </w:rPr>
      </w:pPr>
      <w:r>
        <w:rPr>
          <w:rFonts w:ascii="楷体_GB2312" w:hAnsi="楷体_GB2312" w:eastAsia="楷体_GB2312" w:cs="楷体_GB2312"/>
          <w:sz w:val="32"/>
          <w:szCs w:val="32"/>
          <w:lang w:val="zh-TW"/>
        </w:rPr>
        <w:t>第十</w:t>
      </w:r>
      <w:r>
        <w:rPr>
          <w:rFonts w:hint="eastAsia" w:ascii="楷体_GB2312" w:hAnsi="楷体_GB2312" w:eastAsia="楷体_GB2312" w:cs="楷体_GB2312"/>
          <w:sz w:val="32"/>
          <w:szCs w:val="32"/>
          <w:lang w:val="zh-TW" w:eastAsia="zh-CN"/>
        </w:rPr>
        <w:t>八</w:t>
      </w:r>
      <w:r>
        <w:rPr>
          <w:rFonts w:ascii="楷体_GB2312" w:hAnsi="楷体_GB2312" w:eastAsia="楷体_GB2312" w:cs="楷体_GB2312"/>
          <w:sz w:val="32"/>
          <w:szCs w:val="32"/>
          <w:lang w:val="zh-TW"/>
        </w:rPr>
        <w:t>条</w:t>
      </w:r>
      <w:r>
        <w:rPr>
          <w:rFonts w:ascii="仿宋_GB2312" w:hAnsi="仿宋_GB2312" w:eastAsia="仿宋_GB2312" w:cs="仿宋_GB2312"/>
          <w:sz w:val="32"/>
          <w:szCs w:val="32"/>
          <w:lang w:val="zh-TW" w:eastAsia="zh-TW"/>
        </w:rPr>
        <w:t xml:space="preserve">  </w:t>
      </w:r>
      <w:r>
        <w:rPr>
          <w:rFonts w:ascii="仿宋_GB2312" w:hAnsi="仿宋_GB2312" w:eastAsia="仿宋_GB2312" w:cs="仿宋_GB2312"/>
          <w:sz w:val="32"/>
          <w:szCs w:val="32"/>
          <w:lang w:val="zh-TW"/>
        </w:rPr>
        <w:t>市文化广电旅游体育局</w:t>
      </w:r>
      <w:r>
        <w:rPr>
          <w:rFonts w:ascii="仿宋_GB2312" w:hAnsi="仿宋_GB2312" w:eastAsia="仿宋_GB2312" w:cs="仿宋_GB2312"/>
          <w:sz w:val="32"/>
          <w:szCs w:val="32"/>
          <w:lang w:val="zh-TW" w:eastAsia="zh-TW"/>
        </w:rPr>
        <w:t>于</w:t>
      </w:r>
      <w:r>
        <w:rPr>
          <w:rFonts w:ascii="仿宋_GB2312" w:hAnsi="仿宋_GB2312" w:eastAsia="仿宋_GB2312" w:cs="仿宋_GB2312"/>
          <w:sz w:val="32"/>
          <w:szCs w:val="32"/>
          <w:lang w:val="zh-TW"/>
        </w:rPr>
        <w:t>申请</w:t>
      </w:r>
      <w:r>
        <w:rPr>
          <w:rFonts w:ascii="仿宋_GB2312" w:hAnsi="仿宋_GB2312" w:eastAsia="仿宋_GB2312" w:cs="仿宋_GB2312"/>
          <w:sz w:val="32"/>
          <w:szCs w:val="32"/>
          <w:lang w:val="zh-TW" w:eastAsia="zh-TW"/>
        </w:rPr>
        <w:t>日期截止后</w:t>
      </w:r>
      <w:r>
        <w:rPr>
          <w:rFonts w:ascii="仿宋_GB2312" w:hAnsi="仿宋_GB2312" w:eastAsia="仿宋_GB2312" w:cs="仿宋_GB2312"/>
          <w:sz w:val="32"/>
          <w:szCs w:val="32"/>
          <w:lang w:val="zh-TW"/>
        </w:rPr>
        <w:t>2</w:t>
      </w:r>
      <w:r>
        <w:rPr>
          <w:rFonts w:ascii="仿宋_GB2312" w:hAnsi="仿宋_GB2312" w:eastAsia="仿宋_GB2312" w:cs="仿宋_GB2312"/>
          <w:sz w:val="32"/>
          <w:szCs w:val="32"/>
          <w:lang w:val="zh-TW" w:eastAsia="zh-TW"/>
        </w:rPr>
        <w:t>0个工作日内完成项目</w:t>
      </w:r>
      <w:r>
        <w:rPr>
          <w:rFonts w:ascii="仿宋_GB2312" w:hAnsi="仿宋_GB2312" w:eastAsia="仿宋_GB2312" w:cs="仿宋_GB2312"/>
          <w:sz w:val="32"/>
          <w:szCs w:val="32"/>
          <w:lang w:val="zh-TW"/>
        </w:rPr>
        <w:t>申请</w:t>
      </w:r>
      <w:r>
        <w:rPr>
          <w:rFonts w:ascii="仿宋_GB2312" w:hAnsi="仿宋_GB2312" w:eastAsia="仿宋_GB2312" w:cs="仿宋_GB2312"/>
          <w:sz w:val="32"/>
          <w:szCs w:val="32"/>
          <w:lang w:val="zh-TW" w:eastAsia="zh-TW"/>
        </w:rPr>
        <w:t>材料合规性初审。重点审核</w:t>
      </w:r>
      <w:r>
        <w:rPr>
          <w:rFonts w:ascii="仿宋_GB2312" w:hAnsi="仿宋_GB2312" w:eastAsia="仿宋_GB2312" w:cs="仿宋_GB2312"/>
          <w:sz w:val="32"/>
          <w:szCs w:val="32"/>
          <w:lang w:val="zh-TW"/>
        </w:rPr>
        <w:t>申请</w:t>
      </w:r>
      <w:r>
        <w:rPr>
          <w:rFonts w:ascii="仿宋_GB2312" w:hAnsi="仿宋_GB2312" w:eastAsia="仿宋_GB2312" w:cs="仿宋_GB2312"/>
          <w:sz w:val="32"/>
          <w:szCs w:val="32"/>
          <w:lang w:val="zh-TW" w:eastAsia="zh-TW"/>
        </w:rPr>
        <w:t>单位资质、材料齐备性、内容合规性、</w:t>
      </w:r>
      <w:r>
        <w:rPr>
          <w:rFonts w:ascii="仿宋_GB2312" w:hAnsi="仿宋_GB2312" w:eastAsia="仿宋_GB2312" w:cs="仿宋_GB2312"/>
          <w:sz w:val="32"/>
          <w:szCs w:val="32"/>
          <w:lang w:val="zh-TW"/>
        </w:rPr>
        <w:t>申请</w:t>
      </w:r>
      <w:r>
        <w:rPr>
          <w:rFonts w:ascii="仿宋_GB2312" w:hAnsi="仿宋_GB2312" w:eastAsia="仿宋_GB2312" w:cs="仿宋_GB2312"/>
          <w:sz w:val="32"/>
          <w:szCs w:val="32"/>
          <w:lang w:val="zh-TW" w:eastAsia="zh-TW"/>
        </w:rPr>
        <w:t>单位及有关人员是否存在违规失信行为等情况。</w:t>
      </w:r>
    </w:p>
    <w:p>
      <w:pPr>
        <w:pStyle w:val="3"/>
        <w:spacing w:line="560" w:lineRule="exact"/>
        <w:ind w:firstLine="640" w:firstLineChars="200"/>
        <w:rPr>
          <w:rFonts w:hint="default" w:ascii="仿宋_GB2312" w:hAnsi="仿宋_GB2312" w:eastAsia="仿宋_GB2312" w:cs="仿宋_GB2312"/>
          <w:sz w:val="32"/>
          <w:szCs w:val="32"/>
          <w:lang w:val="zh-TW" w:eastAsia="zh-TW"/>
        </w:rPr>
      </w:pPr>
      <w:r>
        <w:rPr>
          <w:rFonts w:ascii="仿宋_GB2312" w:hAnsi="仿宋_GB2312" w:eastAsia="仿宋_GB2312" w:cs="仿宋_GB2312"/>
          <w:sz w:val="32"/>
          <w:szCs w:val="32"/>
          <w:lang w:val="zh-TW" w:eastAsia="zh-TW"/>
        </w:rPr>
        <w:t>对通过初审的</w:t>
      </w:r>
      <w:r>
        <w:rPr>
          <w:rFonts w:ascii="仿宋_GB2312" w:hAnsi="仿宋_GB2312" w:eastAsia="仿宋_GB2312" w:cs="仿宋_GB2312"/>
          <w:sz w:val="32"/>
          <w:szCs w:val="32"/>
          <w:lang w:val="zh-TW"/>
        </w:rPr>
        <w:t>申请人</w:t>
      </w:r>
      <w:r>
        <w:rPr>
          <w:rFonts w:ascii="仿宋_GB2312" w:hAnsi="仿宋_GB2312" w:eastAsia="仿宋_GB2312" w:cs="仿宋_GB2312"/>
          <w:sz w:val="32"/>
          <w:szCs w:val="32"/>
          <w:lang w:val="zh-TW" w:eastAsia="zh-TW"/>
        </w:rPr>
        <w:t>，</w:t>
      </w:r>
      <w:r>
        <w:rPr>
          <w:rFonts w:ascii="仿宋_GB2312" w:hAnsi="仿宋_GB2312" w:eastAsia="仿宋_GB2312" w:cs="仿宋_GB2312"/>
          <w:sz w:val="32"/>
          <w:szCs w:val="32"/>
          <w:lang w:val="zh-TW"/>
        </w:rPr>
        <w:t>由</w:t>
      </w:r>
      <w:r>
        <w:rPr>
          <w:rFonts w:ascii="仿宋_GB2312" w:hAnsi="仿宋_GB2312" w:eastAsia="仿宋_GB2312" w:cs="仿宋_GB2312"/>
          <w:sz w:val="32"/>
          <w:szCs w:val="32"/>
          <w:lang w:val="zh-TW" w:eastAsia="zh-TW"/>
        </w:rPr>
        <w:t>市重点民营文艺院团评审委员会</w:t>
      </w:r>
      <w:r>
        <w:rPr>
          <w:rFonts w:ascii="仿宋_GB2312" w:hAnsi="仿宋_GB2312" w:eastAsia="仿宋_GB2312" w:cs="仿宋_GB2312"/>
          <w:sz w:val="32"/>
          <w:szCs w:val="32"/>
          <w:lang w:val="zh-TW"/>
        </w:rPr>
        <w:t>进行评审，并经专业审计机构审计后</w:t>
      </w:r>
      <w:r>
        <w:rPr>
          <w:rFonts w:ascii="仿宋_GB2312" w:hAnsi="仿宋_GB2312" w:eastAsia="仿宋_GB2312" w:cs="仿宋_GB2312"/>
          <w:sz w:val="32"/>
          <w:szCs w:val="32"/>
          <w:lang w:val="zh-TW" w:eastAsia="zh-TW"/>
        </w:rPr>
        <w:t>，确定</w:t>
      </w:r>
      <w:r>
        <w:rPr>
          <w:rFonts w:ascii="仿宋_GB2312" w:hAnsi="仿宋_GB2312" w:eastAsia="仿宋_GB2312" w:cs="仿宋_GB2312"/>
          <w:sz w:val="32"/>
          <w:szCs w:val="32"/>
          <w:lang w:val="zh-TW"/>
        </w:rPr>
        <w:t>拟认定市重点民营文艺院团</w:t>
      </w:r>
      <w:r>
        <w:rPr>
          <w:rFonts w:ascii="仿宋_GB2312" w:hAnsi="仿宋_GB2312" w:eastAsia="仿宋_GB2312" w:cs="仿宋_GB2312"/>
          <w:sz w:val="32"/>
          <w:szCs w:val="32"/>
          <w:lang w:val="zh-TW" w:eastAsia="zh-TW"/>
        </w:rPr>
        <w:t>名单。</w:t>
      </w:r>
    </w:p>
    <w:p>
      <w:pPr>
        <w:pStyle w:val="3"/>
        <w:spacing w:line="560" w:lineRule="exact"/>
        <w:ind w:firstLine="640" w:firstLineChars="200"/>
        <w:rPr>
          <w:rFonts w:hint="default" w:ascii="仿宋_GB2312" w:hAnsi="仿宋_GB2312" w:eastAsia="仿宋_GB2312" w:cs="仿宋_GB2312"/>
          <w:sz w:val="32"/>
          <w:szCs w:val="32"/>
          <w:lang w:val="zh-TW" w:eastAsia="zh-TW"/>
        </w:rPr>
      </w:pPr>
      <w:r>
        <w:rPr>
          <w:rFonts w:ascii="楷体_GB2312" w:hAnsi="楷体_GB2312" w:eastAsia="楷体_GB2312" w:cs="楷体_GB2312"/>
          <w:sz w:val="32"/>
          <w:szCs w:val="32"/>
          <w:lang w:val="zh-TW"/>
        </w:rPr>
        <w:t>第</w:t>
      </w:r>
      <w:r>
        <w:rPr>
          <w:rFonts w:hint="eastAsia" w:ascii="楷体_GB2312" w:hAnsi="楷体_GB2312" w:eastAsia="楷体_GB2312" w:cs="楷体_GB2312"/>
          <w:sz w:val="32"/>
          <w:szCs w:val="32"/>
          <w:lang w:val="zh-TW" w:eastAsia="zh-CN"/>
        </w:rPr>
        <w:t>十九</w:t>
      </w:r>
      <w:r>
        <w:rPr>
          <w:rFonts w:ascii="楷体_GB2312" w:hAnsi="楷体_GB2312" w:eastAsia="楷体_GB2312" w:cs="楷体_GB2312"/>
          <w:sz w:val="32"/>
          <w:szCs w:val="32"/>
          <w:lang w:val="zh-TW"/>
        </w:rPr>
        <w:t>条</w:t>
      </w:r>
      <w:r>
        <w:rPr>
          <w:rFonts w:ascii="仿宋_GB2312" w:hAnsi="仿宋_GB2312" w:eastAsia="仿宋_GB2312" w:cs="仿宋_GB2312"/>
          <w:sz w:val="32"/>
          <w:szCs w:val="32"/>
          <w:lang w:val="zh-TW" w:eastAsia="zh-TW"/>
        </w:rPr>
        <w:t xml:space="preserve">  </w:t>
      </w:r>
      <w:r>
        <w:rPr>
          <w:rFonts w:ascii="仿宋_GB2312" w:hAnsi="仿宋_GB2312" w:eastAsia="仿宋_GB2312" w:cs="仿宋_GB2312"/>
          <w:sz w:val="32"/>
          <w:szCs w:val="32"/>
          <w:lang w:val="zh-TW"/>
        </w:rPr>
        <w:t>市文化广电旅游体育局对拟认定市重点民营文艺院团的申请人</w:t>
      </w:r>
      <w:r>
        <w:rPr>
          <w:rFonts w:ascii="仿宋_GB2312" w:hAnsi="仿宋_GB2312" w:eastAsia="仿宋_GB2312" w:cs="仿宋_GB2312"/>
          <w:sz w:val="32"/>
          <w:szCs w:val="32"/>
          <w:lang w:val="zh-TW" w:eastAsia="zh-TW"/>
        </w:rPr>
        <w:t>予以公示。公示内容包括单位名称、</w:t>
      </w:r>
      <w:r>
        <w:rPr>
          <w:rFonts w:ascii="仿宋_GB2312" w:hAnsi="仿宋_GB2312" w:eastAsia="仿宋_GB2312" w:cs="仿宋_GB2312"/>
          <w:sz w:val="32"/>
          <w:szCs w:val="32"/>
          <w:lang w:val="zh-TW"/>
        </w:rPr>
        <w:t>创作</w:t>
      </w:r>
      <w:r>
        <w:rPr>
          <w:rFonts w:ascii="仿宋_GB2312" w:hAnsi="仿宋_GB2312" w:eastAsia="仿宋_GB2312" w:cs="仿宋_GB2312"/>
          <w:sz w:val="32"/>
          <w:szCs w:val="32"/>
          <w:lang w:val="zh-TW" w:eastAsia="zh-TW"/>
        </w:rPr>
        <w:t>项目简介、</w:t>
      </w:r>
      <w:r>
        <w:rPr>
          <w:rFonts w:ascii="仿宋_GB2312" w:hAnsi="仿宋_GB2312" w:eastAsia="仿宋_GB2312" w:cs="仿宋_GB2312"/>
          <w:sz w:val="32"/>
          <w:szCs w:val="32"/>
          <w:lang w:val="zh-TW"/>
        </w:rPr>
        <w:t>获奖情况</w:t>
      </w:r>
      <w:r>
        <w:rPr>
          <w:rFonts w:ascii="仿宋_GB2312" w:hAnsi="仿宋_GB2312" w:eastAsia="仿宋_GB2312" w:cs="仿宋_GB2312"/>
          <w:sz w:val="32"/>
          <w:szCs w:val="32"/>
          <w:lang w:val="zh-TW" w:eastAsia="zh-TW"/>
        </w:rPr>
        <w:t>等事项，公示时间不少于</w:t>
      </w:r>
      <w:r>
        <w:rPr>
          <w:rFonts w:ascii="仿宋_GB2312" w:hAnsi="仿宋_GB2312" w:eastAsia="仿宋_GB2312" w:cs="仿宋_GB2312"/>
          <w:sz w:val="32"/>
          <w:szCs w:val="32"/>
          <w:lang w:val="zh-TW"/>
        </w:rPr>
        <w:t>5</w:t>
      </w:r>
      <w:r>
        <w:rPr>
          <w:rFonts w:ascii="仿宋_GB2312" w:hAnsi="仿宋_GB2312" w:eastAsia="仿宋_GB2312" w:cs="仿宋_GB2312"/>
          <w:sz w:val="32"/>
          <w:szCs w:val="32"/>
          <w:lang w:val="zh-TW" w:eastAsia="zh-TW"/>
        </w:rPr>
        <w:t>个工作日。公示无异议或异议不成立的，</w:t>
      </w:r>
      <w:r>
        <w:rPr>
          <w:rFonts w:ascii="仿宋_GB2312" w:hAnsi="仿宋_GB2312" w:eastAsia="仿宋_GB2312" w:cs="仿宋_GB2312"/>
          <w:sz w:val="32"/>
          <w:szCs w:val="32"/>
          <w:lang w:val="zh-TW"/>
        </w:rPr>
        <w:t>认定为</w:t>
      </w:r>
      <w:r>
        <w:rPr>
          <w:rFonts w:ascii="仿宋_GB2312" w:hAnsi="仿宋_GB2312" w:eastAsia="仿宋_GB2312" w:cs="仿宋_GB2312"/>
          <w:sz w:val="32"/>
          <w:szCs w:val="32"/>
          <w:lang w:val="zh-TW" w:eastAsia="zh-TW"/>
        </w:rPr>
        <w:t>市重点民营文艺院团</w:t>
      </w:r>
      <w:r>
        <w:rPr>
          <w:rFonts w:ascii="仿宋_GB2312" w:hAnsi="仿宋_GB2312" w:eastAsia="仿宋_GB2312" w:cs="仿宋_GB2312"/>
          <w:sz w:val="32"/>
          <w:szCs w:val="32"/>
          <w:lang w:val="zh-TW"/>
        </w:rPr>
        <w:t>，授予深圳市重点民营文艺院团牌子</w:t>
      </w:r>
      <w:r>
        <w:rPr>
          <w:rFonts w:ascii="仿宋_GB2312" w:hAnsi="仿宋_GB2312" w:eastAsia="仿宋_GB2312" w:cs="仿宋_GB2312"/>
          <w:sz w:val="32"/>
          <w:szCs w:val="32"/>
          <w:lang w:val="zh-TW" w:eastAsia="zh-TW"/>
        </w:rPr>
        <w:t>。对公示异议成立的</w:t>
      </w:r>
      <w:r>
        <w:rPr>
          <w:rFonts w:ascii="仿宋_GB2312" w:hAnsi="仿宋_GB2312" w:eastAsia="仿宋_GB2312" w:cs="仿宋_GB2312"/>
          <w:sz w:val="32"/>
          <w:szCs w:val="32"/>
          <w:lang w:val="zh-TW"/>
        </w:rPr>
        <w:t>申请人不列入市重点民营文艺院团</w:t>
      </w:r>
      <w:r>
        <w:rPr>
          <w:rFonts w:ascii="仿宋_GB2312" w:hAnsi="仿宋_GB2312" w:eastAsia="仿宋_GB2312" w:cs="仿宋_GB2312"/>
          <w:sz w:val="32"/>
          <w:szCs w:val="32"/>
          <w:lang w:val="zh-TW" w:eastAsia="zh-TW"/>
        </w:rPr>
        <w:t>。</w:t>
      </w:r>
    </w:p>
    <w:p>
      <w:pPr>
        <w:pStyle w:val="3"/>
        <w:spacing w:line="560" w:lineRule="exact"/>
        <w:ind w:firstLine="640" w:firstLineChars="200"/>
        <w:rPr>
          <w:del w:id="14" w:author="sz" w:date="2023-01-06T09:50:58Z"/>
          <w:rFonts w:hint="default" w:ascii="仿宋_GB2312" w:hAnsi="仿宋_GB2312" w:eastAsia="仿宋_GB2312" w:cs="仿宋_GB2312"/>
          <w:sz w:val="32"/>
          <w:szCs w:val="32"/>
          <w:lang w:val="zh-TW" w:eastAsia="zh-TW"/>
        </w:rPr>
      </w:pPr>
      <w:del w:id="15" w:author="sz" w:date="2023-01-06T09:50:58Z">
        <w:r>
          <w:rPr>
            <w:rFonts w:ascii="仿宋_GB2312" w:hAnsi="仿宋_GB2312" w:eastAsia="仿宋_GB2312" w:cs="仿宋_GB2312"/>
            <w:sz w:val="32"/>
            <w:szCs w:val="32"/>
            <w:lang w:val="zh-TW" w:eastAsia="zh-TW"/>
          </w:rPr>
          <w:delText>对</w:delText>
        </w:r>
      </w:del>
      <w:del w:id="16" w:author="sz" w:date="2023-01-06T09:50:58Z">
        <w:r>
          <w:rPr>
            <w:rFonts w:ascii="仿宋_GB2312" w:hAnsi="仿宋_GB2312" w:eastAsia="仿宋_GB2312" w:cs="仿宋_GB2312"/>
            <w:sz w:val="32"/>
            <w:szCs w:val="32"/>
            <w:lang w:val="zh-TW"/>
          </w:rPr>
          <w:delText>未</w:delText>
        </w:r>
      </w:del>
      <w:del w:id="17" w:author="sz" w:date="2023-01-06T09:50:58Z">
        <w:r>
          <w:rPr>
            <w:rFonts w:ascii="仿宋_GB2312" w:hAnsi="仿宋_GB2312" w:eastAsia="仿宋_GB2312" w:cs="仿宋_GB2312"/>
            <w:sz w:val="32"/>
            <w:szCs w:val="32"/>
            <w:lang w:val="zh-TW" w:eastAsia="zh-TW"/>
          </w:rPr>
          <w:delText>列入市重点民营文艺院团的</w:delText>
        </w:r>
      </w:del>
      <w:del w:id="18" w:author="sz" w:date="2023-01-06T09:50:58Z">
        <w:r>
          <w:rPr>
            <w:rFonts w:ascii="仿宋_GB2312" w:hAnsi="仿宋_GB2312" w:eastAsia="仿宋_GB2312" w:cs="仿宋_GB2312"/>
            <w:sz w:val="32"/>
            <w:szCs w:val="32"/>
            <w:lang w:val="zh-TW"/>
          </w:rPr>
          <w:delText>申请</w:delText>
        </w:r>
      </w:del>
      <w:del w:id="19" w:author="sz" w:date="2023-01-06T09:50:58Z">
        <w:r>
          <w:rPr>
            <w:rFonts w:ascii="仿宋_GB2312" w:hAnsi="仿宋_GB2312" w:eastAsia="仿宋_GB2312" w:cs="仿宋_GB2312"/>
            <w:sz w:val="32"/>
            <w:szCs w:val="32"/>
            <w:lang w:val="zh-TW" w:eastAsia="zh-TW"/>
          </w:rPr>
          <w:delText>单位，</w:delText>
        </w:r>
      </w:del>
      <w:del w:id="20" w:author="sz" w:date="2023-01-06T09:50:58Z">
        <w:r>
          <w:rPr>
            <w:rFonts w:ascii="仿宋_GB2312" w:hAnsi="仿宋_GB2312" w:eastAsia="仿宋_GB2312" w:cs="仿宋_GB2312"/>
            <w:sz w:val="32"/>
            <w:szCs w:val="32"/>
            <w:lang w:val="zh-TW"/>
          </w:rPr>
          <w:delText>市文化广电旅游体育局</w:delText>
        </w:r>
      </w:del>
      <w:del w:id="21" w:author="sz" w:date="2023-01-06T09:50:58Z">
        <w:r>
          <w:rPr>
            <w:rFonts w:ascii="仿宋_GB2312" w:hAnsi="仿宋_GB2312" w:eastAsia="仿宋_GB2312" w:cs="仿宋_GB2312"/>
            <w:sz w:val="32"/>
            <w:szCs w:val="32"/>
            <w:lang w:val="zh-TW" w:eastAsia="zh-TW"/>
          </w:rPr>
          <w:delText>应反馈其未</w:delText>
        </w:r>
      </w:del>
      <w:del w:id="22" w:author="sz" w:date="2023-01-06T09:50:58Z">
        <w:r>
          <w:rPr>
            <w:rFonts w:ascii="仿宋_GB2312" w:hAnsi="仿宋_GB2312" w:eastAsia="仿宋_GB2312" w:cs="仿宋_GB2312"/>
            <w:sz w:val="32"/>
            <w:szCs w:val="32"/>
            <w:lang w:val="zh-TW"/>
          </w:rPr>
          <w:delText>列入</w:delText>
        </w:r>
      </w:del>
      <w:del w:id="23" w:author="sz" w:date="2023-01-06T09:50:58Z">
        <w:r>
          <w:rPr>
            <w:rFonts w:ascii="仿宋_GB2312" w:hAnsi="仿宋_GB2312" w:eastAsia="仿宋_GB2312" w:cs="仿宋_GB2312"/>
            <w:sz w:val="32"/>
            <w:szCs w:val="32"/>
            <w:lang w:val="zh-TW" w:eastAsia="zh-TW"/>
          </w:rPr>
          <w:delText>的原因。</w:delText>
        </w:r>
      </w:del>
    </w:p>
    <w:p>
      <w:pPr>
        <w:pStyle w:val="3"/>
        <w:spacing w:line="560" w:lineRule="exact"/>
        <w:ind w:firstLine="480"/>
        <w:rPr>
          <w:rFonts w:hint="default" w:ascii="仿宋_GB2312" w:hAnsi="仿宋_GB2312" w:eastAsia="仿宋_GB2312" w:cs="仿宋_GB2312"/>
          <w:sz w:val="32"/>
          <w:szCs w:val="32"/>
          <w:lang w:val="zh-TW" w:eastAsia="zh-TW"/>
        </w:rPr>
      </w:pPr>
    </w:p>
    <w:p>
      <w:pPr>
        <w:spacing w:line="560" w:lineRule="exact"/>
        <w:jc w:val="center"/>
        <w:rPr>
          <w:rFonts w:ascii="黑体" w:hAnsi="黑体" w:eastAsia="黑体" w:cs="黑体"/>
          <w:szCs w:val="32"/>
          <w:lang w:val="zh-TW"/>
        </w:rPr>
      </w:pPr>
      <w:r>
        <w:rPr>
          <w:rFonts w:hint="eastAsia" w:ascii="黑体" w:hAnsi="黑体" w:eastAsia="黑体" w:cs="黑体"/>
          <w:szCs w:val="32"/>
          <w:lang w:val="zh-TW"/>
        </w:rPr>
        <w:t>第四章  资助奖励</w:t>
      </w:r>
    </w:p>
    <w:p>
      <w:pPr>
        <w:pStyle w:val="3"/>
        <w:spacing w:line="560" w:lineRule="exact"/>
        <w:ind w:firstLine="640" w:firstLineChars="200"/>
        <w:rPr>
          <w:rFonts w:hint="default" w:ascii="仿宋_GB2312" w:hAnsi="仿宋_GB2312" w:eastAsia="仿宋_GB2312" w:cs="仿宋_GB2312"/>
          <w:sz w:val="32"/>
          <w:szCs w:val="32"/>
        </w:rPr>
      </w:pPr>
      <w:r>
        <w:rPr>
          <w:rFonts w:ascii="楷体_GB2312" w:hAnsi="楷体_GB2312" w:eastAsia="楷体_GB2312" w:cs="楷体_GB2312"/>
          <w:sz w:val="32"/>
          <w:szCs w:val="32"/>
          <w:lang w:val="zh-TW"/>
        </w:rPr>
        <w:t>第二十条</w:t>
      </w:r>
      <w:r>
        <w:rPr>
          <w:rFonts w:hint="default" w:ascii="楷体_GB2312" w:hAnsi="楷体_GB2312" w:eastAsia="楷体_GB2312" w:cs="楷体_GB2312"/>
          <w:sz w:val="32"/>
          <w:szCs w:val="32"/>
        </w:rPr>
        <w:t xml:space="preserve"> </w:t>
      </w:r>
      <w:r>
        <w:rPr>
          <w:rFonts w:hint="default" w:ascii="仿宋_GB2312" w:hAnsi="仿宋_GB2312" w:eastAsia="仿宋_GB2312" w:cs="仿宋_GB2312"/>
          <w:sz w:val="32"/>
          <w:szCs w:val="32"/>
          <w:lang w:val="zh-TW"/>
        </w:rPr>
        <w:t xml:space="preserve"> </w:t>
      </w:r>
      <w:r>
        <w:rPr>
          <w:rFonts w:ascii="仿宋_GB2312" w:hAnsi="仿宋_GB2312" w:eastAsia="仿宋_GB2312" w:cs="仿宋_GB2312"/>
          <w:sz w:val="32"/>
          <w:szCs w:val="32"/>
          <w:lang w:val="zh-TW"/>
        </w:rPr>
        <w:t>市宣传文化发展专项</w:t>
      </w:r>
      <w:r>
        <w:rPr>
          <w:rFonts w:ascii="仿宋_GB2312" w:hAnsi="仿宋_GB2312" w:eastAsia="仿宋_GB2312" w:cs="仿宋_GB2312"/>
          <w:sz w:val="32"/>
          <w:szCs w:val="32"/>
        </w:rPr>
        <w:t>资</w:t>
      </w:r>
      <w:r>
        <w:rPr>
          <w:rFonts w:ascii="仿宋_GB2312" w:hAnsi="仿宋_GB2312" w:eastAsia="仿宋_GB2312" w:cs="仿宋_GB2312"/>
          <w:sz w:val="32"/>
          <w:szCs w:val="32"/>
          <w:lang w:val="zh-TW"/>
        </w:rPr>
        <w:t>金每年安排一定资金，用于资助和奖励民营文艺院团及其开展的作品创作排演、参加境内外知名艺术节或重要艺术赛事、重要演出等项目。认定为市重点民营文艺院团的，由市宣传文化发展专项资金采取项目制方式，</w:t>
      </w:r>
      <w:del w:id="24" w:author="sz" w:date="2023-01-06T09:46:53Z">
        <w:r>
          <w:rPr>
            <w:rFonts w:ascii="仿宋_GB2312" w:hAnsi="仿宋_GB2312" w:eastAsia="仿宋_GB2312" w:cs="仿宋_GB2312"/>
            <w:sz w:val="32"/>
            <w:szCs w:val="32"/>
            <w:lang w:val="zh-TW"/>
          </w:rPr>
          <w:delText>为每个院团每年提供</w:delText>
        </w:r>
      </w:del>
      <w:del w:id="25" w:author="sz" w:date="2023-01-06T09:46:53Z">
        <w:r>
          <w:rPr>
            <w:rFonts w:ascii="仿宋_GB2312" w:hAnsi="仿宋_GB2312" w:eastAsia="仿宋_GB2312" w:cs="仿宋_GB2312"/>
            <w:sz w:val="32"/>
            <w:szCs w:val="32"/>
          </w:rPr>
          <w:delText>最高500万元资金资助</w:delText>
        </w:r>
      </w:del>
      <w:ins w:id="26" w:author="sz" w:date="2023-01-06T09:46:53Z">
        <w:r>
          <w:rPr>
            <w:rFonts w:hint="eastAsia" w:ascii="仿宋_GB2312" w:hAnsi="仿宋_GB2312" w:eastAsia="仿宋_GB2312" w:cs="仿宋_GB2312"/>
            <w:sz w:val="32"/>
            <w:szCs w:val="32"/>
            <w:lang w:val="zh-TW" w:eastAsia="zh-CN"/>
          </w:rPr>
          <w:t>按照每个</w:t>
        </w:r>
      </w:ins>
      <w:ins w:id="27" w:author="sz" w:date="2023-01-06T09:46:54Z">
        <w:r>
          <w:rPr>
            <w:rFonts w:hint="eastAsia" w:ascii="仿宋_GB2312" w:hAnsi="仿宋_GB2312" w:eastAsia="仿宋_GB2312" w:cs="仿宋_GB2312"/>
            <w:sz w:val="32"/>
            <w:szCs w:val="32"/>
            <w:lang w:val="zh-TW" w:eastAsia="zh-CN"/>
          </w:rPr>
          <w:t>院团</w:t>
        </w:r>
      </w:ins>
      <w:ins w:id="28" w:author="sz" w:date="2023-01-06T09:46:57Z">
        <w:r>
          <w:rPr>
            <w:rFonts w:hint="eastAsia" w:ascii="仿宋_GB2312" w:hAnsi="仿宋_GB2312" w:eastAsia="仿宋_GB2312" w:cs="仿宋_GB2312"/>
            <w:sz w:val="32"/>
            <w:szCs w:val="32"/>
            <w:lang w:val="zh-TW" w:eastAsia="zh-CN"/>
          </w:rPr>
          <w:t>每年</w:t>
        </w:r>
      </w:ins>
      <w:ins w:id="29" w:author="sz" w:date="2023-01-06T09:47:01Z">
        <w:r>
          <w:rPr>
            <w:rFonts w:hint="eastAsia" w:ascii="仿宋_GB2312" w:hAnsi="仿宋_GB2312" w:eastAsia="仿宋_GB2312" w:cs="仿宋_GB2312"/>
            <w:sz w:val="32"/>
            <w:szCs w:val="32"/>
            <w:lang w:val="zh-TW" w:eastAsia="zh-CN"/>
          </w:rPr>
          <w:t>最高</w:t>
        </w:r>
      </w:ins>
      <w:ins w:id="30" w:author="sz" w:date="2023-01-06T09:47:03Z">
        <w:r>
          <w:rPr>
            <w:rFonts w:hint="eastAsia" w:ascii="仿宋_GB2312" w:hAnsi="仿宋_GB2312" w:eastAsia="仿宋_GB2312" w:cs="仿宋_GB2312"/>
            <w:sz w:val="32"/>
            <w:szCs w:val="32"/>
            <w:lang w:val="zh-TW" w:eastAsia="zh-CN"/>
          </w:rPr>
          <w:t>不超过</w:t>
        </w:r>
      </w:ins>
      <w:ins w:id="31" w:author="sz" w:date="2023-01-06T09:47:03Z">
        <w:r>
          <w:rPr>
            <w:rFonts w:hint="eastAsia" w:ascii="仿宋_GB2312" w:hAnsi="仿宋_GB2312" w:eastAsia="仿宋_GB2312" w:cs="仿宋_GB2312"/>
            <w:sz w:val="32"/>
            <w:szCs w:val="32"/>
            <w:lang w:val="en-US" w:eastAsia="zh-CN"/>
          </w:rPr>
          <w:t>50</w:t>
        </w:r>
      </w:ins>
      <w:ins w:id="32" w:author="sz" w:date="2023-01-06T09:47:04Z">
        <w:r>
          <w:rPr>
            <w:rFonts w:hint="eastAsia" w:ascii="仿宋_GB2312" w:hAnsi="仿宋_GB2312" w:eastAsia="仿宋_GB2312" w:cs="仿宋_GB2312"/>
            <w:sz w:val="32"/>
            <w:szCs w:val="32"/>
            <w:lang w:val="en-US" w:eastAsia="zh-CN"/>
          </w:rPr>
          <w:t>0</w:t>
        </w:r>
      </w:ins>
      <w:ins w:id="33" w:author="sz" w:date="2023-01-06T09:47:05Z">
        <w:r>
          <w:rPr>
            <w:rFonts w:hint="eastAsia" w:ascii="仿宋_GB2312" w:hAnsi="仿宋_GB2312" w:eastAsia="仿宋_GB2312" w:cs="仿宋_GB2312"/>
            <w:sz w:val="32"/>
            <w:szCs w:val="32"/>
            <w:lang w:val="en-US" w:eastAsia="zh-CN"/>
          </w:rPr>
          <w:t>万元的</w:t>
        </w:r>
      </w:ins>
      <w:ins w:id="34" w:author="sz" w:date="2023-01-06T09:47:06Z">
        <w:r>
          <w:rPr>
            <w:rFonts w:hint="eastAsia" w:ascii="仿宋_GB2312" w:hAnsi="仿宋_GB2312" w:eastAsia="仿宋_GB2312" w:cs="仿宋_GB2312"/>
            <w:sz w:val="32"/>
            <w:szCs w:val="32"/>
            <w:lang w:val="en-US" w:eastAsia="zh-CN"/>
          </w:rPr>
          <w:t>标准</w:t>
        </w:r>
      </w:ins>
      <w:ins w:id="35" w:author="sz" w:date="2023-01-06T09:47:08Z">
        <w:r>
          <w:rPr>
            <w:rFonts w:hint="eastAsia" w:ascii="仿宋_GB2312" w:hAnsi="仿宋_GB2312" w:eastAsia="仿宋_GB2312" w:cs="仿宋_GB2312"/>
            <w:sz w:val="32"/>
            <w:szCs w:val="32"/>
            <w:lang w:val="en-US" w:eastAsia="zh-CN"/>
          </w:rPr>
          <w:t>给予</w:t>
        </w:r>
      </w:ins>
      <w:ins w:id="36" w:author="sz" w:date="2023-01-06T09:47:09Z">
        <w:r>
          <w:rPr>
            <w:rFonts w:hint="eastAsia" w:ascii="仿宋_GB2312" w:hAnsi="仿宋_GB2312" w:eastAsia="仿宋_GB2312" w:cs="仿宋_GB2312"/>
            <w:sz w:val="32"/>
            <w:szCs w:val="32"/>
            <w:lang w:val="en-US" w:eastAsia="zh-CN"/>
          </w:rPr>
          <w:t>资助</w:t>
        </w:r>
      </w:ins>
      <w:r>
        <w:rPr>
          <w:rFonts w:ascii="仿宋_GB2312" w:hAnsi="仿宋_GB2312" w:eastAsia="仿宋_GB2312" w:cs="仿宋_GB2312"/>
          <w:sz w:val="32"/>
          <w:szCs w:val="32"/>
        </w:rPr>
        <w:t>，主要用于作品创作排演等，具体金额根据院团的规模、提供的演出场次、创演剧目等，以项目制的方式经评审确定，同时加强绩效考核。</w:t>
      </w:r>
    </w:p>
    <w:p>
      <w:pPr>
        <w:pStyle w:val="3"/>
        <w:spacing w:line="560" w:lineRule="exact"/>
        <w:ind w:firstLine="640" w:firstLineChars="200"/>
        <w:rPr>
          <w:rFonts w:hint="default" w:ascii="仿宋_GB2312" w:hAnsi="仿宋_GB2312" w:eastAsia="仿宋_GB2312" w:cs="仿宋_GB2312"/>
          <w:sz w:val="32"/>
          <w:szCs w:val="32"/>
        </w:rPr>
      </w:pPr>
      <w:r>
        <w:rPr>
          <w:rFonts w:ascii="楷体_GB2312" w:hAnsi="楷体_GB2312" w:eastAsia="楷体_GB2312" w:cs="楷体_GB2312"/>
          <w:sz w:val="32"/>
          <w:szCs w:val="32"/>
          <w:lang w:val="zh-TW"/>
        </w:rPr>
        <w:t>第二十</w:t>
      </w:r>
      <w:r>
        <w:rPr>
          <w:rFonts w:hint="eastAsia" w:ascii="楷体_GB2312" w:hAnsi="楷体_GB2312" w:eastAsia="楷体_GB2312" w:cs="楷体_GB2312"/>
          <w:sz w:val="32"/>
          <w:szCs w:val="32"/>
          <w:lang w:val="zh-TW" w:eastAsia="zh-CN"/>
        </w:rPr>
        <w:t>一</w:t>
      </w:r>
      <w:r>
        <w:rPr>
          <w:rFonts w:ascii="楷体_GB2312" w:hAnsi="楷体_GB2312" w:eastAsia="楷体_GB2312" w:cs="楷体_GB2312"/>
          <w:sz w:val="32"/>
          <w:szCs w:val="32"/>
          <w:lang w:val="zh-TW"/>
        </w:rPr>
        <w:t>条</w:t>
      </w:r>
      <w:r>
        <w:rPr>
          <w:rFonts w:hint="default" w:ascii="楷体" w:hAnsi="楷体" w:eastAsia="楷体_GB2312" w:cs="楷体"/>
          <w:sz w:val="32"/>
          <w:szCs w:val="32"/>
        </w:rPr>
        <w:t xml:space="preserve">  </w:t>
      </w:r>
      <w:r>
        <w:rPr>
          <w:rFonts w:ascii="仿宋_GB2312" w:hAnsi="仿宋_GB2312" w:eastAsia="仿宋_GB2312" w:cs="仿宋_GB2312"/>
          <w:sz w:val="32"/>
          <w:szCs w:val="32"/>
          <w:lang w:val="zh-TW"/>
        </w:rPr>
        <w:t>自</w:t>
      </w:r>
      <w:r>
        <w:rPr>
          <w:rFonts w:ascii="仿宋_GB2312" w:hAnsi="仿宋_GB2312" w:eastAsia="仿宋_GB2312" w:cs="仿宋_GB2312"/>
          <w:sz w:val="32"/>
          <w:szCs w:val="32"/>
        </w:rPr>
        <w:t>认定后</w:t>
      </w:r>
      <w:r>
        <w:rPr>
          <w:rFonts w:ascii="仿宋_GB2312" w:hAnsi="仿宋_GB2312" w:eastAsia="仿宋_GB2312" w:cs="仿宋_GB2312"/>
          <w:sz w:val="32"/>
          <w:szCs w:val="32"/>
          <w:lang w:val="zh-TW"/>
        </w:rPr>
        <w:t>第二年起，市重点民营文艺院团最高资助标准根据上一年度</w:t>
      </w:r>
      <w:r>
        <w:rPr>
          <w:rFonts w:hint="eastAsia" w:ascii="仿宋_GB2312" w:hAnsi="仿宋_GB2312" w:eastAsia="仿宋_GB2312" w:cs="仿宋_GB2312"/>
          <w:sz w:val="32"/>
          <w:szCs w:val="32"/>
          <w:lang w:val="zh-TW" w:eastAsia="zh-CN"/>
        </w:rPr>
        <w:t>绩效</w:t>
      </w:r>
      <w:r>
        <w:rPr>
          <w:rFonts w:ascii="仿宋_GB2312" w:hAnsi="仿宋_GB2312" w:eastAsia="仿宋_GB2312" w:cs="仿宋_GB2312"/>
          <w:sz w:val="32"/>
          <w:szCs w:val="32"/>
          <w:lang w:val="zh-TW"/>
        </w:rPr>
        <w:t>考核结果确定，考核为优秀的，采取项目制方式给予最高</w:t>
      </w:r>
      <w:ins w:id="37" w:author="sz" w:date="2023-01-06T09:52:10Z">
        <w:r>
          <w:rPr>
            <w:rFonts w:hint="eastAsia" w:ascii="仿宋_GB2312" w:hAnsi="仿宋_GB2312" w:eastAsia="仿宋_GB2312" w:cs="仿宋_GB2312"/>
            <w:sz w:val="32"/>
            <w:szCs w:val="32"/>
            <w:lang w:val="zh-TW" w:eastAsia="zh-CN"/>
          </w:rPr>
          <w:t>不超过</w:t>
        </w:r>
      </w:ins>
      <w:r>
        <w:rPr>
          <w:rFonts w:ascii="仿宋_GB2312" w:hAnsi="仿宋_GB2312" w:eastAsia="仿宋_GB2312" w:cs="仿宋_GB2312"/>
          <w:sz w:val="32"/>
          <w:szCs w:val="32"/>
        </w:rPr>
        <w:t>500万元年度资助；考核为合格的，采取项目制方式给予最高</w:t>
      </w:r>
      <w:ins w:id="38" w:author="sz" w:date="2023-01-06T09:52:16Z">
        <w:r>
          <w:rPr>
            <w:rFonts w:hint="eastAsia" w:ascii="仿宋_GB2312" w:hAnsi="仿宋_GB2312" w:eastAsia="仿宋_GB2312" w:cs="仿宋_GB2312"/>
            <w:sz w:val="32"/>
            <w:szCs w:val="32"/>
            <w:lang w:eastAsia="zh-CN"/>
          </w:rPr>
          <w:t>不超过</w:t>
        </w:r>
      </w:ins>
      <w:r>
        <w:rPr>
          <w:rFonts w:ascii="仿宋_GB2312" w:hAnsi="仿宋_GB2312" w:eastAsia="仿宋_GB2312" w:cs="仿宋_GB2312"/>
          <w:sz w:val="32"/>
          <w:szCs w:val="32"/>
        </w:rPr>
        <w:t>300万元年度资助；考核为不合格的，不得享受市</w:t>
      </w:r>
      <w:r>
        <w:rPr>
          <w:rFonts w:ascii="仿宋_GB2312" w:hAnsi="仿宋_GB2312" w:eastAsia="仿宋_GB2312" w:cs="仿宋_GB2312"/>
          <w:sz w:val="32"/>
          <w:szCs w:val="32"/>
          <w:lang w:val="zh-TW"/>
        </w:rPr>
        <w:t>重点民营</w:t>
      </w:r>
      <w:r>
        <w:rPr>
          <w:rFonts w:ascii="仿宋_GB2312" w:hAnsi="仿宋_GB2312" w:eastAsia="仿宋_GB2312" w:cs="仿宋_GB2312"/>
          <w:sz w:val="32"/>
          <w:szCs w:val="32"/>
        </w:rPr>
        <w:t>文艺院团资助。</w:t>
      </w:r>
    </w:p>
    <w:p>
      <w:pPr>
        <w:pStyle w:val="3"/>
        <w:spacing w:line="560" w:lineRule="exact"/>
        <w:ind w:firstLine="640" w:firstLineChars="200"/>
        <w:rPr>
          <w:rFonts w:hint="default" w:ascii="仿宋_GB2312" w:hAnsi="仿宋_GB2312" w:eastAsia="仿宋_GB2312" w:cs="仿宋_GB2312"/>
          <w:sz w:val="32"/>
          <w:szCs w:val="32"/>
        </w:rPr>
      </w:pPr>
      <w:r>
        <w:rPr>
          <w:rFonts w:ascii="楷体_GB2312" w:hAnsi="楷体_GB2312" w:eastAsia="楷体_GB2312" w:cs="楷体_GB2312"/>
          <w:sz w:val="32"/>
          <w:szCs w:val="32"/>
          <w:lang w:val="zh-TW"/>
        </w:rPr>
        <w:t>第二十</w:t>
      </w:r>
      <w:r>
        <w:rPr>
          <w:rFonts w:hint="eastAsia" w:ascii="楷体_GB2312" w:hAnsi="楷体_GB2312" w:eastAsia="楷体_GB2312" w:cs="楷体_GB2312"/>
          <w:sz w:val="32"/>
          <w:szCs w:val="32"/>
          <w:lang w:val="zh-TW" w:eastAsia="zh-CN"/>
        </w:rPr>
        <w:t>二</w:t>
      </w:r>
      <w:r>
        <w:rPr>
          <w:rFonts w:ascii="楷体_GB2312" w:hAnsi="楷体_GB2312" w:eastAsia="楷体_GB2312" w:cs="楷体_GB2312"/>
          <w:sz w:val="32"/>
          <w:szCs w:val="32"/>
          <w:lang w:val="zh-TW"/>
        </w:rPr>
        <w:t>条</w:t>
      </w:r>
      <w:r>
        <w:rPr>
          <w:rFonts w:hint="default" w:ascii="楷体_GB2312" w:hAnsi="楷体_GB2312" w:eastAsia="楷体_GB2312" w:cs="楷体_GB2312"/>
          <w:sz w:val="32"/>
          <w:szCs w:val="32"/>
        </w:rPr>
        <w:t xml:space="preserve"> </w:t>
      </w:r>
      <w:r>
        <w:rPr>
          <w:rFonts w:hint="default" w:ascii="楷体" w:hAnsi="楷体" w:eastAsia="楷体_GB2312" w:cs="楷体"/>
          <w:sz w:val="32"/>
          <w:szCs w:val="32"/>
        </w:rPr>
        <w:t xml:space="preserve"> </w:t>
      </w:r>
      <w:r>
        <w:rPr>
          <w:rFonts w:ascii="仿宋_GB2312" w:hAnsi="仿宋_GB2312" w:eastAsia="仿宋_GB2312" w:cs="仿宋_GB2312"/>
          <w:sz w:val="32"/>
          <w:szCs w:val="32"/>
        </w:rPr>
        <w:t>对</w:t>
      </w:r>
      <w:r>
        <w:rPr>
          <w:rFonts w:ascii="仿宋_GB2312" w:hAnsi="仿宋_GB2312" w:eastAsia="仿宋_GB2312" w:cs="仿宋_GB2312"/>
          <w:sz w:val="32"/>
          <w:szCs w:val="32"/>
          <w:lang w:val="zh-TW"/>
        </w:rPr>
        <w:t>重点民营</w:t>
      </w:r>
      <w:r>
        <w:rPr>
          <w:rFonts w:ascii="仿宋_GB2312" w:hAnsi="仿宋_GB2312" w:eastAsia="仿宋_GB2312" w:cs="仿宋_GB2312"/>
          <w:sz w:val="32"/>
          <w:szCs w:val="32"/>
        </w:rPr>
        <w:t>文艺院团，市、区宣传文化部门可以市、区共建方式给予适当资金支持。</w:t>
      </w:r>
    </w:p>
    <w:p>
      <w:pPr>
        <w:pStyle w:val="3"/>
        <w:spacing w:line="560" w:lineRule="exact"/>
        <w:ind w:firstLine="480"/>
        <w:jc w:val="center"/>
        <w:rPr>
          <w:rFonts w:hint="default" w:ascii="仿宋_GB2312" w:hAnsi="仿宋_GB2312" w:eastAsia="仿宋_GB2312" w:cs="仿宋_GB2312"/>
          <w:sz w:val="32"/>
          <w:szCs w:val="32"/>
        </w:rPr>
      </w:pPr>
    </w:p>
    <w:p>
      <w:pPr>
        <w:spacing w:line="560" w:lineRule="exact"/>
        <w:ind w:firstLine="640" w:firstLineChars="200"/>
        <w:jc w:val="center"/>
        <w:rPr>
          <w:rFonts w:hint="default" w:ascii="仿宋_GB2312" w:hAnsi="仿宋_GB2312" w:eastAsia="仿宋_GB2312" w:cs="仿宋_GB2312"/>
          <w:color w:val="000000" w:themeColor="text1"/>
          <w:sz w:val="32"/>
          <w:szCs w:val="32"/>
          <w:lang w:val="zh-TW"/>
        </w:rPr>
      </w:pPr>
      <w:r>
        <w:rPr>
          <w:rFonts w:hint="eastAsia" w:ascii="黑体" w:hAnsi="黑体" w:eastAsia="黑体" w:cs="黑体"/>
          <w:szCs w:val="32"/>
          <w:lang w:val="zh-TW"/>
        </w:rPr>
        <w:t>第五章  监督管理</w:t>
      </w:r>
    </w:p>
    <w:p>
      <w:pPr>
        <w:pStyle w:val="3"/>
        <w:spacing w:line="560" w:lineRule="exact"/>
        <w:ind w:firstLine="640" w:firstLineChars="200"/>
        <w:rPr>
          <w:rFonts w:hint="default" w:ascii="仿宋_GB2312" w:hAnsi="仿宋_GB2312" w:eastAsia="仿宋_GB2312" w:cs="仿宋_GB2312"/>
          <w:sz w:val="32"/>
          <w:szCs w:val="32"/>
          <w:lang w:eastAsia="zh-TW"/>
        </w:rPr>
      </w:pPr>
      <w:r>
        <w:rPr>
          <w:rFonts w:ascii="楷体_GB2312" w:hAnsi="楷体_GB2312" w:eastAsia="楷体_GB2312" w:cs="楷体_GB2312"/>
          <w:sz w:val="32"/>
          <w:szCs w:val="32"/>
          <w:lang w:val="zh-TW"/>
        </w:rPr>
        <w:t>第二十</w:t>
      </w:r>
      <w:r>
        <w:rPr>
          <w:rFonts w:hint="eastAsia" w:ascii="楷体_GB2312" w:hAnsi="楷体_GB2312" w:eastAsia="楷体_GB2312" w:cs="楷体_GB2312"/>
          <w:sz w:val="32"/>
          <w:szCs w:val="32"/>
          <w:lang w:val="zh-TW" w:eastAsia="zh-CN"/>
        </w:rPr>
        <w:t>三</w:t>
      </w:r>
      <w:r>
        <w:rPr>
          <w:rFonts w:ascii="楷体_GB2312" w:hAnsi="楷体_GB2312" w:eastAsia="楷体_GB2312" w:cs="楷体_GB2312"/>
          <w:sz w:val="32"/>
          <w:szCs w:val="32"/>
          <w:lang w:val="zh-TW"/>
        </w:rPr>
        <w:t>条</w:t>
      </w:r>
      <w:r>
        <w:rPr>
          <w:rFonts w:ascii="仿宋_GB2312" w:hAnsi="仿宋_GB2312" w:eastAsia="仿宋_GB2312" w:cs="仿宋_GB2312"/>
          <w:sz w:val="32"/>
          <w:szCs w:val="32"/>
          <w:lang w:val="zh-TW" w:eastAsia="zh-TW"/>
        </w:rPr>
        <w:t xml:space="preserve">  由市委宣传部和</w:t>
      </w:r>
      <w:r>
        <w:rPr>
          <w:rFonts w:ascii="仿宋_GB2312" w:hAnsi="仿宋_GB2312" w:eastAsia="仿宋_GB2312" w:cs="仿宋_GB2312"/>
          <w:sz w:val="32"/>
          <w:szCs w:val="32"/>
          <w:lang w:val="zh-TW"/>
        </w:rPr>
        <w:t>市文化广电旅游体育局组织</w:t>
      </w:r>
      <w:r>
        <w:rPr>
          <w:rFonts w:ascii="仿宋_GB2312" w:hAnsi="仿宋_GB2312" w:eastAsia="仿宋_GB2312" w:cs="仿宋_GB2312"/>
          <w:sz w:val="32"/>
          <w:szCs w:val="32"/>
          <w:lang w:val="zh-TW" w:eastAsia="zh-TW"/>
        </w:rPr>
        <w:t>成立</w:t>
      </w:r>
      <w:r>
        <w:rPr>
          <w:rFonts w:ascii="仿宋_GB2312" w:hAnsi="仿宋_GB2312" w:eastAsia="仿宋_GB2312" w:cs="仿宋_GB2312"/>
          <w:sz w:val="32"/>
          <w:szCs w:val="32"/>
          <w:lang w:val="zh-TW"/>
        </w:rPr>
        <w:t>市重点</w:t>
      </w:r>
      <w:r>
        <w:rPr>
          <w:rFonts w:ascii="仿宋_GB2312" w:hAnsi="仿宋_GB2312" w:eastAsia="仿宋_GB2312" w:cs="仿宋_GB2312"/>
          <w:sz w:val="32"/>
          <w:szCs w:val="32"/>
          <w:lang w:val="zh-TW" w:eastAsia="zh-TW"/>
        </w:rPr>
        <w:t>民营文艺院团绩效考核小组对市重点民营文艺院团进行年度绩效考核，考核</w:t>
      </w:r>
      <w:r>
        <w:rPr>
          <w:rFonts w:ascii="仿宋_GB2312" w:hAnsi="仿宋_GB2312" w:eastAsia="仿宋_GB2312" w:cs="仿宋_GB2312"/>
          <w:sz w:val="32"/>
          <w:szCs w:val="32"/>
          <w:lang w:val="zh-TW"/>
        </w:rPr>
        <w:t>程序</w:t>
      </w:r>
      <w:r>
        <w:rPr>
          <w:rFonts w:ascii="仿宋_GB2312" w:hAnsi="仿宋_GB2312" w:eastAsia="仿宋_GB2312" w:cs="仿宋_GB2312"/>
          <w:sz w:val="32"/>
          <w:szCs w:val="32"/>
          <w:lang w:val="zh-TW" w:eastAsia="zh-TW"/>
        </w:rPr>
        <w:t>和标准参照《国有文艺院团社会效益评价考核试行办法》。市委宣传部</w:t>
      </w:r>
      <w:r>
        <w:rPr>
          <w:rFonts w:ascii="仿宋_GB2312" w:hAnsi="仿宋_GB2312" w:eastAsia="仿宋_GB2312" w:cs="仿宋_GB2312"/>
          <w:sz w:val="32"/>
          <w:szCs w:val="32"/>
          <w:lang w:val="zh-TW"/>
        </w:rPr>
        <w:t>负责对市重点民营文艺院团的扶持项目进行绩效</w:t>
      </w:r>
      <w:r>
        <w:rPr>
          <w:rFonts w:hint="eastAsia" w:ascii="仿宋_GB2312" w:hAnsi="仿宋_GB2312" w:eastAsia="仿宋_GB2312" w:cs="仿宋_GB2312"/>
          <w:sz w:val="32"/>
          <w:szCs w:val="32"/>
          <w:lang w:val="zh-TW" w:eastAsia="zh-CN"/>
        </w:rPr>
        <w:t>评估验收，评估结果作为年度绩效考核的重要内容</w:t>
      </w:r>
      <w:r>
        <w:rPr>
          <w:rFonts w:ascii="仿宋_GB2312" w:hAnsi="仿宋_GB2312" w:eastAsia="仿宋_GB2312" w:cs="仿宋_GB2312"/>
          <w:sz w:val="32"/>
          <w:szCs w:val="32"/>
          <w:lang w:val="zh-TW"/>
        </w:rPr>
        <w:t>。年度绩效考核结果为不合格的，</w:t>
      </w:r>
      <w:r>
        <w:rPr>
          <w:rFonts w:ascii="仿宋_GB2312" w:hAnsi="仿宋_GB2312" w:eastAsia="仿宋_GB2312" w:cs="仿宋_GB2312"/>
          <w:sz w:val="32"/>
          <w:szCs w:val="32"/>
        </w:rPr>
        <w:t>取消</w:t>
      </w:r>
      <w:r>
        <w:rPr>
          <w:rFonts w:ascii="仿宋_GB2312" w:hAnsi="仿宋_GB2312" w:eastAsia="仿宋_GB2312" w:cs="仿宋_GB2312"/>
          <w:sz w:val="32"/>
          <w:szCs w:val="32"/>
          <w:lang w:val="zh-TW"/>
        </w:rPr>
        <w:t>市重点民营文艺院团</w:t>
      </w:r>
      <w:r>
        <w:rPr>
          <w:rFonts w:ascii="仿宋_GB2312" w:hAnsi="仿宋_GB2312" w:eastAsia="仿宋_GB2312" w:cs="仿宋_GB2312"/>
          <w:sz w:val="32"/>
          <w:szCs w:val="32"/>
        </w:rPr>
        <w:t>资格</w:t>
      </w:r>
      <w:r>
        <w:rPr>
          <w:rFonts w:ascii="仿宋_GB2312" w:hAnsi="仿宋_GB2312" w:eastAsia="仿宋_GB2312" w:cs="仿宋_GB2312"/>
          <w:sz w:val="32"/>
          <w:szCs w:val="32"/>
          <w:lang w:val="zh-TW"/>
        </w:rPr>
        <w:t>。</w:t>
      </w:r>
    </w:p>
    <w:p>
      <w:pPr>
        <w:pStyle w:val="3"/>
        <w:spacing w:line="560" w:lineRule="exact"/>
        <w:ind w:firstLine="640" w:firstLineChars="200"/>
        <w:rPr>
          <w:rFonts w:hint="eastAsia" w:ascii="仿宋_GB2312" w:hAnsi="仿宋_GB2312" w:eastAsia="仿宋_GB2312" w:cs="仿宋_GB2312"/>
          <w:color w:val="000000" w:themeColor="text1"/>
          <w:sz w:val="32"/>
          <w:szCs w:val="32"/>
          <w:lang w:val="zh-TW" w:eastAsia="zh-CN"/>
        </w:rPr>
      </w:pPr>
      <w:r>
        <w:rPr>
          <w:rFonts w:ascii="楷体_GB2312" w:hAnsi="楷体_GB2312" w:eastAsia="楷体_GB2312" w:cs="楷体_GB2312"/>
          <w:sz w:val="32"/>
          <w:szCs w:val="32"/>
          <w:lang w:val="zh-TW" w:eastAsia="zh-TW"/>
        </w:rPr>
        <w:t>第</w:t>
      </w:r>
      <w:r>
        <w:rPr>
          <w:rFonts w:ascii="楷体_GB2312" w:hAnsi="楷体_GB2312" w:eastAsia="楷体_GB2312" w:cs="楷体_GB2312"/>
          <w:sz w:val="32"/>
          <w:szCs w:val="32"/>
          <w:lang w:val="zh-TW"/>
        </w:rPr>
        <w:t>二十</w:t>
      </w:r>
      <w:r>
        <w:rPr>
          <w:rFonts w:hint="eastAsia" w:ascii="楷体_GB2312" w:hAnsi="楷体_GB2312" w:eastAsia="楷体_GB2312" w:cs="楷体_GB2312"/>
          <w:sz w:val="32"/>
          <w:szCs w:val="32"/>
          <w:lang w:val="zh-TW" w:eastAsia="zh-CN"/>
        </w:rPr>
        <w:t>四</w:t>
      </w:r>
      <w:r>
        <w:rPr>
          <w:rFonts w:ascii="楷体_GB2312" w:hAnsi="楷体_GB2312" w:eastAsia="楷体_GB2312" w:cs="楷体_GB2312"/>
          <w:sz w:val="32"/>
          <w:szCs w:val="32"/>
          <w:lang w:val="zh-TW" w:eastAsia="zh-TW"/>
        </w:rPr>
        <w:t>条</w:t>
      </w:r>
      <w:r>
        <w:rPr>
          <w:rFonts w:hint="default" w:ascii="楷体" w:hAnsi="楷体" w:eastAsia="楷体_GB2312" w:cs="楷体"/>
          <w:sz w:val="32"/>
          <w:szCs w:val="32"/>
        </w:rPr>
        <w:t xml:space="preserve">  </w:t>
      </w:r>
      <w:r>
        <w:rPr>
          <w:rFonts w:ascii="仿宋_GB2312" w:hAnsi="仿宋_GB2312" w:eastAsia="仿宋_GB2312" w:cs="仿宋_GB2312"/>
          <w:color w:val="000000" w:themeColor="text1"/>
          <w:sz w:val="32"/>
          <w:szCs w:val="32"/>
          <w:lang w:val="zh-TW"/>
        </w:rPr>
        <w:t>在</w:t>
      </w:r>
      <w:r>
        <w:rPr>
          <w:rFonts w:hint="eastAsia" w:ascii="仿宋_GB2312" w:hAnsi="仿宋_GB2312" w:eastAsia="仿宋_GB2312" w:cs="仿宋_GB2312"/>
          <w:color w:val="000000" w:themeColor="text1"/>
          <w:sz w:val="32"/>
          <w:szCs w:val="32"/>
          <w:lang w:val="zh-TW" w:eastAsia="zh-CN"/>
        </w:rPr>
        <w:t>重点</w:t>
      </w:r>
      <w:r>
        <w:rPr>
          <w:rFonts w:ascii="仿宋_GB2312" w:hAnsi="仿宋_GB2312" w:eastAsia="仿宋_GB2312" w:cs="仿宋_GB2312"/>
          <w:sz w:val="32"/>
          <w:szCs w:val="32"/>
          <w:lang w:val="zh-TW"/>
        </w:rPr>
        <w:t>民营</w:t>
      </w:r>
      <w:r>
        <w:rPr>
          <w:rFonts w:ascii="仿宋_GB2312" w:hAnsi="仿宋_GB2312" w:eastAsia="仿宋_GB2312" w:cs="仿宋_GB2312"/>
          <w:color w:val="000000" w:themeColor="text1"/>
          <w:sz w:val="32"/>
          <w:szCs w:val="32"/>
          <w:lang w:val="zh-TW"/>
        </w:rPr>
        <w:t>文艺院团</w:t>
      </w:r>
      <w:r>
        <w:rPr>
          <w:rFonts w:hint="eastAsia" w:ascii="仿宋_GB2312" w:hAnsi="仿宋_GB2312" w:eastAsia="仿宋_GB2312" w:cs="仿宋_GB2312"/>
          <w:color w:val="000000" w:themeColor="text1"/>
          <w:sz w:val="32"/>
          <w:szCs w:val="32"/>
          <w:lang w:val="zh-TW" w:eastAsia="zh-CN"/>
        </w:rPr>
        <w:t>认定</w:t>
      </w:r>
      <w:r>
        <w:rPr>
          <w:rFonts w:ascii="仿宋_GB2312" w:hAnsi="仿宋_GB2312" w:eastAsia="仿宋_GB2312" w:cs="仿宋_GB2312"/>
          <w:color w:val="000000" w:themeColor="text1"/>
          <w:sz w:val="32"/>
          <w:szCs w:val="32"/>
          <w:lang w:val="zh-TW"/>
        </w:rPr>
        <w:t>和市宣传文化发展专项</w:t>
      </w:r>
      <w:r>
        <w:rPr>
          <w:rFonts w:ascii="仿宋_GB2312" w:hAnsi="仿宋_GB2312" w:eastAsia="仿宋_GB2312" w:cs="仿宋_GB2312"/>
          <w:color w:val="000000" w:themeColor="text1"/>
          <w:sz w:val="32"/>
          <w:szCs w:val="32"/>
        </w:rPr>
        <w:t>资</w:t>
      </w:r>
      <w:r>
        <w:rPr>
          <w:rFonts w:ascii="仿宋_GB2312" w:hAnsi="仿宋_GB2312" w:eastAsia="仿宋_GB2312" w:cs="仿宋_GB2312"/>
          <w:color w:val="000000" w:themeColor="text1"/>
          <w:sz w:val="32"/>
          <w:szCs w:val="32"/>
          <w:lang w:val="zh-TW"/>
        </w:rPr>
        <w:t>金资助项目申报、评审、管理、考核等过程中，存在以下情况之一的，不列入市重点民营文艺院团，不予资助</w:t>
      </w:r>
      <w:r>
        <w:rPr>
          <w:rFonts w:hint="eastAsia" w:ascii="仿宋_GB2312" w:hAnsi="仿宋_GB2312" w:eastAsia="仿宋_GB2312" w:cs="仿宋_GB2312"/>
          <w:color w:val="000000" w:themeColor="text1"/>
          <w:sz w:val="32"/>
          <w:szCs w:val="32"/>
          <w:lang w:val="zh-TW" w:eastAsia="zh-CN"/>
        </w:rPr>
        <w:t>。</w:t>
      </w:r>
      <w:r>
        <w:rPr>
          <w:rFonts w:ascii="仿宋_GB2312" w:hAnsi="仿宋_GB2312" w:eastAsia="仿宋_GB2312" w:cs="仿宋_GB2312"/>
          <w:color w:val="000000" w:themeColor="text1"/>
          <w:sz w:val="32"/>
          <w:szCs w:val="32"/>
          <w:lang w:val="zh-TW"/>
        </w:rPr>
        <w:t>已取得资金的，应根据市委宣传部决定退回全部或部分财政资金</w:t>
      </w:r>
      <w:r>
        <w:rPr>
          <w:rFonts w:hint="eastAsia" w:ascii="仿宋_GB2312" w:hAnsi="仿宋_GB2312" w:eastAsia="仿宋_GB2312" w:cs="仿宋_GB2312"/>
          <w:color w:val="000000" w:themeColor="text1"/>
          <w:sz w:val="32"/>
          <w:szCs w:val="32"/>
          <w:lang w:val="zh-TW" w:eastAsia="zh-CN"/>
        </w:rPr>
        <w:t>。逾期拒不退还的，通过法律手段予以追回：</w:t>
      </w:r>
    </w:p>
    <w:p>
      <w:pPr>
        <w:pStyle w:val="3"/>
        <w:spacing w:line="560" w:lineRule="exact"/>
        <w:ind w:firstLine="640" w:firstLineChars="200"/>
        <w:rPr>
          <w:rFonts w:hint="default" w:ascii="仿宋_GB2312" w:hAnsi="仿宋_GB2312" w:eastAsia="仿宋_GB2312" w:cs="仿宋_GB2312"/>
          <w:color w:val="000000" w:themeColor="text1"/>
          <w:sz w:val="32"/>
          <w:szCs w:val="32"/>
          <w:lang w:val="zh-TW"/>
        </w:rPr>
      </w:pPr>
      <w:r>
        <w:rPr>
          <w:rFonts w:ascii="仿宋_GB2312" w:hAnsi="仿宋_GB2312" w:eastAsia="仿宋_GB2312" w:cs="仿宋_GB2312"/>
          <w:color w:val="000000" w:themeColor="text1"/>
          <w:sz w:val="32"/>
          <w:szCs w:val="32"/>
          <w:lang w:val="zh-TW"/>
        </w:rPr>
        <w:t>（一）经营过程中出现意识形态安全责任事故的。</w:t>
      </w:r>
    </w:p>
    <w:p>
      <w:pPr>
        <w:pStyle w:val="3"/>
        <w:spacing w:line="560" w:lineRule="exact"/>
        <w:ind w:firstLine="640" w:firstLineChars="200"/>
        <w:rPr>
          <w:rFonts w:hint="default" w:ascii="仿宋_GB2312" w:hAnsi="仿宋_GB2312" w:eastAsia="仿宋_GB2312" w:cs="仿宋_GB2312"/>
          <w:color w:val="000000" w:themeColor="text1"/>
          <w:sz w:val="32"/>
          <w:szCs w:val="32"/>
          <w:lang w:val="zh-TW"/>
        </w:rPr>
      </w:pPr>
      <w:r>
        <w:rPr>
          <w:rFonts w:ascii="仿宋_GB2312" w:hAnsi="仿宋_GB2312" w:eastAsia="仿宋_GB2312" w:cs="仿宋_GB2312"/>
          <w:color w:val="000000" w:themeColor="text1"/>
          <w:sz w:val="32"/>
          <w:szCs w:val="32"/>
          <w:lang w:val="zh-TW"/>
        </w:rPr>
        <w:t>（二）按照国家、省、市联合惩戒政策和制度规定，</w:t>
      </w:r>
      <w:del w:id="39" w:author="sz" w:date="2022-11-08T16:47:58Z">
        <w:r>
          <w:rPr>
            <w:rFonts w:ascii="仿宋_GB2312" w:hAnsi="仿宋_GB2312" w:eastAsia="仿宋_GB2312" w:cs="仿宋_GB2312"/>
            <w:color w:val="000000" w:themeColor="text1"/>
            <w:sz w:val="32"/>
            <w:szCs w:val="32"/>
            <w:lang w:val="zh-TW"/>
          </w:rPr>
          <w:delText>对</w:delText>
        </w:r>
      </w:del>
      <w:ins w:id="40" w:author="sz" w:date="2022-11-08T16:47:58Z">
        <w:r>
          <w:rPr>
            <w:rFonts w:hint="eastAsia" w:ascii="仿宋_GB2312" w:hAnsi="仿宋_GB2312" w:eastAsia="仿宋_GB2312" w:cs="仿宋_GB2312"/>
            <w:color w:val="000000" w:themeColor="text1"/>
            <w:sz w:val="32"/>
            <w:szCs w:val="32"/>
            <w:lang w:val="zh-TW" w:eastAsia="zh-CN"/>
          </w:rPr>
          <w:t>被</w:t>
        </w:r>
      </w:ins>
      <w:r>
        <w:rPr>
          <w:rFonts w:ascii="仿宋_GB2312" w:hAnsi="仿宋_GB2312" w:eastAsia="仿宋_GB2312" w:cs="仿宋_GB2312"/>
          <w:color w:val="000000" w:themeColor="text1"/>
          <w:sz w:val="32"/>
          <w:szCs w:val="32"/>
          <w:lang w:val="zh-TW"/>
        </w:rPr>
        <w:t>纳入联合惩戒对象名单的。</w:t>
      </w:r>
    </w:p>
    <w:p>
      <w:pPr>
        <w:pStyle w:val="3"/>
        <w:spacing w:line="560" w:lineRule="exact"/>
        <w:ind w:firstLine="640" w:firstLineChars="200"/>
        <w:rPr>
          <w:rFonts w:hint="default" w:ascii="仿宋_GB2312" w:hAnsi="仿宋_GB2312" w:eastAsia="仿宋_GB2312" w:cs="仿宋_GB2312"/>
          <w:color w:val="000000" w:themeColor="text1"/>
          <w:sz w:val="32"/>
          <w:szCs w:val="32"/>
          <w:lang w:val="zh-TW"/>
        </w:rPr>
      </w:pPr>
      <w:r>
        <w:rPr>
          <w:rFonts w:ascii="仿宋_GB2312" w:hAnsi="仿宋_GB2312" w:eastAsia="仿宋_GB2312" w:cs="仿宋_GB2312"/>
          <w:color w:val="000000" w:themeColor="text1"/>
          <w:sz w:val="32"/>
          <w:szCs w:val="32"/>
          <w:lang w:val="zh-TW"/>
        </w:rPr>
        <w:t>（三）同一项目多头申报或与已获深圳市市级财政性资金资助的项目建设内容存在重复。</w:t>
      </w:r>
    </w:p>
    <w:p>
      <w:pPr>
        <w:pStyle w:val="3"/>
        <w:spacing w:line="560" w:lineRule="exact"/>
        <w:ind w:firstLine="640" w:firstLineChars="200"/>
        <w:rPr>
          <w:rFonts w:hint="default" w:ascii="仿宋_GB2312" w:hAnsi="仿宋_GB2312" w:eastAsia="仿宋_GB2312" w:cs="仿宋_GB2312"/>
          <w:color w:val="000000" w:themeColor="text1"/>
          <w:sz w:val="32"/>
          <w:szCs w:val="32"/>
          <w:lang w:val="zh-TW"/>
        </w:rPr>
      </w:pPr>
      <w:r>
        <w:rPr>
          <w:rFonts w:ascii="仿宋_GB2312" w:hAnsi="仿宋_GB2312" w:eastAsia="仿宋_GB2312" w:cs="仿宋_GB2312"/>
          <w:color w:val="000000" w:themeColor="text1"/>
          <w:sz w:val="32"/>
          <w:szCs w:val="32"/>
          <w:lang w:val="zh-TW"/>
        </w:rPr>
        <w:t>（四）已获国家、省、市专项资金资助的项目验收不合格未满3年或项目逾期未申请验收达1年以上。</w:t>
      </w:r>
    </w:p>
    <w:p>
      <w:pPr>
        <w:pStyle w:val="3"/>
        <w:spacing w:line="560" w:lineRule="exact"/>
        <w:ind w:firstLine="640" w:firstLineChars="200"/>
        <w:rPr>
          <w:rFonts w:ascii="仿宋_GB2312" w:hAnsi="仿宋_GB2312" w:eastAsia="仿宋_GB2312" w:cs="仿宋_GB2312"/>
          <w:color w:val="000000" w:themeColor="text1"/>
          <w:sz w:val="32"/>
          <w:szCs w:val="32"/>
          <w:lang w:val="zh-TW"/>
        </w:rPr>
      </w:pPr>
      <w:r>
        <w:rPr>
          <w:rFonts w:ascii="仿宋_GB2312" w:hAnsi="仿宋_GB2312" w:eastAsia="仿宋_GB2312" w:cs="仿宋_GB2312"/>
          <w:color w:val="000000" w:themeColor="text1"/>
          <w:sz w:val="32"/>
          <w:szCs w:val="32"/>
          <w:lang w:val="zh-TW"/>
        </w:rPr>
        <w:t>（五）申请单位实际情况与申请材料不符或提供虚假材料。</w:t>
      </w:r>
    </w:p>
    <w:p>
      <w:pPr>
        <w:pStyle w:val="3"/>
        <w:spacing w:line="560" w:lineRule="exact"/>
        <w:ind w:firstLine="640" w:firstLineChars="200"/>
        <w:rPr>
          <w:rFonts w:hint="default" w:ascii="仿宋_GB2312" w:hAnsi="仿宋_GB2312" w:eastAsia="仿宋_GB2312" w:cs="仿宋_GB2312"/>
          <w:color w:val="000000" w:themeColor="text1"/>
          <w:sz w:val="32"/>
          <w:szCs w:val="32"/>
          <w:lang w:val="zh-TW"/>
        </w:rPr>
      </w:pPr>
      <w:r>
        <w:rPr>
          <w:rFonts w:ascii="仿宋_GB2312" w:hAnsi="仿宋_GB2312" w:eastAsia="仿宋_GB2312" w:cs="仿宋_GB2312"/>
          <w:color w:val="000000" w:themeColor="text1"/>
          <w:sz w:val="32"/>
          <w:szCs w:val="32"/>
          <w:lang w:val="zh-TW"/>
        </w:rPr>
        <w:t>（</w:t>
      </w:r>
      <w:r>
        <w:rPr>
          <w:rFonts w:hint="eastAsia" w:ascii="仿宋_GB2312" w:hAnsi="仿宋_GB2312" w:eastAsia="仿宋_GB2312" w:cs="仿宋_GB2312"/>
          <w:color w:val="000000" w:themeColor="text1"/>
          <w:sz w:val="32"/>
          <w:szCs w:val="32"/>
          <w:lang w:val="zh-TW" w:eastAsia="zh-CN"/>
        </w:rPr>
        <w:t>六</w:t>
      </w:r>
      <w:r>
        <w:rPr>
          <w:rFonts w:ascii="仿宋_GB2312" w:hAnsi="仿宋_GB2312" w:eastAsia="仿宋_GB2312" w:cs="仿宋_GB2312"/>
          <w:color w:val="000000" w:themeColor="text1"/>
          <w:sz w:val="32"/>
          <w:szCs w:val="32"/>
          <w:lang w:val="zh-TW"/>
        </w:rPr>
        <w:t>）弄虚作假、非法骗取、恶意串通、提成牟利、侵占资助资金、阻挠或故意规避监管及相关文件明确规定不予资助的其他情况。</w:t>
      </w:r>
    </w:p>
    <w:p>
      <w:pPr>
        <w:pStyle w:val="3"/>
        <w:spacing w:line="560" w:lineRule="exact"/>
        <w:ind w:firstLine="0" w:firstLineChars="0"/>
        <w:rPr>
          <w:rFonts w:hint="default" w:ascii="仿宋_GB2312" w:hAnsi="仿宋_GB2312" w:eastAsia="仿宋_GB2312" w:cs="仿宋_GB2312"/>
          <w:sz w:val="32"/>
          <w:szCs w:val="32"/>
          <w:lang w:val="zh-TW"/>
        </w:rPr>
      </w:pPr>
    </w:p>
    <w:p>
      <w:pPr>
        <w:spacing w:line="560" w:lineRule="exact"/>
        <w:jc w:val="center"/>
        <w:rPr>
          <w:rFonts w:ascii="黑体" w:hAnsi="黑体" w:eastAsia="黑体" w:cs="黑体"/>
          <w:szCs w:val="32"/>
          <w:lang w:val="zh-TW"/>
        </w:rPr>
      </w:pPr>
      <w:r>
        <w:rPr>
          <w:rFonts w:hint="eastAsia" w:ascii="黑体" w:hAnsi="黑体" w:eastAsia="黑体" w:cs="黑体"/>
          <w:szCs w:val="32"/>
          <w:lang w:val="zh-TW"/>
        </w:rPr>
        <w:t>第六章  附</w:t>
      </w:r>
      <w:r>
        <w:rPr>
          <w:rFonts w:hint="eastAsia" w:ascii="黑体" w:hAnsi="黑体" w:eastAsia="黑体" w:cs="黑体"/>
          <w:szCs w:val="32"/>
        </w:rPr>
        <w:t xml:space="preserve">  </w:t>
      </w:r>
      <w:r>
        <w:rPr>
          <w:rFonts w:hint="eastAsia" w:ascii="黑体" w:hAnsi="黑体" w:eastAsia="黑体" w:cs="黑体"/>
          <w:szCs w:val="32"/>
          <w:lang w:val="zh-TW"/>
        </w:rPr>
        <w:t>则</w:t>
      </w:r>
    </w:p>
    <w:p>
      <w:pPr>
        <w:pStyle w:val="3"/>
        <w:spacing w:line="560" w:lineRule="exact"/>
        <w:ind w:firstLine="640" w:firstLineChars="200"/>
        <w:rPr>
          <w:rFonts w:hint="default"/>
        </w:rPr>
      </w:pPr>
      <w:r>
        <w:rPr>
          <w:rFonts w:ascii="楷体_GB2312" w:hAnsi="楷体_GB2312" w:eastAsia="楷体_GB2312" w:cs="楷体_GB2312"/>
          <w:sz w:val="32"/>
          <w:szCs w:val="32"/>
          <w:lang w:val="zh-TW" w:eastAsia="zh-TW"/>
        </w:rPr>
        <w:t>第二十</w:t>
      </w:r>
      <w:r>
        <w:rPr>
          <w:rFonts w:hint="eastAsia" w:ascii="楷体_GB2312" w:hAnsi="楷体_GB2312" w:eastAsia="楷体_GB2312" w:cs="楷体_GB2312"/>
          <w:sz w:val="32"/>
          <w:szCs w:val="32"/>
          <w:lang w:val="zh-TW" w:eastAsia="zh-CN"/>
        </w:rPr>
        <w:t>五</w:t>
      </w:r>
      <w:r>
        <w:rPr>
          <w:rFonts w:ascii="楷体_GB2312" w:hAnsi="楷体_GB2312" w:eastAsia="楷体_GB2312" w:cs="楷体_GB2312"/>
          <w:sz w:val="32"/>
          <w:szCs w:val="32"/>
          <w:lang w:val="zh-TW" w:eastAsia="zh-TW"/>
        </w:rPr>
        <w:t>条</w:t>
      </w:r>
      <w:r>
        <w:rPr>
          <w:rFonts w:hint="default" w:ascii="楷体" w:hAnsi="楷体" w:eastAsia="楷体_GB2312" w:cs="楷体"/>
          <w:sz w:val="32"/>
          <w:szCs w:val="32"/>
        </w:rPr>
        <w:t xml:space="preserve">  </w:t>
      </w:r>
      <w:r>
        <w:rPr>
          <w:rFonts w:ascii="仿宋_GB2312" w:hAnsi="仿宋_GB2312" w:eastAsia="仿宋_GB2312" w:cs="仿宋_GB2312"/>
          <w:sz w:val="32"/>
          <w:szCs w:val="32"/>
          <w:lang w:val="zh-TW"/>
        </w:rPr>
        <w:t>本管理办法自公布之日起</w:t>
      </w:r>
      <w:del w:id="41" w:author="sz" w:date="2023-01-06T09:47:42Z">
        <w:r>
          <w:rPr>
            <w:rFonts w:ascii="仿宋_GB2312" w:hAnsi="仿宋_GB2312" w:eastAsia="仿宋_GB2312" w:cs="仿宋_GB2312"/>
            <w:sz w:val="32"/>
            <w:szCs w:val="32"/>
            <w:lang w:val="zh-TW"/>
          </w:rPr>
          <w:delText>实施</w:delText>
        </w:r>
      </w:del>
      <w:ins w:id="42" w:author="sz" w:date="2023-01-06T09:47:42Z">
        <w:r>
          <w:rPr>
            <w:rFonts w:hint="eastAsia" w:ascii="仿宋_GB2312" w:hAnsi="仿宋_GB2312" w:eastAsia="仿宋_GB2312" w:cs="仿宋_GB2312"/>
            <w:sz w:val="32"/>
            <w:szCs w:val="32"/>
            <w:lang w:val="zh-TW" w:eastAsia="zh-CN"/>
          </w:rPr>
          <w:t>施行</w:t>
        </w:r>
      </w:ins>
      <w:r>
        <w:rPr>
          <w:rFonts w:ascii="仿宋_GB2312" w:hAnsi="仿宋_GB2312" w:eastAsia="仿宋_GB2312" w:cs="仿宋_GB2312"/>
          <w:sz w:val="32"/>
          <w:szCs w:val="32"/>
          <w:lang w:val="zh-TW"/>
        </w:rPr>
        <w:t>，</w:t>
      </w:r>
      <w:ins w:id="43" w:author="sz" w:date="2023-01-06T09:47:48Z">
        <w:r>
          <w:rPr>
            <w:rFonts w:hint="eastAsia" w:ascii="仿宋_GB2312" w:hAnsi="仿宋_GB2312" w:eastAsia="仿宋_GB2312" w:cs="仿宋_GB2312"/>
            <w:sz w:val="32"/>
            <w:szCs w:val="32"/>
            <w:lang w:val="zh-TW" w:eastAsia="zh-CN"/>
          </w:rPr>
          <w:t>有效期</w:t>
        </w:r>
      </w:ins>
      <w:ins w:id="44" w:author="sz" w:date="2023-01-06T09:47:49Z">
        <w:r>
          <w:rPr>
            <w:rFonts w:hint="eastAsia" w:ascii="仿宋_GB2312" w:hAnsi="仿宋_GB2312" w:eastAsia="仿宋_GB2312" w:cs="仿宋_GB2312"/>
            <w:sz w:val="32"/>
            <w:szCs w:val="32"/>
            <w:lang w:val="en-US" w:eastAsia="zh-CN"/>
          </w:rPr>
          <w:t>5</w:t>
        </w:r>
      </w:ins>
      <w:ins w:id="45" w:author="sz" w:date="2023-01-06T09:47:50Z">
        <w:r>
          <w:rPr>
            <w:rFonts w:hint="eastAsia" w:ascii="仿宋_GB2312" w:hAnsi="仿宋_GB2312" w:eastAsia="仿宋_GB2312" w:cs="仿宋_GB2312"/>
            <w:sz w:val="32"/>
            <w:szCs w:val="32"/>
            <w:lang w:val="en-US" w:eastAsia="zh-CN"/>
          </w:rPr>
          <w:t>年</w:t>
        </w:r>
      </w:ins>
      <w:ins w:id="46" w:author="sz" w:date="2023-01-06T09:47:51Z">
        <w:r>
          <w:rPr>
            <w:rFonts w:hint="eastAsia" w:ascii="仿宋_GB2312" w:hAnsi="仿宋_GB2312" w:eastAsia="仿宋_GB2312" w:cs="仿宋_GB2312"/>
            <w:sz w:val="32"/>
            <w:szCs w:val="32"/>
            <w:lang w:val="en-US" w:eastAsia="zh-CN"/>
          </w:rPr>
          <w:t>。</w:t>
        </w:r>
      </w:ins>
      <w:r>
        <w:rPr>
          <w:rFonts w:ascii="仿宋_GB2312" w:hAnsi="仿宋_GB2312" w:eastAsia="仿宋_GB2312" w:cs="仿宋_GB2312"/>
          <w:sz w:val="32"/>
          <w:szCs w:val="32"/>
          <w:lang w:val="zh-TW"/>
        </w:rPr>
        <w:t>由市委宣传部负责解释。</w:t>
      </w:r>
    </w:p>
    <w:sectPr>
      <w:footerReference r:id="rId4" w:type="first"/>
      <w:footerReference r:id="rId3" w:type="default"/>
      <w:pgSz w:w="11906" w:h="16838"/>
      <w:pgMar w:top="1814" w:right="1474" w:bottom="1814" w:left="1474" w:header="851" w:footer="992" w:gutter="0"/>
      <w:pgNumType w:fmt="numberInDash"/>
      <w:cols w:space="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080E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Unicode MS">
    <w:altName w:val="DejaVu Sans"/>
    <w:panose1 w:val="020B0604020202020204"/>
    <w:charset w:val="86"/>
    <w:family w:val="swiss"/>
    <w:pitch w:val="default"/>
    <w:sig w:usb0="00000000" w:usb1="00000000" w:usb2="0000003F" w:usb3="00000000" w:csb0="603F01FF" w:csb1="FFFF0000"/>
  </w:font>
  <w:font w:name="方正小标宋_GBK">
    <w:panose1 w:val="02000000000000000000"/>
    <w:charset w:val="86"/>
    <w:family w:val="script"/>
    <w:pitch w:val="default"/>
    <w:sig w:usb0="00000001" w:usb1="08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1028" o:spid="_x0000_s1028"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- 2 -</w:t>
                </w:r>
                <w:r>
                  <w:rPr>
                    <w:rFonts w:hint="eastAsia" w:ascii="仿宋_GB2312" w:hAnsi="仿宋_GB2312" w:eastAsia="仿宋_GB2312" w:cs="仿宋_GB2312"/>
                    <w:sz w:val="32"/>
                    <w:szCs w:val="32"/>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w:pict>
        <v:shape id="_x0000_s1029" o:spid="_x0000_s1029"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5"/>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- 1 -</w:t>
                </w:r>
                <w:r>
                  <w:rPr>
                    <w:rFonts w:hint="eastAsia" w:ascii="仿宋_GB2312" w:hAnsi="仿宋_GB2312" w:eastAsia="仿宋_GB2312" w:cs="仿宋_GB2312"/>
                    <w:sz w:val="32"/>
                    <w:szCs w:val="32"/>
                  </w:rPr>
                  <w:fldChar w:fldCharType="end"/>
                </w:r>
              </w:p>
            </w:txbxContent>
          </v:textbox>
        </v:shape>
      </w:pict>
    </w:r>
  </w:p>
  <w:p>
    <w:pPr>
      <w:pStyle w:val="5"/>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z">
    <w15:presenceInfo w15:providerId="WPS Office" w15:userId="31637884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4CF2066"/>
    <w:rsid w:val="000014CD"/>
    <w:rsid w:val="00001902"/>
    <w:rsid w:val="00023F94"/>
    <w:rsid w:val="00033389"/>
    <w:rsid w:val="00041485"/>
    <w:rsid w:val="00077491"/>
    <w:rsid w:val="00096D03"/>
    <w:rsid w:val="000D16CC"/>
    <w:rsid w:val="000E1A75"/>
    <w:rsid w:val="000E2D93"/>
    <w:rsid w:val="000E4337"/>
    <w:rsid w:val="0010650C"/>
    <w:rsid w:val="001378BA"/>
    <w:rsid w:val="00140863"/>
    <w:rsid w:val="001658DC"/>
    <w:rsid w:val="001927C3"/>
    <w:rsid w:val="001C2D7A"/>
    <w:rsid w:val="001C4B99"/>
    <w:rsid w:val="001D0AC8"/>
    <w:rsid w:val="001F0F64"/>
    <w:rsid w:val="00212C1C"/>
    <w:rsid w:val="00232A84"/>
    <w:rsid w:val="00232C0E"/>
    <w:rsid w:val="0023718A"/>
    <w:rsid w:val="00241963"/>
    <w:rsid w:val="002520E8"/>
    <w:rsid w:val="002632BE"/>
    <w:rsid w:val="00265928"/>
    <w:rsid w:val="00276B03"/>
    <w:rsid w:val="00283943"/>
    <w:rsid w:val="0029085C"/>
    <w:rsid w:val="00295DCE"/>
    <w:rsid w:val="002A3994"/>
    <w:rsid w:val="002B0C37"/>
    <w:rsid w:val="002D3001"/>
    <w:rsid w:val="002F0224"/>
    <w:rsid w:val="002F1A11"/>
    <w:rsid w:val="002F6222"/>
    <w:rsid w:val="00314DE2"/>
    <w:rsid w:val="00316139"/>
    <w:rsid w:val="00330E63"/>
    <w:rsid w:val="00331C3D"/>
    <w:rsid w:val="00336B07"/>
    <w:rsid w:val="00357B26"/>
    <w:rsid w:val="0036295A"/>
    <w:rsid w:val="0037110F"/>
    <w:rsid w:val="00383A90"/>
    <w:rsid w:val="00391E04"/>
    <w:rsid w:val="003D3FE1"/>
    <w:rsid w:val="003E3269"/>
    <w:rsid w:val="0040680C"/>
    <w:rsid w:val="00423C22"/>
    <w:rsid w:val="00424B5A"/>
    <w:rsid w:val="00462ACB"/>
    <w:rsid w:val="00495B10"/>
    <w:rsid w:val="004A0D30"/>
    <w:rsid w:val="004B07AB"/>
    <w:rsid w:val="004B4986"/>
    <w:rsid w:val="004B5C81"/>
    <w:rsid w:val="004C3518"/>
    <w:rsid w:val="004D4C50"/>
    <w:rsid w:val="004F778B"/>
    <w:rsid w:val="00501B8E"/>
    <w:rsid w:val="00505A61"/>
    <w:rsid w:val="00510207"/>
    <w:rsid w:val="00510E4F"/>
    <w:rsid w:val="00512D38"/>
    <w:rsid w:val="005314EE"/>
    <w:rsid w:val="00544162"/>
    <w:rsid w:val="00554170"/>
    <w:rsid w:val="00560338"/>
    <w:rsid w:val="00576554"/>
    <w:rsid w:val="00581DBD"/>
    <w:rsid w:val="0058468F"/>
    <w:rsid w:val="005A72E0"/>
    <w:rsid w:val="005C6BE8"/>
    <w:rsid w:val="005D2D29"/>
    <w:rsid w:val="005E745C"/>
    <w:rsid w:val="006058F4"/>
    <w:rsid w:val="00610AA1"/>
    <w:rsid w:val="00622A1B"/>
    <w:rsid w:val="006328BE"/>
    <w:rsid w:val="00641713"/>
    <w:rsid w:val="006477A5"/>
    <w:rsid w:val="0067037C"/>
    <w:rsid w:val="006834CF"/>
    <w:rsid w:val="00686E40"/>
    <w:rsid w:val="00693FE6"/>
    <w:rsid w:val="00694667"/>
    <w:rsid w:val="006948E8"/>
    <w:rsid w:val="006A048D"/>
    <w:rsid w:val="006A57EF"/>
    <w:rsid w:val="006B603A"/>
    <w:rsid w:val="006D0F47"/>
    <w:rsid w:val="006D3E3F"/>
    <w:rsid w:val="006E0501"/>
    <w:rsid w:val="00705FC5"/>
    <w:rsid w:val="00712778"/>
    <w:rsid w:val="00720279"/>
    <w:rsid w:val="00775575"/>
    <w:rsid w:val="007914EB"/>
    <w:rsid w:val="007B7FE1"/>
    <w:rsid w:val="007C1107"/>
    <w:rsid w:val="007C62AE"/>
    <w:rsid w:val="007C7A0C"/>
    <w:rsid w:val="007F49AC"/>
    <w:rsid w:val="007F4ED6"/>
    <w:rsid w:val="00820947"/>
    <w:rsid w:val="00826032"/>
    <w:rsid w:val="008409DB"/>
    <w:rsid w:val="00841243"/>
    <w:rsid w:val="00843FD7"/>
    <w:rsid w:val="00844C37"/>
    <w:rsid w:val="0084641E"/>
    <w:rsid w:val="00873DE3"/>
    <w:rsid w:val="00875D24"/>
    <w:rsid w:val="008A14F9"/>
    <w:rsid w:val="008A62D0"/>
    <w:rsid w:val="008B3755"/>
    <w:rsid w:val="008B7B1A"/>
    <w:rsid w:val="008C6F91"/>
    <w:rsid w:val="008C7111"/>
    <w:rsid w:val="008C7E14"/>
    <w:rsid w:val="008D4CCF"/>
    <w:rsid w:val="008E0149"/>
    <w:rsid w:val="008E1075"/>
    <w:rsid w:val="008F0670"/>
    <w:rsid w:val="008F0911"/>
    <w:rsid w:val="00913BE9"/>
    <w:rsid w:val="00973044"/>
    <w:rsid w:val="0098643C"/>
    <w:rsid w:val="009957F0"/>
    <w:rsid w:val="009B0333"/>
    <w:rsid w:val="009C3B68"/>
    <w:rsid w:val="009C70BF"/>
    <w:rsid w:val="009F680B"/>
    <w:rsid w:val="00A103BD"/>
    <w:rsid w:val="00A25518"/>
    <w:rsid w:val="00A256C3"/>
    <w:rsid w:val="00A30E38"/>
    <w:rsid w:val="00A54563"/>
    <w:rsid w:val="00A5622A"/>
    <w:rsid w:val="00AA53F5"/>
    <w:rsid w:val="00AD0FA2"/>
    <w:rsid w:val="00AF6930"/>
    <w:rsid w:val="00AF6ED3"/>
    <w:rsid w:val="00B206A0"/>
    <w:rsid w:val="00B22C4A"/>
    <w:rsid w:val="00B418EE"/>
    <w:rsid w:val="00B659C5"/>
    <w:rsid w:val="00B661EA"/>
    <w:rsid w:val="00B75C74"/>
    <w:rsid w:val="00B7682A"/>
    <w:rsid w:val="00B87F51"/>
    <w:rsid w:val="00B910A5"/>
    <w:rsid w:val="00B93843"/>
    <w:rsid w:val="00BD2E46"/>
    <w:rsid w:val="00BD6B35"/>
    <w:rsid w:val="00BE21A1"/>
    <w:rsid w:val="00BF3CA1"/>
    <w:rsid w:val="00BF48A2"/>
    <w:rsid w:val="00BF65E2"/>
    <w:rsid w:val="00C16D86"/>
    <w:rsid w:val="00C20570"/>
    <w:rsid w:val="00C36AEB"/>
    <w:rsid w:val="00C46B74"/>
    <w:rsid w:val="00C55006"/>
    <w:rsid w:val="00C56A42"/>
    <w:rsid w:val="00C57526"/>
    <w:rsid w:val="00C60AC5"/>
    <w:rsid w:val="00C66EFD"/>
    <w:rsid w:val="00C702EB"/>
    <w:rsid w:val="00C73D12"/>
    <w:rsid w:val="00C97531"/>
    <w:rsid w:val="00CD2CC0"/>
    <w:rsid w:val="00D01CEF"/>
    <w:rsid w:val="00D257E6"/>
    <w:rsid w:val="00D65889"/>
    <w:rsid w:val="00D66269"/>
    <w:rsid w:val="00D76DAC"/>
    <w:rsid w:val="00D811C6"/>
    <w:rsid w:val="00D867E9"/>
    <w:rsid w:val="00DA6B7E"/>
    <w:rsid w:val="00DB008F"/>
    <w:rsid w:val="00DB384E"/>
    <w:rsid w:val="00DB75B4"/>
    <w:rsid w:val="00DD03C1"/>
    <w:rsid w:val="00DE20F6"/>
    <w:rsid w:val="00DE402A"/>
    <w:rsid w:val="00E40E80"/>
    <w:rsid w:val="00E51C61"/>
    <w:rsid w:val="00E617F1"/>
    <w:rsid w:val="00E807FD"/>
    <w:rsid w:val="00E810D2"/>
    <w:rsid w:val="00E848BA"/>
    <w:rsid w:val="00EC5699"/>
    <w:rsid w:val="00EC582C"/>
    <w:rsid w:val="00EE0D43"/>
    <w:rsid w:val="00EF2D31"/>
    <w:rsid w:val="00EF6AE5"/>
    <w:rsid w:val="00F07411"/>
    <w:rsid w:val="00F1065E"/>
    <w:rsid w:val="00F120FE"/>
    <w:rsid w:val="00F1479C"/>
    <w:rsid w:val="00F2172D"/>
    <w:rsid w:val="00F21D15"/>
    <w:rsid w:val="00F401C2"/>
    <w:rsid w:val="00F430FF"/>
    <w:rsid w:val="00F81DF8"/>
    <w:rsid w:val="00F84243"/>
    <w:rsid w:val="00F9697C"/>
    <w:rsid w:val="00FC1D55"/>
    <w:rsid w:val="00FD32F0"/>
    <w:rsid w:val="04CF2066"/>
    <w:rsid w:val="08A37CE1"/>
    <w:rsid w:val="11786BEC"/>
    <w:rsid w:val="1B471D6F"/>
    <w:rsid w:val="1E950F63"/>
    <w:rsid w:val="1FEA1AD0"/>
    <w:rsid w:val="229673E2"/>
    <w:rsid w:val="23944F27"/>
    <w:rsid w:val="25E07E78"/>
    <w:rsid w:val="2BAC0EBF"/>
    <w:rsid w:val="2E3E63EB"/>
    <w:rsid w:val="2EAA1398"/>
    <w:rsid w:val="2FFD91F9"/>
    <w:rsid w:val="32367177"/>
    <w:rsid w:val="333B67FF"/>
    <w:rsid w:val="345674A4"/>
    <w:rsid w:val="37051862"/>
    <w:rsid w:val="49076661"/>
    <w:rsid w:val="49B13299"/>
    <w:rsid w:val="4C6520B8"/>
    <w:rsid w:val="55FE5986"/>
    <w:rsid w:val="5CF0210B"/>
    <w:rsid w:val="5F37F6BD"/>
    <w:rsid w:val="5FDF29E1"/>
    <w:rsid w:val="66776973"/>
    <w:rsid w:val="669E4B9D"/>
    <w:rsid w:val="6CA07E5D"/>
    <w:rsid w:val="7FF1BA7B"/>
    <w:rsid w:val="7FFBB6C6"/>
    <w:rsid w:val="9FB7A2FA"/>
    <w:rsid w:val="DADB1E26"/>
    <w:rsid w:val="DEBFDB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仿宋" w:eastAsia="仿宋_GB2312" w:cstheme="minorBidi"/>
      <w:kern w:val="2"/>
      <w:sz w:val="32"/>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line="540" w:lineRule="exact"/>
      <w:jc w:val="left"/>
    </w:pPr>
    <w:rPr>
      <w:rFonts w:ascii="楷体_GB2312" w:eastAsia="楷体_GB2312"/>
      <w:szCs w:val="20"/>
    </w:rPr>
  </w:style>
  <w:style w:type="paragraph" w:styleId="3">
    <w:name w:val="Normal Indent"/>
    <w:qFormat/>
    <w:uiPriority w:val="0"/>
    <w:pPr>
      <w:widowControl w:val="0"/>
      <w:ind w:firstLine="420"/>
      <w:jc w:val="both"/>
    </w:pPr>
    <w:rPr>
      <w:rFonts w:hint="eastAsia" w:ascii="Arial Unicode MS" w:hAnsi="Arial Unicode MS" w:eastAsia="Arial Unicode MS" w:cs="Arial Unicode MS"/>
      <w:color w:val="000000"/>
      <w:kern w:val="2"/>
      <w:sz w:val="24"/>
      <w:szCs w:val="24"/>
      <w:u w:color="000000"/>
      <w:lang w:val="en-US" w:eastAsia="zh-CN" w:bidi="ar-SA"/>
    </w:rPr>
  </w:style>
  <w:style w:type="paragraph" w:styleId="4">
    <w:name w:val="Balloon Text"/>
    <w:basedOn w:val="1"/>
    <w:link w:val="9"/>
    <w:qFormat/>
    <w:uiPriority w:val="0"/>
    <w:rPr>
      <w:sz w:val="18"/>
      <w:szCs w:val="18"/>
    </w:rPr>
  </w:style>
  <w:style w:type="paragraph" w:styleId="5">
    <w:name w:val="footer"/>
    <w:basedOn w:val="1"/>
    <w:link w:val="11"/>
    <w:qFormat/>
    <w:uiPriority w:val="99"/>
    <w:pPr>
      <w:tabs>
        <w:tab w:val="center" w:pos="4153"/>
        <w:tab w:val="right" w:pos="8306"/>
      </w:tabs>
      <w:snapToGrid w:val="0"/>
      <w:jc w:val="left"/>
    </w:pPr>
    <w:rPr>
      <w:sz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批注框文本 Char"/>
    <w:basedOn w:val="8"/>
    <w:link w:val="4"/>
    <w:qFormat/>
    <w:uiPriority w:val="0"/>
    <w:rPr>
      <w:rFonts w:ascii="仿宋" w:hAnsi="仿宋" w:eastAsia="仿宋_GB2312"/>
      <w:kern w:val="2"/>
      <w:sz w:val="18"/>
      <w:szCs w:val="18"/>
    </w:rPr>
  </w:style>
  <w:style w:type="character" w:customStyle="1" w:styleId="10">
    <w:name w:val="页眉 Char"/>
    <w:basedOn w:val="8"/>
    <w:link w:val="6"/>
    <w:qFormat/>
    <w:uiPriority w:val="0"/>
    <w:rPr>
      <w:rFonts w:ascii="仿宋" w:hAnsi="仿宋" w:eastAsia="仿宋_GB2312"/>
      <w:kern w:val="2"/>
      <w:sz w:val="18"/>
      <w:szCs w:val="18"/>
    </w:rPr>
  </w:style>
  <w:style w:type="character" w:customStyle="1" w:styleId="11">
    <w:name w:val="页脚 Char"/>
    <w:basedOn w:val="8"/>
    <w:link w:val="5"/>
    <w:qFormat/>
    <w:uiPriority w:val="99"/>
    <w:rPr>
      <w:rFonts w:ascii="仿宋" w:hAnsi="仿宋" w:eastAsia="仿宋_GB2312"/>
      <w:kern w:val="2"/>
      <w:sz w:val="18"/>
      <w:szCs w:val="24"/>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8" textRotate="1"/>
    <customShpInfo spid="_x0000_s102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626</Words>
  <Characters>3572</Characters>
  <Lines>29</Lines>
  <Paragraphs>8</Paragraphs>
  <TotalTime>7</TotalTime>
  <ScaleCrop>false</ScaleCrop>
  <LinksUpToDate>false</LinksUpToDate>
  <CharactersWithSpaces>4190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2021-08-28T07:49:00Z</dcterms:created>
  <dc:creator>李江波</dc:creator>
  <cp:lastModifiedBy>sz</cp:lastModifiedBy>
  <cp:lastPrinted>2022-10-13T11:53:00Z</cp:lastPrinted>
  <dcterms:modified xsi:type="dcterms:W3CDTF">2023-01-06T16:57:03Z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8CFA91C75BF947F58AA60DB6751C5EFE</vt:lpwstr>
  </property>
</Properties>
</file>