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ascii="方正小标宋_GBK" w:hAnsi="宋体" w:eastAsia="方正小标宋_GBK" w:cs="黑体"/>
          <w:bCs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方正小标宋_GBK" w:hAnsi="宋体" w:eastAsia="方正小标宋_GBK" w:cs="黑体"/>
          <w:bCs/>
          <w:sz w:val="44"/>
          <w:szCs w:val="44"/>
        </w:rPr>
      </w:pPr>
      <w:r>
        <w:rPr>
          <w:rFonts w:hint="eastAsia" w:ascii="方正小标宋_GBK" w:hAnsi="宋体" w:eastAsia="方正小标宋_GBK" w:cs="黑体"/>
          <w:bCs/>
          <w:sz w:val="44"/>
          <w:szCs w:val="44"/>
        </w:rPr>
        <w:t>行政复议终止通知书</w:t>
      </w:r>
    </w:p>
    <w:p>
      <w:pPr>
        <w:spacing w:line="620" w:lineRule="exact"/>
        <w:jc w:val="center"/>
        <w:rPr>
          <w:rFonts w:eastAsia="方正黑体_GBK"/>
          <w:b/>
          <w:bCs/>
          <w:sz w:val="44"/>
          <w:szCs w:val="44"/>
        </w:rPr>
      </w:pPr>
    </w:p>
    <w:p>
      <w:pPr>
        <w:spacing w:line="62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深府行复〔2022〕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2427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</w:p>
    <w:p>
      <w:pPr>
        <w:spacing w:line="620" w:lineRule="exact"/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黑体_GBK" w:hAnsi="方正黑体_GBK" w:eastAsia="黑体"/>
          <w:sz w:val="32"/>
          <w:szCs w:val="32"/>
        </w:rPr>
      </w:pPr>
      <w:r>
        <w:rPr>
          <w:rFonts w:hint="eastAsia" w:ascii="仿宋_GB2312" w:hAnsi="仿宋_GB2312" w:eastAsia="黑体"/>
          <w:sz w:val="32"/>
          <w:szCs w:val="32"/>
          <w:lang w:eastAsia="zh-CN"/>
        </w:rPr>
        <w:t>王</w:t>
      </w:r>
      <w:r>
        <w:rPr>
          <w:rFonts w:hint="default" w:ascii="仿宋_GB2312" w:hAnsi="仿宋_GB2312" w:eastAsia="黑体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黑体"/>
          <w:sz w:val="32"/>
          <w:szCs w:val="32"/>
        </w:rPr>
        <w:t>、深圳市公安局交通警察支队</w:t>
      </w:r>
      <w:r>
        <w:rPr>
          <w:rFonts w:hint="eastAsia" w:ascii="仿宋_GB2312" w:hAnsi="仿宋_GB2312" w:eastAsia="黑体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黑体"/>
          <w:sz w:val="32"/>
          <w:szCs w:val="32"/>
        </w:rPr>
        <w:t>大队：</w:t>
      </w:r>
    </w:p>
    <w:p>
      <w:pPr>
        <w:spacing w:line="62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申请人</w:t>
      </w:r>
      <w:r>
        <w:rPr>
          <w:rFonts w:hint="eastAsia" w:ascii="仿宋_GB2312" w:hAnsi="仿宋_GB2312" w:eastAsia="仿宋_GB2312"/>
          <w:sz w:val="32"/>
          <w:lang w:eastAsia="zh-CN"/>
        </w:rPr>
        <w:t>王</w:t>
      </w:r>
      <w:r>
        <w:rPr>
          <w:rFonts w:hint="default" w:ascii="仿宋_GB2312" w:hAnsi="仿宋_GB2312" w:eastAsia="仿宋_GB2312"/>
          <w:sz w:val="32"/>
          <w:lang w:eastAsia="zh-CN"/>
        </w:rPr>
        <w:t>某</w:t>
      </w:r>
      <w:r>
        <w:rPr>
          <w:rFonts w:hint="eastAsia" w:ascii="仿宋_GB2312" w:hAnsi="仿宋_GB2312" w:eastAsia="仿宋_GB2312"/>
          <w:sz w:val="32"/>
        </w:rPr>
        <w:t>不服</w:t>
      </w:r>
      <w:r>
        <w:rPr>
          <w:rFonts w:hint="eastAsia" w:ascii="仿宋_GB2312" w:hAnsi="仿宋_GB2312" w:eastAsia="仿宋_GB2312"/>
          <w:sz w:val="32"/>
          <w:szCs w:val="32"/>
        </w:rPr>
        <w:t>深圳市公安局交通警察支队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罗湖</w:t>
      </w:r>
      <w:r>
        <w:rPr>
          <w:rFonts w:hint="eastAsia" w:ascii="仿宋_GB2312" w:hAnsi="仿宋_GB2312" w:eastAsia="仿宋_GB2312"/>
          <w:sz w:val="32"/>
          <w:szCs w:val="32"/>
        </w:rPr>
        <w:t>大队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于202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日以</w:t>
      </w:r>
      <w:r>
        <w:rPr>
          <w:rFonts w:hint="eastAsia" w:ascii="仿宋_GB2312" w:hAnsi="Times New Roman" w:eastAsia="仿宋_GB2312"/>
          <w:kern w:val="0"/>
          <w:sz w:val="32"/>
          <w:szCs w:val="21"/>
        </w:rPr>
        <w:t>深公（交）行罚决字深公（交）行罚决字</w:t>
      </w:r>
      <w:r>
        <w:rPr>
          <w:rFonts w:ascii="仿宋_GB2312" w:hAnsi="仿宋_GB2312" w:eastAsia="仿宋_GB2312"/>
          <w:kern w:val="0"/>
          <w:sz w:val="32"/>
          <w:szCs w:val="32"/>
        </w:rPr>
        <w:t>〔20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/>
          <w:kern w:val="0"/>
          <w:sz w:val="32"/>
          <w:szCs w:val="32"/>
        </w:rPr>
        <w:t>〕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××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号《公安交通管理行政处罚决定书》作出的具体行政行为</w:t>
      </w:r>
      <w:r>
        <w:rPr>
          <w:rFonts w:hint="eastAsia" w:ascii="仿宋_GB2312" w:hAnsi="仿宋_GB2312" w:eastAsia="仿宋_GB2312"/>
          <w:sz w:val="32"/>
          <w:szCs w:val="32"/>
        </w:rPr>
        <w:t>，</w:t>
      </w:r>
      <w:r>
        <w:rPr>
          <w:rFonts w:ascii="仿宋_GB2312" w:hAnsi="仿宋_GB2312" w:eastAsia="仿宋_GB2312"/>
          <w:sz w:val="32"/>
          <w:szCs w:val="32"/>
        </w:rPr>
        <w:t>提出行政复议申请，市政府已</w:t>
      </w:r>
      <w:r>
        <w:rPr>
          <w:rFonts w:hint="eastAsia" w:ascii="仿宋_GB2312" w:hAnsi="仿宋_GB2312" w:eastAsia="仿宋_GB2312"/>
          <w:sz w:val="32"/>
          <w:szCs w:val="32"/>
        </w:rPr>
        <w:t>依法</w:t>
      </w:r>
      <w:r>
        <w:rPr>
          <w:rFonts w:ascii="仿宋_GB2312" w:hAnsi="仿宋_GB2312" w:eastAsia="仿宋_GB2312"/>
          <w:sz w:val="32"/>
          <w:szCs w:val="32"/>
        </w:rPr>
        <w:t>受理。</w:t>
      </w:r>
      <w:r>
        <w:rPr>
          <w:rFonts w:hint="eastAsia" w:ascii="仿宋_GB2312" w:hAnsi="仿宋" w:eastAsia="仿宋_GB2312"/>
          <w:sz w:val="32"/>
          <w:szCs w:val="32"/>
        </w:rPr>
        <w:t>审查期间，申请人</w:t>
      </w:r>
      <w:r>
        <w:rPr>
          <w:rFonts w:hint="eastAsia" w:ascii="仿宋_GB2312" w:hAnsi="仿宋_GB2312" w:eastAsia="仿宋_GB2312"/>
          <w:sz w:val="32"/>
          <w:lang w:eastAsia="zh-CN"/>
        </w:rPr>
        <w:t>王</w:t>
      </w:r>
      <w:r>
        <w:rPr>
          <w:rFonts w:hint="default" w:ascii="仿宋_GB2312" w:hAnsi="仿宋_GB2312" w:eastAsia="仿宋_GB2312"/>
          <w:sz w:val="32"/>
          <w:lang w:eastAsia="zh-CN"/>
        </w:rPr>
        <w:t>某</w:t>
      </w:r>
      <w:r>
        <w:rPr>
          <w:rFonts w:hint="eastAsia" w:ascii="仿宋_GB2312" w:hAnsi="仿宋" w:eastAsia="仿宋_GB2312"/>
          <w:sz w:val="32"/>
          <w:szCs w:val="32"/>
        </w:rPr>
        <w:t>撤回该行政复议申请并说明了理由。根据《中华人民共和国行政复议法》第二十五条的规定，该行政复议终止。</w:t>
      </w:r>
      <w:bookmarkStart w:id="0" w:name="_GoBack"/>
      <w:bookmarkEnd w:id="0"/>
    </w:p>
    <w:p>
      <w:pPr>
        <w:spacing w:line="62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特此通知。</w:t>
      </w:r>
    </w:p>
    <w:p>
      <w:pPr>
        <w:spacing w:line="620" w:lineRule="exact"/>
        <w:ind w:firstLine="640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suppressAutoHyphens/>
        <w:spacing w:line="620" w:lineRule="exact"/>
        <w:ind w:firstLine="3680" w:firstLineChars="1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深圳市人民政府行政复议办公室</w:t>
      </w:r>
    </w:p>
    <w:p>
      <w:pPr>
        <w:spacing w:line="620" w:lineRule="exact"/>
        <w:ind w:firstLine="4640" w:firstLineChars="145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2022年</w:t>
      </w:r>
      <w:r>
        <w:rPr>
          <w:rFonts w:hint="eastAsia" w:ascii="仿宋_GB2312" w:hAnsi="仿宋_GB2312" w:eastAsia="仿宋_GB2312" w:cs="Times New Roman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Times New Roman"/>
          <w:sz w:val="32"/>
        </w:rPr>
        <w:t>月</w:t>
      </w:r>
      <w:r>
        <w:rPr>
          <w:rFonts w:hint="default" w:ascii="仿宋_GB2312" w:hAnsi="仿宋_GB2312" w:eastAsia="仿宋_GB2312" w:cs="Times New Roman"/>
          <w:sz w:val="32"/>
          <w:lang w:val="en"/>
        </w:rPr>
        <w:t>26</w:t>
      </w:r>
      <w:r>
        <w:rPr>
          <w:rFonts w:hint="eastAsia" w:ascii="仿宋_GB2312" w:hAnsi="仿宋_GB2312" w:eastAsia="仿宋_GB2312" w:cs="Times New Roman"/>
          <w:sz w:val="32"/>
        </w:rPr>
        <w:t>日</w:t>
      </w:r>
    </w:p>
    <w:p>
      <w:pPr>
        <w:widowControl/>
        <w:spacing w:line="620" w:lineRule="exact"/>
        <w:jc w:val="left"/>
        <w:rPr>
          <w:rFonts w:ascii="仿宋_GB2312" w:hAnsi="仿宋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EAB0813"/>
    <w:rsid w:val="6E9F2EBC"/>
    <w:rsid w:val="E4DF4E74"/>
    <w:rsid w:val="F9731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Melody</cp:lastModifiedBy>
  <dcterms:modified xsi:type="dcterms:W3CDTF">2022-12-14T16:28:29Z</dcterms:modified>
  <dc:title>行政复议终止通知书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F0BA89015F608D132D899963815F2546</vt:lpwstr>
  </property>
</Properties>
</file>