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小标宋" w:hAnsi="小标宋" w:eastAsia="小标宋" w:cs="小标宋"/>
          <w:sz w:val="44"/>
        </w:rPr>
      </w:pPr>
      <w:r>
        <w:rPr>
          <w:rFonts w:hint="eastAsia" w:ascii="小标宋" w:hAnsi="小标宋" w:eastAsia="小标宋" w:cs="小标宋"/>
          <w:sz w:val="44"/>
        </w:rPr>
        <w:t>深  圳  市  人  民  政  府</w:t>
      </w:r>
    </w:p>
    <w:p>
      <w:pPr>
        <w:keepNext w:val="0"/>
        <w:keepLines w:val="0"/>
        <w:pageBreakBefore w:val="0"/>
        <w:widowControl w:val="0"/>
        <w:kinsoku/>
        <w:wordWrap/>
        <w:topLinePunct w:val="0"/>
        <w:bidi w:val="0"/>
        <w:adjustRightInd w:val="0"/>
        <w:snapToGrid w:val="0"/>
        <w:spacing w:line="600" w:lineRule="exact"/>
        <w:jc w:val="center"/>
        <w:textAlignment w:val="auto"/>
        <w:rPr>
          <w:rFonts w:ascii="小标宋" w:hAnsi="小标宋" w:eastAsia="小标宋" w:cs="小标宋"/>
          <w:sz w:val="44"/>
        </w:rPr>
      </w:pPr>
      <w:r>
        <w:rPr>
          <w:rFonts w:hint="eastAsia" w:ascii="小标宋" w:hAnsi="小标宋" w:eastAsia="小标宋" w:cs="小标宋"/>
          <w:sz w:val="44"/>
        </w:rPr>
        <w:t>行政复议决定书</w:t>
      </w:r>
    </w:p>
    <w:p>
      <w:pPr>
        <w:keepNext w:val="0"/>
        <w:keepLines w:val="0"/>
        <w:pageBreakBefore w:val="0"/>
        <w:widowControl w:val="0"/>
        <w:kinsoku/>
        <w:wordWrap/>
        <w:topLinePunct w:val="0"/>
        <w:bidi w:val="0"/>
        <w:adjustRightInd w:val="0"/>
        <w:snapToGrid w:val="0"/>
        <w:spacing w:line="600" w:lineRule="exact"/>
        <w:jc w:val="right"/>
        <w:textAlignment w:val="auto"/>
        <w:rPr>
          <w:rFonts w:ascii="仿宋" w:hAnsi="仿宋" w:eastAsia="仿宋"/>
          <w:sz w:val="32"/>
          <w:szCs w:val="32"/>
        </w:rPr>
      </w:pPr>
    </w:p>
    <w:p>
      <w:pPr>
        <w:keepNext w:val="0"/>
        <w:keepLines w:val="0"/>
        <w:pageBreakBefore w:val="0"/>
        <w:widowControl w:val="0"/>
        <w:kinsoku/>
        <w:wordWrap/>
        <w:topLinePunct w:val="0"/>
        <w:bidi w:val="0"/>
        <w:adjustRightInd w:val="0"/>
        <w:snapToGrid w:val="0"/>
        <w:spacing w:line="600" w:lineRule="exact"/>
        <w:jc w:val="right"/>
        <w:textAlignment w:val="auto"/>
        <w:rPr>
          <w:rFonts w:ascii="仿宋_GB2312" w:hAnsi="仿宋_GB2312" w:eastAsia="仿宋_GB2312"/>
          <w:sz w:val="32"/>
          <w:szCs w:val="32"/>
        </w:rPr>
      </w:pPr>
      <w:r>
        <w:rPr>
          <w:rFonts w:hint="eastAsia" w:ascii="仿宋" w:hAnsi="仿宋" w:eastAsia="仿宋" w:cs="仿宋"/>
          <w:bCs/>
          <w:sz w:val="32"/>
          <w:szCs w:val="32"/>
        </w:rPr>
        <w:t>深府行复〔2022〕</w:t>
      </w:r>
      <w:r>
        <w:rPr>
          <w:rFonts w:ascii="仿宋" w:hAnsi="仿宋" w:eastAsia="仿宋" w:cs="仿宋"/>
          <w:bCs/>
          <w:sz w:val="32"/>
          <w:szCs w:val="32"/>
        </w:rPr>
        <w:t>2434</w:t>
      </w:r>
      <w:r>
        <w:rPr>
          <w:rFonts w:hint="eastAsia" w:ascii="仿宋" w:hAnsi="仿宋" w:eastAsia="仿宋" w:cs="仿宋"/>
          <w:bCs/>
          <w:sz w:val="32"/>
          <w:szCs w:val="32"/>
        </w:rPr>
        <w:t xml:space="preserve">号    </w:t>
      </w:r>
    </w:p>
    <w:p>
      <w:pPr>
        <w:keepNext w:val="0"/>
        <w:keepLines w:val="0"/>
        <w:pageBreakBefore w:val="0"/>
        <w:widowControl w:val="0"/>
        <w:kinsoku/>
        <w:wordWrap/>
        <w:topLinePunct w:val="0"/>
        <w:bidi w:val="0"/>
        <w:adjustRightInd w:val="0"/>
        <w:snapToGrid w:val="0"/>
        <w:spacing w:line="600" w:lineRule="exact"/>
        <w:textAlignment w:val="auto"/>
        <w:rPr>
          <w:rFonts w:ascii="Calibri" w:hAnsi="Calibri" w:eastAsia="仿宋_GB2312"/>
          <w:sz w:val="32"/>
          <w:szCs w:val="22"/>
          <w:u w:val="single"/>
        </w:rPr>
      </w:pP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w:r>
        <w:rPr>
          <w:rFonts w:hint="eastAsia" w:eastAsia="黑体"/>
          <w:sz w:val="32"/>
        </w:rPr>
        <w:t>申请人：</w:t>
      </w:r>
      <w:r>
        <w:rPr>
          <w:rFonts w:hint="eastAsia" w:ascii="仿宋" w:hAnsi="仿宋" w:eastAsia="仿宋" w:cs="仿宋"/>
          <w:bCs/>
          <w:color w:val="000000"/>
          <w:sz w:val="32"/>
          <w:szCs w:val="32"/>
        </w:rPr>
        <w:t>史</w:t>
      </w:r>
      <w:r>
        <w:rPr>
          <w:rFonts w:hint="eastAsia" w:ascii="仿宋" w:hAnsi="仿宋" w:eastAsia="仿宋" w:cs="仿宋"/>
          <w:bCs/>
          <w:color w:val="000000"/>
          <w:sz w:val="32"/>
          <w:szCs w:val="32"/>
          <w:lang w:eastAsia="zh-CN"/>
        </w:rPr>
        <w:t>某</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黑体" w:eastAsia="黑体"/>
          <w:bCs/>
          <w:sz w:val="32"/>
        </w:rPr>
        <w:t>被申请人：</w:t>
      </w:r>
      <w:r>
        <w:rPr>
          <w:rFonts w:hint="eastAsia" w:ascii="仿宋" w:hAnsi="仿宋" w:eastAsia="仿宋" w:cs="仿宋"/>
          <w:sz w:val="32"/>
          <w:szCs w:val="32"/>
        </w:rPr>
        <w:t>深圳市市场监督管理局龙华监管局</w:t>
      </w:r>
    </w:p>
    <w:p>
      <w:pPr>
        <w:keepNext w:val="0"/>
        <w:keepLines w:val="0"/>
        <w:pageBreakBefore w:val="0"/>
        <w:widowControl w:val="0"/>
        <w:kinsoku/>
        <w:wordWrap/>
        <w:topLinePunct w:val="0"/>
        <w:bidi w:val="0"/>
        <w:spacing w:line="600" w:lineRule="exact"/>
        <w:ind w:firstLine="640" w:firstLineChars="200"/>
        <w:textAlignment w:val="auto"/>
        <w:rPr>
          <w:rFonts w:ascii="仿宋_GB2312" w:eastAsia="仿宋_GB2312"/>
          <w:sz w:val="32"/>
        </w:rPr>
      </w:pPr>
      <w:r>
        <w:rPr>
          <w:rFonts w:hint="eastAsia" w:ascii="仿宋_GB2312" w:eastAsia="仿宋_GB2312"/>
          <w:sz w:val="32"/>
        </w:rPr>
        <w:t>地址：深圳市龙华区观湖街道龙华大道6201号</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 w:hAnsi="仿宋" w:eastAsia="仿宋" w:cs="仿宋"/>
          <w:sz w:val="32"/>
          <w:szCs w:val="32"/>
        </w:rPr>
      </w:pPr>
      <w:r>
        <w:rPr>
          <w:rFonts w:hint="eastAsia" w:eastAsia="仿宋_GB2312"/>
          <w:sz w:val="32"/>
        </w:rPr>
        <w:t>法定代表人：崔红兵，局长</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_GB2312" w:hAnsi="仿宋" w:eastAsia="仿宋_GB2312"/>
          <w:sz w:val="32"/>
          <w:szCs w:val="32"/>
        </w:rPr>
      </w:pP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color w:val="000000"/>
          <w:sz w:val="32"/>
          <w:szCs w:val="32"/>
        </w:rPr>
        <w:t>申请人不服被申请人对其关于</w:t>
      </w:r>
      <w:r>
        <w:rPr>
          <w:rFonts w:hint="eastAsia" w:ascii="仿宋" w:hAnsi="仿宋" w:eastAsia="仿宋" w:cs="仿宋"/>
          <w:bCs/>
          <w:color w:val="000000"/>
          <w:sz w:val="32"/>
          <w:szCs w:val="32"/>
        </w:rPr>
        <w:t>深圳市</w:t>
      </w:r>
      <w:r>
        <w:rPr>
          <w:rFonts w:hint="default" w:ascii="仿宋" w:hAnsi="仿宋" w:eastAsia="仿宋" w:cs="仿宋"/>
          <w:bCs/>
          <w:color w:val="000000"/>
          <w:sz w:val="32"/>
          <w:szCs w:val="32"/>
          <w:lang w:eastAsia="zh-CN"/>
        </w:rPr>
        <w:t>××</w:t>
      </w:r>
      <w:r>
        <w:rPr>
          <w:rFonts w:hint="eastAsia" w:ascii="仿宋" w:hAnsi="仿宋" w:eastAsia="仿宋" w:cs="仿宋"/>
          <w:bCs/>
          <w:color w:val="000000"/>
          <w:sz w:val="32"/>
          <w:szCs w:val="32"/>
        </w:rPr>
        <w:t>有限公司的</w:t>
      </w:r>
      <w:r>
        <w:rPr>
          <w:rFonts w:hint="eastAsia" w:ascii="仿宋" w:hAnsi="仿宋" w:eastAsia="仿宋" w:cs="仿宋"/>
          <w:color w:val="000000"/>
          <w:sz w:val="32"/>
          <w:szCs w:val="32"/>
        </w:rPr>
        <w:t>举报（编号：</w:t>
      </w:r>
      <w:r>
        <w:rPr>
          <w:rFonts w:hint="eastAsia" w:ascii="仿宋" w:hAnsi="仿宋" w:eastAsia="仿宋" w:cs="仿宋"/>
          <w:bCs/>
          <w:color w:val="000000"/>
          <w:sz w:val="32"/>
          <w:szCs w:val="32"/>
        </w:rPr>
        <w:t>1440309002022031082775798</w:t>
      </w:r>
      <w:r>
        <w:rPr>
          <w:rFonts w:hint="eastAsia" w:ascii="仿宋" w:hAnsi="仿宋" w:eastAsia="仿宋" w:cs="仿宋"/>
          <w:color w:val="000000"/>
          <w:sz w:val="32"/>
          <w:szCs w:val="32"/>
        </w:rPr>
        <w:t>）作出的“结案反馈”，向本机关申请行政复议，本机关依法</w:t>
      </w:r>
      <w:r>
        <w:rPr>
          <w:rFonts w:hint="eastAsia" w:ascii="仿宋" w:hAnsi="仿宋" w:eastAsia="仿宋" w:cs="仿宋"/>
          <w:sz w:val="32"/>
          <w:szCs w:val="32"/>
        </w:rPr>
        <w:t>受理</w:t>
      </w:r>
      <w:r>
        <w:rPr>
          <w:rFonts w:hint="eastAsia" w:ascii="仿宋" w:hAnsi="仿宋" w:eastAsia="仿宋" w:cs="仿宋"/>
          <w:color w:val="000000"/>
          <w:sz w:val="32"/>
          <w:szCs w:val="32"/>
        </w:rPr>
        <w:t>。被申请人向本机关提交了书面答复及有关证据。本案现已审理终结</w:t>
      </w:r>
      <w:r>
        <w:rPr>
          <w:rFonts w:hint="eastAsia" w:ascii="仿宋" w:hAnsi="仿宋" w:eastAsia="仿宋" w:cs="仿宋"/>
          <w:sz w:val="32"/>
          <w:szCs w:val="32"/>
        </w:rPr>
        <w:t>。</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 w:hAnsi="仿宋" w:eastAsia="仿宋" w:cs="仿宋"/>
          <w:bCs/>
          <w:color w:val="000000"/>
          <w:sz w:val="32"/>
          <w:szCs w:val="32"/>
        </w:rPr>
      </w:pPr>
      <w:r>
        <w:rPr>
          <w:rFonts w:hint="eastAsia" w:ascii="黑体" w:eastAsia="黑体"/>
          <w:sz w:val="32"/>
          <w:szCs w:val="32"/>
        </w:rPr>
        <w:t>经查：</w:t>
      </w:r>
      <w:r>
        <w:rPr>
          <w:rFonts w:hint="eastAsia" w:ascii="仿宋" w:hAnsi="仿宋" w:eastAsia="仿宋" w:cs="仿宋"/>
          <w:bCs/>
          <w:color w:val="000000"/>
          <w:sz w:val="32"/>
          <w:szCs w:val="32"/>
        </w:rPr>
        <w:t>2022年3月10日，被申请人收到举报（编号：1440309002022031082775798），申请人称其在被举报人的天猫店铺“</w:t>
      </w:r>
      <w:r>
        <w:rPr>
          <w:rFonts w:hint="default"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CN"/>
        </w:rPr>
        <w:t>X</w:t>
      </w:r>
      <w:r>
        <w:rPr>
          <w:rFonts w:hint="eastAsia" w:ascii="仿宋" w:hAnsi="仿宋" w:eastAsia="仿宋" w:cs="仿宋"/>
          <w:bCs/>
          <w:color w:val="000000"/>
          <w:sz w:val="32"/>
          <w:szCs w:val="32"/>
        </w:rPr>
        <w:t>旗舰店”购买的硅胶垫，有刺鼻气味，无厂名厂址，属于三无产品，要求被申请人查处。</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sz w:val="32"/>
          <w:szCs w:val="32"/>
        </w:rPr>
        <w:t>2022年3月29日，被申请人根据《市场监督管理行政处罚程序规定》第十八条第一款的规定，依法延长立案期限十五个工作日。2022年4月21日，被申请人依法对被举报人立案调查。2022年5月6日，被申请人对被举报人的注册地址深圳市龙华区</w:t>
      </w:r>
      <w:r>
        <w:rPr>
          <w:rFonts w:hint="default" w:ascii="仿宋" w:hAnsi="仿宋" w:eastAsia="仿宋" w:cs="仿宋"/>
          <w:bCs/>
          <w:color w:val="000000"/>
          <w:sz w:val="32"/>
          <w:szCs w:val="32"/>
          <w:lang w:eastAsia="zh-CN"/>
        </w:rPr>
        <w:t>××</w:t>
      </w:r>
      <w:r>
        <w:rPr>
          <w:rFonts w:hint="eastAsia" w:ascii="仿宋" w:hAnsi="仿宋" w:eastAsia="仿宋" w:cs="仿宋"/>
          <w:bCs/>
          <w:color w:val="000000"/>
          <w:sz w:val="32"/>
          <w:szCs w:val="32"/>
        </w:rPr>
        <w:t>街道</w:t>
      </w:r>
      <w:r>
        <w:rPr>
          <w:rFonts w:hint="default" w:ascii="仿宋" w:hAnsi="仿宋" w:eastAsia="仿宋" w:cs="仿宋"/>
          <w:bCs/>
          <w:color w:val="000000"/>
          <w:sz w:val="32"/>
          <w:szCs w:val="32"/>
          <w:lang w:eastAsia="zh-CN"/>
        </w:rPr>
        <w:t>××</w:t>
      </w:r>
      <w:r>
        <w:rPr>
          <w:rFonts w:hint="eastAsia" w:ascii="仿宋" w:hAnsi="仿宋" w:eastAsia="仿宋" w:cs="仿宋"/>
          <w:bCs/>
          <w:color w:val="000000"/>
          <w:sz w:val="32"/>
          <w:szCs w:val="32"/>
        </w:rPr>
        <w:t>社区</w:t>
      </w:r>
      <w:r>
        <w:rPr>
          <w:rFonts w:hint="default" w:ascii="仿宋" w:hAnsi="仿宋" w:eastAsia="仿宋" w:cs="仿宋"/>
          <w:bCs/>
          <w:color w:val="000000"/>
          <w:sz w:val="32"/>
          <w:szCs w:val="32"/>
          <w:lang w:eastAsia="zh-CN"/>
        </w:rPr>
        <w:t>××</w:t>
      </w:r>
      <w:bookmarkStart w:id="0" w:name="_GoBack"/>
      <w:bookmarkEnd w:id="0"/>
      <w:r>
        <w:rPr>
          <w:rFonts w:hint="eastAsia" w:ascii="仿宋" w:hAnsi="仿宋" w:eastAsia="仿宋" w:cs="仿宋"/>
          <w:bCs/>
          <w:color w:val="000000"/>
          <w:sz w:val="32"/>
          <w:szCs w:val="32"/>
        </w:rPr>
        <w:t>号</w:t>
      </w:r>
      <w:r>
        <w:rPr>
          <w:rFonts w:hint="default" w:ascii="仿宋" w:hAnsi="仿宋" w:eastAsia="仿宋" w:cs="仿宋"/>
          <w:bCs/>
          <w:color w:val="000000"/>
          <w:sz w:val="32"/>
          <w:szCs w:val="32"/>
          <w:lang w:eastAsia="zh-CN"/>
        </w:rPr>
        <w:t>××</w:t>
      </w:r>
      <w:r>
        <w:rPr>
          <w:rFonts w:hint="eastAsia" w:ascii="仿宋" w:hAnsi="仿宋" w:eastAsia="仿宋" w:cs="仿宋"/>
          <w:bCs/>
          <w:color w:val="000000"/>
          <w:sz w:val="32"/>
          <w:szCs w:val="32"/>
        </w:rPr>
        <w:t>大厦进行现场检查，现场该地址为空房，未发现被举报人在注册地址经营。经查，被举报人因通过登记的住所或者经营场所无法联系，于2022年4月26日被载入经营异常名录。为进一步调查案件事实，2022年5月17日，被申请人向被举报人法定代表人发送短信，通知其接受调查询问。2022年5月26日，被申请人向平台所在市场监管部门发送协助调查函，请其协助调查被举报人的实际联系方式。2022年7月15日，被申请人根据《市场监督管理行政处罚程序规定》第六十四条的规定，延长办案期限30天。2022年8月8日，被申请人决定继续延长办案期限120天。</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sz w:val="32"/>
          <w:szCs w:val="32"/>
        </w:rPr>
        <w:t>2022年6月30日，被申请人在</w:t>
      </w:r>
      <w:r>
        <w:rPr>
          <w:rFonts w:hint="eastAsia" w:ascii="仿宋" w:hAnsi="仿宋" w:eastAsia="仿宋" w:cs="仿宋"/>
          <w:bCs/>
          <w:sz w:val="32"/>
        </w:rPr>
        <w:t>12315举报平台</w:t>
      </w:r>
      <w:r>
        <w:rPr>
          <w:rFonts w:hint="eastAsia" w:ascii="仿宋" w:hAnsi="仿宋" w:eastAsia="仿宋" w:cs="仿宋"/>
          <w:bCs/>
          <w:color w:val="000000"/>
          <w:sz w:val="32"/>
          <w:szCs w:val="32"/>
        </w:rPr>
        <w:t>中的结案反馈一栏告知申请人如下内容：“我局已就投诉举报事项进行核查处置，目前正立案处理，待案件办结后再书面告知办理结果。”申请人不服该“结案反馈”，于2022年8月10日向本机关申请行政复议。</w:t>
      </w:r>
    </w:p>
    <w:p>
      <w:pPr>
        <w:keepNext w:val="0"/>
        <w:keepLines w:val="0"/>
        <w:pageBreakBefore w:val="0"/>
        <w:widowControl w:val="0"/>
        <w:kinsoku/>
        <w:wordWrap/>
        <w:topLinePunct w:val="0"/>
        <w:bidi w:val="0"/>
        <w:snapToGrid w:val="0"/>
        <w:spacing w:line="600" w:lineRule="exact"/>
        <w:ind w:firstLine="640" w:firstLineChars="200"/>
        <w:textAlignment w:val="auto"/>
        <w:rPr>
          <w:rFonts w:ascii="仿宋" w:hAnsi="仿宋" w:eastAsia="仿宋" w:cs="仿宋"/>
          <w:bCs/>
          <w:color w:val="000000"/>
          <w:sz w:val="32"/>
          <w:szCs w:val="32"/>
        </w:rPr>
      </w:pPr>
      <w:r>
        <w:rPr>
          <w:rFonts w:hint="eastAsia" w:ascii="黑体" w:hAnsi="黑体" w:eastAsia="黑体"/>
          <w:sz w:val="32"/>
          <w:szCs w:val="32"/>
        </w:rPr>
        <w:t>另查:</w:t>
      </w:r>
      <w:r>
        <w:rPr>
          <w:rFonts w:hint="eastAsia" w:ascii="仿宋_GB2312" w:hAnsi="仿宋" w:eastAsia="仿宋_GB2312" w:cs="Arial"/>
          <w:bCs/>
          <w:color w:val="000000"/>
          <w:sz w:val="32"/>
          <w:szCs w:val="32"/>
        </w:rPr>
        <w:t xml:space="preserve"> 截至申请人提出行政复议申请时，申请人的举报案件尚在调查阶段，案件仍未结案。</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 w:hAnsi="仿宋" w:eastAsia="仿宋" w:cs="仿宋"/>
          <w:bCs/>
          <w:sz w:val="32"/>
        </w:rPr>
      </w:pPr>
      <w:r>
        <w:rPr>
          <w:rFonts w:hint="eastAsia" w:ascii="黑体" w:eastAsia="黑体"/>
          <w:sz w:val="32"/>
          <w:szCs w:val="32"/>
        </w:rPr>
        <w:t>本机关认为：</w:t>
      </w:r>
      <w:r>
        <w:rPr>
          <w:rFonts w:hint="eastAsia" w:ascii="仿宋" w:hAnsi="仿宋" w:eastAsia="仿宋" w:cs="仿宋"/>
          <w:bCs/>
          <w:sz w:val="32"/>
        </w:rPr>
        <w:t>按《市场监督管理行政处罚程序暂行规定》第十七条第一款规定“市场监督管理部门对依据监督检查职权或者通过投诉、举报、其他部门移送、上级交办等途径发现的违法行为线索，应当自发现线索或者收到材料之日起十五个工作日内予以核查，由市场监督管理部门负责人决定是否立案；特殊情况下，经市场监督管理部门负责人批准，可以延长十五个工作日。法律、法规、规章另有规定的除外”。第五十七条第一款规定：“适用一般程序办理的案件应当自立案之日起九十日内作出处理决定。因案情复杂或者其他原因，不能在规定期限内作出处理决定的，经市场监督管理部门负责人批准，可以延长三十日。案情特别复杂或者有其他特殊情况，经延期仍不能作出处理决定的，应当由市场监督管理部门负责人集体讨论决定是否继续延期，决定继续延期的，应当同时确定延长的合理期限。”本案，被申请人于2022年6月30日在12315举报平台中的“结案反馈”一栏填写的内容为被申请人对于立案情况的反馈，并非被申请人对申请人举报案件的最终处理决定，不属于行政复议的范围。截止至申请人提出行政复议申请时，该举报案件仍在调查办理阶段，未超过法定办理期限。但被申请人在该举报单“结案反馈”处填写了立案结果，存在不当，本机关予以指正。</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sz w:val="32"/>
          <w:szCs w:val="32"/>
        </w:rPr>
        <w:t>综上，根据《中华人民共和国行政复议法实施条例》第四十八条第一款第（二）项的规定，本机关作出复议决定如下：</w:t>
      </w:r>
    </w:p>
    <w:p>
      <w:pPr>
        <w:keepNext w:val="0"/>
        <w:keepLines w:val="0"/>
        <w:pageBreakBefore w:val="0"/>
        <w:widowControl w:val="0"/>
        <w:suppressAutoHyphens w:val="0"/>
        <w:kinsoku/>
        <w:wordWrap/>
        <w:topLinePunct w:val="0"/>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驳回申请人</w:t>
      </w:r>
      <w:r>
        <w:rPr>
          <w:rFonts w:hint="eastAsia" w:ascii="仿宋" w:hAnsi="仿宋" w:eastAsia="仿宋" w:cs="仿宋"/>
          <w:bCs/>
          <w:color w:val="000000"/>
          <w:sz w:val="32"/>
          <w:szCs w:val="32"/>
        </w:rPr>
        <w:t>史</w:t>
      </w:r>
      <w:r>
        <w:rPr>
          <w:rFonts w:hint="eastAsia" w:ascii="仿宋" w:hAnsi="仿宋" w:eastAsia="仿宋" w:cs="仿宋"/>
          <w:bCs/>
          <w:color w:val="000000"/>
          <w:sz w:val="32"/>
          <w:szCs w:val="32"/>
          <w:lang w:eastAsia="zh-CN"/>
        </w:rPr>
        <w:t>某</w:t>
      </w:r>
      <w:r>
        <w:rPr>
          <w:rFonts w:hint="eastAsia" w:ascii="仿宋" w:hAnsi="仿宋" w:eastAsia="仿宋" w:cs="仿宋"/>
          <w:sz w:val="32"/>
          <w:szCs w:val="32"/>
        </w:rPr>
        <w:t>提出的上述行政复议申请。</w:t>
      </w:r>
    </w:p>
    <w:p>
      <w:pPr>
        <w:keepNext w:val="0"/>
        <w:keepLines w:val="0"/>
        <w:pageBreakBefore w:val="0"/>
        <w:widowControl w:val="0"/>
        <w:kinsoku/>
        <w:wordWrap/>
        <w:topLinePunct w:val="0"/>
        <w:bidi w:val="0"/>
        <w:adjustRightInd w:val="0"/>
        <w:snapToGrid w:val="0"/>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本复议决定书一经送达，即发生法律效力。申请人如对复议决定不服，可自收到本复议决定书之日起十五日内向有管辖权的人民法院提起诉讼。</w:t>
      </w:r>
    </w:p>
    <w:p>
      <w:pPr>
        <w:keepNext w:val="0"/>
        <w:keepLines w:val="0"/>
        <w:pageBreakBefore w:val="0"/>
        <w:widowControl w:val="0"/>
        <w:kinsoku/>
        <w:wordWrap/>
        <w:topLinePunct w:val="0"/>
        <w:bidi w:val="0"/>
        <w:adjustRightInd w:val="0"/>
        <w:snapToGrid w:val="0"/>
        <w:spacing w:line="600" w:lineRule="exact"/>
        <w:textAlignment w:val="auto"/>
        <w:rPr>
          <w:rFonts w:ascii="仿宋" w:hAnsi="仿宋" w:eastAsia="仿宋" w:cs="仿宋"/>
          <w:sz w:val="32"/>
          <w:szCs w:val="32"/>
        </w:rPr>
      </w:pPr>
    </w:p>
    <w:p>
      <w:pPr>
        <w:keepNext w:val="0"/>
        <w:keepLines w:val="0"/>
        <w:pageBreakBefore w:val="0"/>
        <w:widowControl w:val="0"/>
        <w:kinsoku/>
        <w:wordWrap/>
        <w:topLinePunct w:val="0"/>
        <w:bidi w:val="0"/>
        <w:adjustRightInd w:val="0"/>
        <w:snapToGrid w:val="0"/>
        <w:spacing w:line="600" w:lineRule="exact"/>
        <w:textAlignment w:val="auto"/>
        <w:rPr>
          <w:rFonts w:ascii="仿宋" w:hAnsi="仿宋" w:eastAsia="仿宋" w:cs="仿宋"/>
          <w:sz w:val="32"/>
          <w:szCs w:val="32"/>
        </w:rPr>
      </w:pPr>
    </w:p>
    <w:p>
      <w:pPr>
        <w:keepNext w:val="0"/>
        <w:keepLines w:val="0"/>
        <w:pageBreakBefore w:val="0"/>
        <w:widowControl w:val="0"/>
        <w:kinsoku/>
        <w:wordWrap/>
        <w:topLinePunct w:val="0"/>
        <w:bidi w:val="0"/>
        <w:adjustRightInd w:val="0"/>
        <w:snapToGrid w:val="0"/>
        <w:spacing w:line="600" w:lineRule="exact"/>
        <w:ind w:firstLine="5920" w:firstLineChars="1850"/>
        <w:textAlignment w:val="auto"/>
        <w:rPr>
          <w:rFonts w:ascii="仿宋" w:hAnsi="仿宋" w:eastAsia="仿宋" w:cs="仿宋"/>
          <w:sz w:val="32"/>
          <w:szCs w:val="32"/>
        </w:rPr>
      </w:pPr>
      <w:r>
        <w:rPr>
          <w:rFonts w:hint="eastAsia" w:ascii="仿宋" w:hAnsi="仿宋" w:eastAsia="仿宋" w:cs="仿宋"/>
          <w:sz w:val="32"/>
          <w:szCs w:val="32"/>
        </w:rPr>
        <w:t>深圳市人民政府</w:t>
      </w:r>
    </w:p>
    <w:p>
      <w:pPr>
        <w:keepNext w:val="0"/>
        <w:keepLines w:val="0"/>
        <w:pageBreakBefore w:val="0"/>
        <w:widowControl w:val="0"/>
        <w:kinsoku/>
        <w:wordWrap/>
        <w:topLinePunct w:val="0"/>
        <w:bidi w:val="0"/>
        <w:adjustRightInd w:val="0"/>
        <w:snapToGrid w:val="0"/>
        <w:spacing w:line="600" w:lineRule="exact"/>
        <w:textAlignment w:val="auto"/>
        <w:rPr>
          <w:rFonts w:ascii="仿宋" w:hAnsi="仿宋" w:eastAsia="仿宋" w:cs="仿宋"/>
          <w:kern w:val="2"/>
          <w:sz w:val="32"/>
          <w:szCs w:val="32"/>
        </w:rPr>
      </w:pPr>
      <w:r>
        <w:rPr>
          <w:rFonts w:hint="eastAsia" w:ascii="仿宋" w:hAnsi="仿宋" w:eastAsia="仿宋" w:cs="仿宋"/>
          <w:sz w:val="32"/>
          <w:szCs w:val="32"/>
        </w:rPr>
        <w:t xml:space="preserve">                                     2022年9月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sectPr>
      <w:footerReference r:id="rId3" w:type="default"/>
      <w:footerReference r:id="rId4" w:type="even"/>
      <w:pgSz w:w="11906" w:h="16838"/>
      <w:pgMar w:top="2098" w:right="1474" w:bottom="1984" w:left="1587"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小标宋">
    <w:altName w:val="汉仪书宋二KW"/>
    <w:panose1 w:val="00000000000000000000"/>
    <w:charset w:val="00"/>
    <w:family w:val="auto"/>
    <w:pitch w:val="default"/>
    <w:sig w:usb0="00000000" w:usb1="00000000" w:usb2="00000000"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10" w:usb3="00000000" w:csb0="00040000" w:csb1="00000000"/>
  </w:font>
  <w:font w:name="汉仪中黑KW">
    <w:panose1 w:val="0002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06618"/>
    </w:sdtPr>
    <w:sdtContent>
      <w:p>
        <w:pPr>
          <w:pStyle w:val="3"/>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hint="eastAsia" w:ascii="仿宋_GB2312" w:eastAsia="仿宋_GB2312"/>
            <w:sz w:val="28"/>
            <w:szCs w:val="28"/>
            <w:lang w:val="zh-CN"/>
          </w:rPr>
          <w:t>３</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06626"/>
    </w:sdtPr>
    <w:sdtEndPr>
      <w:rPr>
        <w:rFonts w:hint="eastAsia" w:ascii="仿宋_GB2312" w:eastAsia="仿宋_GB2312"/>
        <w:sz w:val="28"/>
        <w:szCs w:val="28"/>
      </w:rPr>
    </w:sdtEndPr>
    <w:sdtContent>
      <w:p>
        <w:pPr>
          <w:pStyle w:val="3"/>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hint="eastAsia" w:ascii="仿宋_GB2312" w:eastAsia="仿宋_GB2312"/>
            <w:sz w:val="28"/>
            <w:szCs w:val="28"/>
            <w:lang w:val="zh-CN"/>
          </w:rPr>
          <w:t>２</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D25F0"/>
    <w:rsid w:val="00017EB2"/>
    <w:rsid w:val="00031FAB"/>
    <w:rsid w:val="00050ADC"/>
    <w:rsid w:val="000737FD"/>
    <w:rsid w:val="00087C6E"/>
    <w:rsid w:val="00094311"/>
    <w:rsid w:val="000B4D31"/>
    <w:rsid w:val="000C2B27"/>
    <w:rsid w:val="000C7354"/>
    <w:rsid w:val="000D0421"/>
    <w:rsid w:val="000D2641"/>
    <w:rsid w:val="000E3DA8"/>
    <w:rsid w:val="000E4D0D"/>
    <w:rsid w:val="000F7A96"/>
    <w:rsid w:val="0011176F"/>
    <w:rsid w:val="00113B79"/>
    <w:rsid w:val="00117BAC"/>
    <w:rsid w:val="00124E35"/>
    <w:rsid w:val="00127757"/>
    <w:rsid w:val="001434CE"/>
    <w:rsid w:val="00151B65"/>
    <w:rsid w:val="00157EB8"/>
    <w:rsid w:val="00172717"/>
    <w:rsid w:val="00174C2C"/>
    <w:rsid w:val="001901CD"/>
    <w:rsid w:val="001A4FD7"/>
    <w:rsid w:val="001B7F52"/>
    <w:rsid w:val="001C0142"/>
    <w:rsid w:val="001D1B26"/>
    <w:rsid w:val="001F767F"/>
    <w:rsid w:val="001F7B00"/>
    <w:rsid w:val="00201C07"/>
    <w:rsid w:val="00214F5F"/>
    <w:rsid w:val="00215244"/>
    <w:rsid w:val="00221E8F"/>
    <w:rsid w:val="00226F1D"/>
    <w:rsid w:val="00234280"/>
    <w:rsid w:val="0025466E"/>
    <w:rsid w:val="00264A87"/>
    <w:rsid w:val="0027366C"/>
    <w:rsid w:val="002838DF"/>
    <w:rsid w:val="00294E09"/>
    <w:rsid w:val="00296C96"/>
    <w:rsid w:val="002A16A1"/>
    <w:rsid w:val="002A762E"/>
    <w:rsid w:val="002B15D0"/>
    <w:rsid w:val="002C010D"/>
    <w:rsid w:val="002E0FDB"/>
    <w:rsid w:val="002E7ADC"/>
    <w:rsid w:val="002F2010"/>
    <w:rsid w:val="003024BB"/>
    <w:rsid w:val="00314291"/>
    <w:rsid w:val="00314466"/>
    <w:rsid w:val="00317D37"/>
    <w:rsid w:val="00330ADB"/>
    <w:rsid w:val="00344ADA"/>
    <w:rsid w:val="003672A5"/>
    <w:rsid w:val="003735CE"/>
    <w:rsid w:val="00394FA7"/>
    <w:rsid w:val="003A4B6F"/>
    <w:rsid w:val="003A6EA6"/>
    <w:rsid w:val="003A7ED2"/>
    <w:rsid w:val="003B2237"/>
    <w:rsid w:val="003B4DAA"/>
    <w:rsid w:val="003C27F3"/>
    <w:rsid w:val="003E655B"/>
    <w:rsid w:val="004010FB"/>
    <w:rsid w:val="00404617"/>
    <w:rsid w:val="004060F2"/>
    <w:rsid w:val="00411A56"/>
    <w:rsid w:val="004146A4"/>
    <w:rsid w:val="00436750"/>
    <w:rsid w:val="004374AC"/>
    <w:rsid w:val="004423E1"/>
    <w:rsid w:val="0044443D"/>
    <w:rsid w:val="004462A5"/>
    <w:rsid w:val="00472CA9"/>
    <w:rsid w:val="00473FB4"/>
    <w:rsid w:val="00483B00"/>
    <w:rsid w:val="00492CD8"/>
    <w:rsid w:val="004D25F0"/>
    <w:rsid w:val="004D5CF9"/>
    <w:rsid w:val="004E2047"/>
    <w:rsid w:val="004E6CE0"/>
    <w:rsid w:val="004F38A9"/>
    <w:rsid w:val="005163D5"/>
    <w:rsid w:val="00523B79"/>
    <w:rsid w:val="00526B5A"/>
    <w:rsid w:val="00540890"/>
    <w:rsid w:val="005608A7"/>
    <w:rsid w:val="00564F8C"/>
    <w:rsid w:val="00570162"/>
    <w:rsid w:val="0057151A"/>
    <w:rsid w:val="00585C18"/>
    <w:rsid w:val="005864EE"/>
    <w:rsid w:val="005959F8"/>
    <w:rsid w:val="005B109C"/>
    <w:rsid w:val="005B65C0"/>
    <w:rsid w:val="005C4F45"/>
    <w:rsid w:val="005D3012"/>
    <w:rsid w:val="005E770E"/>
    <w:rsid w:val="005F6191"/>
    <w:rsid w:val="006039B2"/>
    <w:rsid w:val="00616349"/>
    <w:rsid w:val="00616F58"/>
    <w:rsid w:val="006222F8"/>
    <w:rsid w:val="00623BC8"/>
    <w:rsid w:val="0063295C"/>
    <w:rsid w:val="006339D2"/>
    <w:rsid w:val="006504AF"/>
    <w:rsid w:val="006570B4"/>
    <w:rsid w:val="00671C5E"/>
    <w:rsid w:val="006820AC"/>
    <w:rsid w:val="00686F52"/>
    <w:rsid w:val="006953C3"/>
    <w:rsid w:val="006B4D1A"/>
    <w:rsid w:val="006C05C7"/>
    <w:rsid w:val="006C2079"/>
    <w:rsid w:val="006E509A"/>
    <w:rsid w:val="006E61E9"/>
    <w:rsid w:val="006F23CA"/>
    <w:rsid w:val="006F616C"/>
    <w:rsid w:val="006F7B35"/>
    <w:rsid w:val="007046A3"/>
    <w:rsid w:val="00713A12"/>
    <w:rsid w:val="0072651E"/>
    <w:rsid w:val="00745D1F"/>
    <w:rsid w:val="007547A2"/>
    <w:rsid w:val="007602A1"/>
    <w:rsid w:val="00774BCF"/>
    <w:rsid w:val="007B2126"/>
    <w:rsid w:val="007B7321"/>
    <w:rsid w:val="007C4874"/>
    <w:rsid w:val="007C6354"/>
    <w:rsid w:val="007E230D"/>
    <w:rsid w:val="007E2896"/>
    <w:rsid w:val="007E3E7D"/>
    <w:rsid w:val="007E5E7F"/>
    <w:rsid w:val="007F10A3"/>
    <w:rsid w:val="007F40B0"/>
    <w:rsid w:val="008035A3"/>
    <w:rsid w:val="008101B7"/>
    <w:rsid w:val="00834046"/>
    <w:rsid w:val="008350C4"/>
    <w:rsid w:val="008407A1"/>
    <w:rsid w:val="00841530"/>
    <w:rsid w:val="00850547"/>
    <w:rsid w:val="00850B67"/>
    <w:rsid w:val="00863639"/>
    <w:rsid w:val="0086395A"/>
    <w:rsid w:val="00866D62"/>
    <w:rsid w:val="008B3E44"/>
    <w:rsid w:val="008C62A0"/>
    <w:rsid w:val="008C6A2D"/>
    <w:rsid w:val="008C72DE"/>
    <w:rsid w:val="008D3497"/>
    <w:rsid w:val="008D7934"/>
    <w:rsid w:val="008F1DB1"/>
    <w:rsid w:val="008F31D5"/>
    <w:rsid w:val="008F507C"/>
    <w:rsid w:val="00905435"/>
    <w:rsid w:val="00912624"/>
    <w:rsid w:val="00925BFA"/>
    <w:rsid w:val="00936B37"/>
    <w:rsid w:val="009563B2"/>
    <w:rsid w:val="00961339"/>
    <w:rsid w:val="0096322B"/>
    <w:rsid w:val="0096367A"/>
    <w:rsid w:val="00982863"/>
    <w:rsid w:val="0098681E"/>
    <w:rsid w:val="009915B5"/>
    <w:rsid w:val="0099537F"/>
    <w:rsid w:val="00996522"/>
    <w:rsid w:val="009A0C41"/>
    <w:rsid w:val="009A254D"/>
    <w:rsid w:val="009B27F5"/>
    <w:rsid w:val="009C0D9B"/>
    <w:rsid w:val="009C5280"/>
    <w:rsid w:val="009D5F1D"/>
    <w:rsid w:val="009F52ED"/>
    <w:rsid w:val="009F5703"/>
    <w:rsid w:val="00A00B4D"/>
    <w:rsid w:val="00A03586"/>
    <w:rsid w:val="00A0371A"/>
    <w:rsid w:val="00A34487"/>
    <w:rsid w:val="00A3590E"/>
    <w:rsid w:val="00A633B9"/>
    <w:rsid w:val="00A65D68"/>
    <w:rsid w:val="00A70321"/>
    <w:rsid w:val="00A800C0"/>
    <w:rsid w:val="00A8631F"/>
    <w:rsid w:val="00A920A5"/>
    <w:rsid w:val="00AD355F"/>
    <w:rsid w:val="00AE4B1B"/>
    <w:rsid w:val="00AF1600"/>
    <w:rsid w:val="00AF1A52"/>
    <w:rsid w:val="00AF1C57"/>
    <w:rsid w:val="00AF56A1"/>
    <w:rsid w:val="00B05F2D"/>
    <w:rsid w:val="00B068B8"/>
    <w:rsid w:val="00B115FA"/>
    <w:rsid w:val="00B23770"/>
    <w:rsid w:val="00B33740"/>
    <w:rsid w:val="00B55BD9"/>
    <w:rsid w:val="00B5741B"/>
    <w:rsid w:val="00B73BDE"/>
    <w:rsid w:val="00B81574"/>
    <w:rsid w:val="00B87BC1"/>
    <w:rsid w:val="00B90DC1"/>
    <w:rsid w:val="00B9268E"/>
    <w:rsid w:val="00B940E4"/>
    <w:rsid w:val="00BA670A"/>
    <w:rsid w:val="00BA7E7D"/>
    <w:rsid w:val="00BC0858"/>
    <w:rsid w:val="00BE1FD5"/>
    <w:rsid w:val="00BF12A9"/>
    <w:rsid w:val="00C02531"/>
    <w:rsid w:val="00C21A68"/>
    <w:rsid w:val="00C308C2"/>
    <w:rsid w:val="00C561EE"/>
    <w:rsid w:val="00C57BBB"/>
    <w:rsid w:val="00C64EFA"/>
    <w:rsid w:val="00C824CB"/>
    <w:rsid w:val="00C90E34"/>
    <w:rsid w:val="00CB28F1"/>
    <w:rsid w:val="00CC1545"/>
    <w:rsid w:val="00CC1EC8"/>
    <w:rsid w:val="00CC45AE"/>
    <w:rsid w:val="00CC465B"/>
    <w:rsid w:val="00CE1929"/>
    <w:rsid w:val="00CE65CA"/>
    <w:rsid w:val="00CF689A"/>
    <w:rsid w:val="00CF6E12"/>
    <w:rsid w:val="00CF7AEF"/>
    <w:rsid w:val="00D07038"/>
    <w:rsid w:val="00D0746F"/>
    <w:rsid w:val="00D329BA"/>
    <w:rsid w:val="00D338E5"/>
    <w:rsid w:val="00D34D4A"/>
    <w:rsid w:val="00D51094"/>
    <w:rsid w:val="00D5615E"/>
    <w:rsid w:val="00D61779"/>
    <w:rsid w:val="00D61A71"/>
    <w:rsid w:val="00D63AE7"/>
    <w:rsid w:val="00D716A0"/>
    <w:rsid w:val="00DE1BAA"/>
    <w:rsid w:val="00E1109E"/>
    <w:rsid w:val="00E22AB0"/>
    <w:rsid w:val="00E24291"/>
    <w:rsid w:val="00E31532"/>
    <w:rsid w:val="00E361C4"/>
    <w:rsid w:val="00E46066"/>
    <w:rsid w:val="00E46A44"/>
    <w:rsid w:val="00E47CCF"/>
    <w:rsid w:val="00E5450C"/>
    <w:rsid w:val="00E61BC0"/>
    <w:rsid w:val="00E6268C"/>
    <w:rsid w:val="00E83231"/>
    <w:rsid w:val="00E9306B"/>
    <w:rsid w:val="00EA45F5"/>
    <w:rsid w:val="00EA7535"/>
    <w:rsid w:val="00EB1F46"/>
    <w:rsid w:val="00EB5731"/>
    <w:rsid w:val="00ED323E"/>
    <w:rsid w:val="00ED5CC9"/>
    <w:rsid w:val="00EE0EAB"/>
    <w:rsid w:val="00EE474B"/>
    <w:rsid w:val="00EF6111"/>
    <w:rsid w:val="00EF76E9"/>
    <w:rsid w:val="00F04FDD"/>
    <w:rsid w:val="00F10E0C"/>
    <w:rsid w:val="00F137E1"/>
    <w:rsid w:val="00F15727"/>
    <w:rsid w:val="00F26DF1"/>
    <w:rsid w:val="00F351A6"/>
    <w:rsid w:val="00F35F5F"/>
    <w:rsid w:val="00F50D69"/>
    <w:rsid w:val="00F52EB2"/>
    <w:rsid w:val="00F64567"/>
    <w:rsid w:val="00F7304A"/>
    <w:rsid w:val="00F76DC5"/>
    <w:rsid w:val="00F841A5"/>
    <w:rsid w:val="00F84C97"/>
    <w:rsid w:val="00FA024F"/>
    <w:rsid w:val="00FA4D4F"/>
    <w:rsid w:val="00FB013E"/>
    <w:rsid w:val="00FD7143"/>
    <w:rsid w:val="00FE5C6B"/>
    <w:rsid w:val="00FF2A5F"/>
    <w:rsid w:val="00FF7A5A"/>
    <w:rsid w:val="032B73E2"/>
    <w:rsid w:val="03DD31B3"/>
    <w:rsid w:val="03E36156"/>
    <w:rsid w:val="056246D0"/>
    <w:rsid w:val="05F15EE3"/>
    <w:rsid w:val="0C3C287A"/>
    <w:rsid w:val="0D4D5730"/>
    <w:rsid w:val="0DAC2518"/>
    <w:rsid w:val="0ED365D9"/>
    <w:rsid w:val="0F0B47EA"/>
    <w:rsid w:val="1091128D"/>
    <w:rsid w:val="117C70D5"/>
    <w:rsid w:val="12DF2CA3"/>
    <w:rsid w:val="14390296"/>
    <w:rsid w:val="14A43FFE"/>
    <w:rsid w:val="17986BF2"/>
    <w:rsid w:val="17D810E4"/>
    <w:rsid w:val="18180624"/>
    <w:rsid w:val="19344F12"/>
    <w:rsid w:val="1939359F"/>
    <w:rsid w:val="1BD1245A"/>
    <w:rsid w:val="1C845460"/>
    <w:rsid w:val="1D7F4EF8"/>
    <w:rsid w:val="21AC2BF4"/>
    <w:rsid w:val="21C065A7"/>
    <w:rsid w:val="21D3112C"/>
    <w:rsid w:val="22F457B8"/>
    <w:rsid w:val="25F42783"/>
    <w:rsid w:val="25FF1442"/>
    <w:rsid w:val="2D6F377C"/>
    <w:rsid w:val="2E3B1311"/>
    <w:rsid w:val="2E416138"/>
    <w:rsid w:val="2FE974EC"/>
    <w:rsid w:val="30B47C16"/>
    <w:rsid w:val="3484051C"/>
    <w:rsid w:val="356132B0"/>
    <w:rsid w:val="366B57B0"/>
    <w:rsid w:val="36921795"/>
    <w:rsid w:val="3848435D"/>
    <w:rsid w:val="3A190F19"/>
    <w:rsid w:val="3AD07705"/>
    <w:rsid w:val="3AD103B7"/>
    <w:rsid w:val="3AFC723A"/>
    <w:rsid w:val="406B1DDE"/>
    <w:rsid w:val="42E604FC"/>
    <w:rsid w:val="43592327"/>
    <w:rsid w:val="44E03C10"/>
    <w:rsid w:val="44E136D6"/>
    <w:rsid w:val="4506491D"/>
    <w:rsid w:val="45E931F1"/>
    <w:rsid w:val="461D276F"/>
    <w:rsid w:val="4FB33B18"/>
    <w:rsid w:val="50F90E16"/>
    <w:rsid w:val="511329BF"/>
    <w:rsid w:val="51882067"/>
    <w:rsid w:val="53EF3470"/>
    <w:rsid w:val="56792DEE"/>
    <w:rsid w:val="57EB3BE2"/>
    <w:rsid w:val="5A334756"/>
    <w:rsid w:val="5CAE4F92"/>
    <w:rsid w:val="5D560203"/>
    <w:rsid w:val="5ED4205C"/>
    <w:rsid w:val="5EEC5EA2"/>
    <w:rsid w:val="60A23C17"/>
    <w:rsid w:val="629A756F"/>
    <w:rsid w:val="63065AFD"/>
    <w:rsid w:val="66485970"/>
    <w:rsid w:val="66DB07FC"/>
    <w:rsid w:val="66ED48F4"/>
    <w:rsid w:val="67091EEE"/>
    <w:rsid w:val="67912365"/>
    <w:rsid w:val="67C27C8E"/>
    <w:rsid w:val="6A534383"/>
    <w:rsid w:val="6CE47CFF"/>
    <w:rsid w:val="6F0A32B8"/>
    <w:rsid w:val="70843166"/>
    <w:rsid w:val="729F1AFC"/>
    <w:rsid w:val="74A3311F"/>
    <w:rsid w:val="759B31E3"/>
    <w:rsid w:val="762E1550"/>
    <w:rsid w:val="7A9F4E92"/>
    <w:rsid w:val="7B1F7D03"/>
    <w:rsid w:val="7D4A4345"/>
    <w:rsid w:val="7E9D5EDF"/>
    <w:rsid w:val="7EB47ECB"/>
    <w:rsid w:val="7FEACB92"/>
    <w:rsid w:val="7FEF4FAF"/>
    <w:rsid w:val="BABF7CD6"/>
    <w:rsid w:val="D34D1354"/>
    <w:rsid w:val="D37E7C12"/>
    <w:rsid w:val="DED34D27"/>
    <w:rsid w:val="F7EA39C7"/>
    <w:rsid w:val="FBDD90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nhideWhenUsed/>
    <w:qFormat/>
    <w:uiPriority w:val="99"/>
    <w:pPr>
      <w:tabs>
        <w:tab w:val="center" w:pos="4153"/>
        <w:tab w:val="right" w:pos="8306"/>
      </w:tabs>
      <w:suppressAutoHyphens w:val="0"/>
      <w:snapToGrid w:val="0"/>
      <w:jc w:val="left"/>
    </w:pPr>
    <w:rPr>
      <w:rFonts w:asciiTheme="minorHAnsi" w:hAnsiTheme="minorHAnsi" w:eastAsiaTheme="minorEastAsia" w:cstheme="minorBidi"/>
      <w:kern w:val="2"/>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sz w:val="24"/>
      <w:szCs w:val="24"/>
    </w:rPr>
  </w:style>
  <w:style w:type="character" w:customStyle="1" w:styleId="8">
    <w:name w:val="页眉 Char"/>
    <w:basedOn w:val="7"/>
    <w:link w:val="4"/>
    <w:qFormat/>
    <w:uiPriority w:val="0"/>
    <w:rPr>
      <w:sz w:val="18"/>
      <w:szCs w:val="18"/>
    </w:rPr>
  </w:style>
  <w:style w:type="character" w:customStyle="1" w:styleId="9">
    <w:name w:val="页脚 Char"/>
    <w:basedOn w:val="7"/>
    <w:link w:val="3"/>
    <w:qFormat/>
    <w:uiPriority w:val="99"/>
    <w:rPr>
      <w:rFonts w:asciiTheme="minorHAnsi" w:hAnsiTheme="minorHAnsi" w:eastAsiaTheme="minorEastAsia" w:cstheme="minorBidi"/>
      <w:kern w:val="2"/>
      <w:sz w:val="18"/>
      <w:szCs w:val="18"/>
    </w:rPr>
  </w:style>
  <w:style w:type="character" w:customStyle="1" w:styleId="10">
    <w:name w:val="批注框文本 Char"/>
    <w:basedOn w:val="7"/>
    <w:link w:val="2"/>
    <w:qFormat/>
    <w:uiPriority w:val="0"/>
    <w:rPr>
      <w:sz w:val="18"/>
      <w:szCs w:val="18"/>
    </w:rPr>
  </w:style>
  <w:style w:type="character" w:customStyle="1" w:styleId="11">
    <w:name w:val="列表1"/>
    <w:basedOn w:val="7"/>
    <w:qFormat/>
    <w:uiPriority w:val="0"/>
  </w:style>
  <w:style w:type="paragraph" w:customStyle="1" w:styleId="12">
    <w:name w:val="修订1"/>
    <w:hidden/>
    <w:semiHidden/>
    <w:qFormat/>
    <w:uiPriority w:val="99"/>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4</Pages>
  <Words>1520</Words>
  <Characters>317</Characters>
  <Lines>2</Lines>
  <Paragraphs>3</Paragraphs>
  <TotalTime>2</TotalTime>
  <ScaleCrop>false</ScaleCrop>
  <LinksUpToDate>false</LinksUpToDate>
  <CharactersWithSpaces>1834</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2021-05-13T10:27:00Z</dcterms:created>
  <dc:creator>xlg</dc:creator>
  <cp:lastModifiedBy>肖湘晗</cp:lastModifiedBy>
  <cp:lastPrinted>2021-05-12T15:43:00Z</cp:lastPrinted>
  <dcterms:modified xsi:type="dcterms:W3CDTF">2022-12-14T19:15:29Z</dcterms:modified>
  <dc:title>深  圳  市  人  民  政  府</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C1EDF05F51B94F0EB4C8B8D5760D4ED7</vt:lpwstr>
  </property>
</Properties>
</file>