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行政复议终止通知书</w:t>
      </w:r>
    </w:p>
    <w:p>
      <w:pPr>
        <w:spacing w:line="560" w:lineRule="exact"/>
        <w:jc w:val="center"/>
        <w:rPr>
          <w:rFonts w:eastAsia="方正黑体_GBK"/>
          <w:b/>
          <w:bCs/>
          <w:sz w:val="44"/>
          <w:szCs w:val="44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深府行复〔2022〕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488号</w:t>
      </w:r>
    </w:p>
    <w:p>
      <w:pPr>
        <w:spacing w:line="560" w:lineRule="exact"/>
        <w:jc w:val="right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方正黑体_GBK" w:eastAsia="黑体"/>
          <w:sz w:val="32"/>
          <w:szCs w:val="32"/>
        </w:rPr>
      </w:pPr>
      <w:r>
        <w:rPr>
          <w:rStyle w:val="7"/>
          <w:rFonts w:hint="eastAsia" w:ascii="黑体" w:hAnsi="黑体" w:eastAsia="黑体"/>
          <w:sz w:val="32"/>
          <w:szCs w:val="32"/>
        </w:rPr>
        <w:t>周</w:t>
      </w:r>
      <w:r>
        <w:rPr>
          <w:rStyle w:val="7"/>
          <w:rFonts w:hint="eastAsia" w:ascii="黑体" w:hAnsi="黑体" w:eastAsia="黑体"/>
          <w:sz w:val="32"/>
          <w:szCs w:val="32"/>
          <w:lang w:val="en-US" w:eastAsia="zh-Hans"/>
        </w:rPr>
        <w:t>某</w:t>
      </w:r>
      <w:r>
        <w:rPr>
          <w:rStyle w:val="7"/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方正黑体_GBK" w:eastAsia="黑体"/>
          <w:sz w:val="32"/>
          <w:szCs w:val="32"/>
        </w:rPr>
        <w:t>深圳市</w:t>
      </w:r>
      <w:r>
        <w:rPr>
          <w:rFonts w:ascii="黑体" w:hAnsi="方正黑体_GBK" w:eastAsia="黑体"/>
          <w:sz w:val="32"/>
          <w:szCs w:val="32"/>
        </w:rPr>
        <w:t>市场监督管理局龙岗监管局</w:t>
      </w:r>
      <w:r>
        <w:rPr>
          <w:rFonts w:hint="eastAsia" w:ascii="黑体" w:hAnsi="方正黑体_GBK" w:eastAsia="黑体"/>
          <w:sz w:val="32"/>
          <w:szCs w:val="32"/>
        </w:rPr>
        <w:t>：</w:t>
      </w:r>
    </w:p>
    <w:p>
      <w:pPr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申请人周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某</w:t>
      </w:r>
      <w:r>
        <w:rPr>
          <w:rFonts w:hint="eastAsia" w:ascii="仿宋_GB2312" w:hAnsi="仿宋_GB2312" w:eastAsia="仿宋_GB2312"/>
          <w:sz w:val="32"/>
          <w:szCs w:val="32"/>
        </w:rPr>
        <w:t>不服</w:t>
      </w:r>
      <w:r>
        <w:rPr>
          <w:rFonts w:ascii="仿宋_GB2312" w:hAnsi="仿宋_GB2312" w:eastAsia="仿宋_GB2312"/>
          <w:sz w:val="32"/>
          <w:szCs w:val="32"/>
        </w:rPr>
        <w:t>被申请人</w:t>
      </w:r>
      <w:r>
        <w:rPr>
          <w:rFonts w:hint="eastAsia" w:ascii="仿宋_GB2312" w:hAnsi="仿宋_GB2312" w:eastAsia="仿宋_GB2312"/>
          <w:sz w:val="32"/>
          <w:szCs w:val="32"/>
        </w:rPr>
        <w:t>深圳市市场监督管理局龙岗监管局对其举报（编号：1440307002022053134794934）作</w:t>
      </w:r>
      <w:r>
        <w:rPr>
          <w:rFonts w:ascii="仿宋_GB2312" w:hAnsi="方正黑体_GBK" w:eastAsia="仿宋_GB2312"/>
          <w:sz w:val="32"/>
          <w:szCs w:val="32"/>
        </w:rPr>
        <w:t>出</w:t>
      </w:r>
      <w:r>
        <w:rPr>
          <w:rFonts w:hint="eastAsia" w:ascii="仿宋_GB2312" w:hAnsi="inherit" w:eastAsia="仿宋_GB2312"/>
          <w:sz w:val="32"/>
          <w:szCs w:val="32"/>
        </w:rPr>
        <w:t>的</w:t>
      </w:r>
      <w:r>
        <w:rPr>
          <w:rFonts w:ascii="仿宋_GB2312" w:hAnsi="inherit" w:eastAsia="仿宋_GB2312"/>
          <w:sz w:val="32"/>
          <w:szCs w:val="32"/>
        </w:rPr>
        <w:t>不立案决定</w:t>
      </w:r>
      <w:r>
        <w:rPr>
          <w:rFonts w:hint="eastAsia" w:ascii="仿宋_GB2312" w:hAnsi="仿宋_GB2312" w:eastAsia="仿宋_GB2312"/>
          <w:sz w:val="32"/>
          <w:szCs w:val="32"/>
        </w:rPr>
        <w:t>，提出行政复议申请，市政府已依法受理。审查期间，</w:t>
      </w:r>
      <w:r>
        <w:rPr>
          <w:rFonts w:hint="eastAsia" w:ascii="仿宋_GB2312" w:hAnsi="方正黑体_GBK" w:eastAsia="仿宋_GB2312"/>
          <w:sz w:val="32"/>
          <w:szCs w:val="32"/>
        </w:rPr>
        <w:t>申请人</w:t>
      </w:r>
      <w:r>
        <w:rPr>
          <w:rFonts w:hint="eastAsia" w:ascii="仿宋_GB2312" w:hAnsi="仿宋_GB2312" w:eastAsia="仿宋_GB2312"/>
          <w:sz w:val="32"/>
          <w:szCs w:val="32"/>
        </w:rPr>
        <w:t>周</w:t>
      </w:r>
      <w:r>
        <w:rPr>
          <w:rFonts w:hint="eastAsia" w:ascii="仿宋_GB2312" w:hAnsi="仿宋_GB2312" w:eastAsia="仿宋_GB2312"/>
          <w:sz w:val="32"/>
          <w:szCs w:val="32"/>
          <w:lang w:val="en-US" w:eastAsia="zh-Hans"/>
        </w:rPr>
        <w:t>某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撤回该行政复议申请并说明了理由。根据《中华人民共和国行政复议法》第二十五条的规定，该行政复议终止。</w:t>
      </w:r>
    </w:p>
    <w:p>
      <w:pPr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特此通知。</w:t>
      </w:r>
    </w:p>
    <w:p>
      <w:pPr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  <w:szCs w:val="32"/>
        </w:rPr>
      </w:pPr>
    </w:p>
    <w:p>
      <w:pPr>
        <w:wordWrap w:val="0"/>
        <w:spacing w:line="560" w:lineRule="exact"/>
        <w:ind w:firstLine="3680" w:firstLineChars="1150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深圳市人民政府行政复议办公室</w:t>
      </w:r>
    </w:p>
    <w:p>
      <w:pPr>
        <w:spacing w:line="560" w:lineRule="exact"/>
        <w:ind w:firstLine="640"/>
        <w:jc w:val="righ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2022年9月19日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inherit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RkNTQ4YmE0MjQ1Nzg4YmFkZmNjN2FmNzlkOTdhNjUifQ=="/>
  </w:docVars>
  <w:rsids>
    <w:rsidRoot w:val="00410ED4"/>
    <w:rsid w:val="00410ED4"/>
    <w:rsid w:val="00A13C37"/>
    <w:rsid w:val="00F71903"/>
    <w:rsid w:val="00FF4363"/>
    <w:rsid w:val="1E0E6A54"/>
    <w:rsid w:val="63787553"/>
    <w:rsid w:val="72FFEC8F"/>
    <w:rsid w:val="7CAC67B3"/>
    <w:rsid w:val="7F7F4F7A"/>
    <w:rsid w:val="7FFF9D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list"/>
    <w:basedOn w:val="6"/>
    <w:qFormat/>
    <w:uiPriority w:val="0"/>
  </w:style>
  <w:style w:type="character" w:customStyle="1" w:styleId="8">
    <w:name w:val="批注框文本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2022-12-14T14:28:00Z</dcterms:created>
  <dc:creator>Administrator</dc:creator>
  <cp:lastModifiedBy>肖湘晗</cp:lastModifiedBy>
  <dcterms:modified xsi:type="dcterms:W3CDTF">2022-12-14T15:30:56Z</dcterms:modified>
  <dc:title>行政复议终止通知书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6560020734064BE58DCC36B2DBA01587</vt:lpwstr>
  </property>
</Properties>
</file>