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8F" w:rsidRDefault="00651A8F" w:rsidP="00651A8F">
      <w:pPr>
        <w:widowControl/>
        <w:jc w:val="left"/>
        <w:rPr>
          <w:rFonts w:ascii="黑体" w:eastAsia="黑体" w:hAnsi="黑体" w:cs="黑体"/>
          <w:color w:val="000000"/>
          <w:sz w:val="32"/>
          <w:szCs w:val="32"/>
        </w:rPr>
      </w:pPr>
      <w:r>
        <w:rPr>
          <w:rFonts w:ascii="黑体" w:eastAsia="黑体" w:hAnsi="黑体" w:cs="黑体" w:hint="eastAsia"/>
          <w:color w:val="000000"/>
          <w:sz w:val="32"/>
          <w:szCs w:val="32"/>
        </w:rPr>
        <w:t>附件2</w:t>
      </w:r>
    </w:p>
    <w:p w:rsidR="00651A8F" w:rsidRDefault="00651A8F" w:rsidP="00651A8F">
      <w:pPr>
        <w:spacing w:line="560" w:lineRule="exact"/>
        <w:rPr>
          <w:rFonts w:ascii="黑体" w:eastAsia="黑体" w:hAnsi="黑体" w:cs="黑体"/>
          <w:color w:val="000000"/>
          <w:sz w:val="44"/>
          <w:szCs w:val="44"/>
        </w:rPr>
      </w:pPr>
    </w:p>
    <w:p w:rsidR="00651A8F" w:rsidRDefault="00651A8F" w:rsidP="00651A8F">
      <w:pPr>
        <w:pStyle w:val="2"/>
        <w:snapToGrid w:val="0"/>
        <w:spacing w:line="560" w:lineRule="exact"/>
        <w:jc w:val="center"/>
        <w:rPr>
          <w:rFonts w:ascii="仿宋_GB2312" w:eastAsia="仿宋_GB2312" w:hAnsi="仿宋_GB2312" w:cs="仿宋_GB2312"/>
        </w:rPr>
      </w:pPr>
      <w:r>
        <w:rPr>
          <w:rFonts w:ascii="方正小标宋_GBK" w:eastAsia="方正小标宋_GBK" w:hAnsi="方正小标宋_GBK" w:cs="方正小标宋_GBK" w:hint="eastAsia"/>
          <w:b w:val="0"/>
          <w:kern w:val="0"/>
          <w:sz w:val="44"/>
          <w:szCs w:val="44"/>
        </w:rPr>
        <w:t>关于《深圳市生活饮用水二次供水管理规定（征求意见稿）》的说明</w:t>
      </w:r>
    </w:p>
    <w:p w:rsidR="00651A8F" w:rsidRDefault="00651A8F" w:rsidP="00651A8F">
      <w:pPr>
        <w:pStyle w:val="a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为了加强</w:t>
      </w:r>
      <w:r>
        <w:rPr>
          <w:rFonts w:ascii="仿宋_GB2312" w:eastAsia="仿宋_GB2312" w:hAnsi="仿宋_GB2312" w:cs="仿宋_GB2312" w:hint="eastAsia"/>
          <w:sz w:val="32"/>
          <w:szCs w:val="32"/>
        </w:rPr>
        <w:t>深圳市</w:t>
      </w:r>
      <w:r>
        <w:rPr>
          <w:rFonts w:ascii="仿宋_GB2312" w:eastAsia="仿宋_GB2312" w:hAnsi="仿宋_GB2312" w:cs="仿宋_GB2312"/>
          <w:sz w:val="32"/>
          <w:szCs w:val="32"/>
        </w:rPr>
        <w:t>生活饮用水二次供水管理，保障用水安全</w:t>
      </w:r>
      <w:r>
        <w:rPr>
          <w:rFonts w:ascii="仿宋_GB2312" w:eastAsia="仿宋_GB2312" w:hAnsi="仿宋_GB2312" w:cs="仿宋_GB2312" w:hint="eastAsia"/>
          <w:sz w:val="32"/>
          <w:szCs w:val="32"/>
        </w:rPr>
        <w:t>，市水务局在总结《深圳经济特区生活饮用水二次供水管理规定》（深圳市人民政府令第66号，以下简称66号令</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实施情况的基础上，制定了《深圳市生活饮用水二次供水管理规定（送审稿）》报市司法局审查。市司法局经与市水务局座谈沟通，修改形成《深圳市生活饮用水二次供水管理规定（征求意见稿）》（以下简称《管理规定》）。现将有关情况说明如下：</w:t>
      </w:r>
    </w:p>
    <w:p w:rsidR="00651A8F" w:rsidRDefault="00651A8F" w:rsidP="00651A8F">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sz w:val="32"/>
          <w:szCs w:val="32"/>
        </w:rPr>
        <w:t>、</w:t>
      </w:r>
      <w:r>
        <w:rPr>
          <w:rFonts w:ascii="黑体" w:eastAsia="黑体" w:hAnsi="黑体" w:cs="黑体" w:hint="eastAsia"/>
          <w:sz w:val="32"/>
          <w:szCs w:val="32"/>
        </w:rPr>
        <w:t>立法必要性</w:t>
      </w:r>
    </w:p>
    <w:p w:rsidR="00651A8F" w:rsidRDefault="00651A8F" w:rsidP="00651A8F">
      <w:pPr>
        <w:autoSpaceDE w:val="0"/>
        <w:autoSpaceDN w:val="0"/>
        <w:adjustRightInd w:val="0"/>
        <w:snapToGrid w:val="0"/>
        <w:spacing w:line="560" w:lineRule="exact"/>
        <w:ind w:firstLineChars="200" w:firstLine="643"/>
        <w:rPr>
          <w:rFonts w:ascii="仿宋_GB2312" w:eastAsia="仿宋_GB2312" w:hAnsi="仿宋_GB2312" w:cs="仿宋_GB2312"/>
          <w:kern w:val="0"/>
          <w:sz w:val="32"/>
          <w:szCs w:val="32"/>
        </w:rPr>
      </w:pPr>
      <w:r>
        <w:rPr>
          <w:rFonts w:ascii="楷体" w:eastAsia="楷体" w:hAnsi="楷体" w:cs="楷体" w:hint="eastAsia"/>
          <w:b/>
          <w:bCs/>
          <w:kern w:val="0"/>
          <w:sz w:val="32"/>
          <w:szCs w:val="32"/>
        </w:rPr>
        <w:t>（一）是贯彻落实国家部署要求</w:t>
      </w:r>
      <w:r>
        <w:rPr>
          <w:rFonts w:ascii="楷体" w:eastAsia="楷体" w:hAnsi="楷体" w:cs="楷体"/>
          <w:b/>
          <w:bCs/>
          <w:kern w:val="0"/>
          <w:sz w:val="32"/>
          <w:szCs w:val="32"/>
        </w:rPr>
        <w:t>，</w:t>
      </w:r>
      <w:r>
        <w:rPr>
          <w:rFonts w:ascii="楷体" w:eastAsia="楷体" w:hAnsi="楷体" w:cs="楷体" w:hint="eastAsia"/>
          <w:b/>
          <w:bCs/>
          <w:kern w:val="0"/>
          <w:sz w:val="32"/>
          <w:szCs w:val="32"/>
        </w:rPr>
        <w:t>与上位法保持衔接的需要</w:t>
      </w:r>
      <w:r>
        <w:rPr>
          <w:rFonts w:ascii="楷体" w:eastAsia="楷体" w:hAnsi="楷体" w:cs="楷体"/>
          <w:b/>
          <w:bCs/>
          <w:kern w:val="0"/>
          <w:sz w:val="32"/>
          <w:szCs w:val="32"/>
        </w:rPr>
        <w:t>。</w:t>
      </w:r>
      <w:r>
        <w:rPr>
          <w:rFonts w:ascii="仿宋_GB2312" w:eastAsia="仿宋_GB2312" w:hAnsi="仿宋_GB2312" w:cs="仿宋_GB2312" w:hint="eastAsia"/>
          <w:kern w:val="0"/>
          <w:sz w:val="32"/>
          <w:szCs w:val="32"/>
        </w:rPr>
        <w:t>66号令于1997年发布实施，对规范二次供水设施运营管理、强化二次供水监督管理等发挥了重要作用，有效保障了市民用水安全。66号令已实施二十多年，虽然部分内容已开展局部修正，但由于国家</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省和市相关法律法规的调整，该规定大部分条款已滞后于社会发展，不能满足我市二次供水管理要求</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亟需修改完善。</w:t>
      </w:r>
    </w:p>
    <w:p w:rsidR="00651A8F" w:rsidRDefault="00651A8F" w:rsidP="00651A8F">
      <w:pPr>
        <w:autoSpaceDE w:val="0"/>
        <w:autoSpaceDN w:val="0"/>
        <w:adjustRightInd w:val="0"/>
        <w:snapToGrid w:val="0"/>
        <w:spacing w:line="560" w:lineRule="exact"/>
        <w:ind w:firstLineChars="200" w:firstLine="643"/>
        <w:rPr>
          <w:rFonts w:ascii="仿宋_GB2312" w:eastAsia="仿宋_GB2312" w:hAnsi="仿宋_GB2312" w:cs="仿宋_GB2312"/>
          <w:kern w:val="0"/>
          <w:sz w:val="32"/>
          <w:szCs w:val="32"/>
        </w:rPr>
      </w:pPr>
      <w:r>
        <w:rPr>
          <w:rFonts w:ascii="楷体" w:eastAsia="楷体" w:hAnsi="楷体" w:cs="楷体" w:hint="eastAsia"/>
          <w:b/>
          <w:bCs/>
          <w:kern w:val="0"/>
          <w:sz w:val="32"/>
          <w:szCs w:val="32"/>
        </w:rPr>
        <w:t>（二）是规范二次供水设施建设、移交与运行管理的需要</w:t>
      </w:r>
      <w:r>
        <w:rPr>
          <w:rFonts w:ascii="楷体" w:eastAsia="楷体" w:hAnsi="楷体" w:cs="楷体"/>
          <w:b/>
          <w:bCs/>
          <w:kern w:val="0"/>
          <w:sz w:val="32"/>
          <w:szCs w:val="32"/>
        </w:rPr>
        <w:t>。</w:t>
      </w:r>
      <w:r>
        <w:rPr>
          <w:rFonts w:ascii="仿宋_GB2312" w:eastAsia="仿宋_GB2312" w:hAnsi="仿宋_GB2312" w:cs="仿宋_GB2312" w:hint="eastAsia"/>
          <w:kern w:val="0"/>
          <w:sz w:val="32"/>
          <w:szCs w:val="32"/>
        </w:rPr>
        <w:t>我市在二次供水设施建设、移交和运行管理方面主要存</w:t>
      </w:r>
      <w:r>
        <w:rPr>
          <w:rFonts w:ascii="仿宋_GB2312" w:eastAsia="仿宋_GB2312" w:hAnsi="仿宋_GB2312" w:cs="仿宋_GB2312" w:hint="eastAsia"/>
          <w:kern w:val="0"/>
          <w:sz w:val="32"/>
          <w:szCs w:val="32"/>
        </w:rPr>
        <w:lastRenderedPageBreak/>
        <w:t>在如下问题：一是66号令未对二次供水设施建设与移交进行规范，导致管理缺位；二是部分二次供水设施建设时存在系统漏洞，引发水质污染、水压不稳定等问题；三是二次供水设施运行维护不够规范，管理水平有待加强。为解决前述问题，市水务局会同市住房建设局一方面牵头制定了地方标准《二次供水设施技术规程》（SJG79-2020），以规范和提升二次供水设施建设管理标准；同时，为推进二次供水设施移交，新修订的《深圳经济特区物业管理条例》明确要求住宅小区二次供水设施建成验收合格后移交专业经营单位运行管理。为固化相关做法，规范二次供水设施建设与移交并加强运行维护管理，有必要对66号令有关条款进行修改完善。</w:t>
      </w:r>
      <w:r>
        <w:rPr>
          <w:rFonts w:ascii="楷体" w:eastAsia="楷体" w:hAnsi="楷体" w:cs="楷体" w:hint="eastAsia"/>
          <w:b/>
          <w:bCs/>
          <w:kern w:val="0"/>
          <w:sz w:val="32"/>
          <w:szCs w:val="32"/>
        </w:rPr>
        <w:t>（三）是强化二次供水政府监管的需要</w:t>
      </w:r>
      <w:r>
        <w:rPr>
          <w:rFonts w:ascii="楷体" w:eastAsia="楷体" w:hAnsi="楷体" w:cs="楷体"/>
          <w:b/>
          <w:bCs/>
          <w:kern w:val="0"/>
          <w:sz w:val="32"/>
          <w:szCs w:val="32"/>
        </w:rPr>
        <w:t>。</w:t>
      </w:r>
      <w:r>
        <w:rPr>
          <w:rFonts w:ascii="仿宋_GB2312" w:eastAsia="仿宋_GB2312" w:hAnsi="仿宋_GB2312" w:cs="仿宋_GB2312" w:hint="eastAsia"/>
          <w:kern w:val="0"/>
          <w:sz w:val="32"/>
          <w:szCs w:val="32"/>
        </w:rPr>
        <w:t>二次供水设施作为自来水输配水环节的最后一环，一直以来也是供水监督的重点与难点。同时，考虑到深圳要力争于2025年建成自来水直饮城市，对水质监管提出了更高的要求。因此，有必要对66号令中关于二次供水政府监管内容进行修改完善，在进一步落实运行管理单位及产权人主体责任的基础上，利用信息化手段，加强政府部门行业监管，强化各区水务、卫生主管部门属地责任。</w:t>
      </w:r>
    </w:p>
    <w:p w:rsidR="00651A8F" w:rsidRDefault="00651A8F" w:rsidP="00651A8F">
      <w:pPr>
        <w:autoSpaceDE w:val="0"/>
        <w:autoSpaceDN w:val="0"/>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kern w:val="0"/>
          <w:sz w:val="32"/>
          <w:szCs w:val="32"/>
        </w:rPr>
        <w:t>二</w:t>
      </w:r>
      <w:r>
        <w:rPr>
          <w:rFonts w:ascii="黑体" w:eastAsia="黑体" w:hAnsi="黑体" w:cs="黑体"/>
          <w:kern w:val="0"/>
          <w:sz w:val="32"/>
          <w:szCs w:val="32"/>
        </w:rPr>
        <w:t>、</w:t>
      </w:r>
      <w:r>
        <w:rPr>
          <w:rFonts w:ascii="黑体" w:eastAsia="黑体" w:hAnsi="黑体" w:cs="黑体" w:hint="eastAsia"/>
          <w:sz w:val="32"/>
          <w:szCs w:val="32"/>
        </w:rPr>
        <w:t>主要内容说明</w:t>
      </w:r>
    </w:p>
    <w:p w:rsidR="00651A8F" w:rsidRDefault="00651A8F" w:rsidP="00651A8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管理规定》共包含总则、建设管理、运行维护、监督管理、法律责任和附则等六章、共五十五条，重点对二次供水设施的建设、验收移交、运行维护、清洗检测及监督管理等内容进行了充实和强化。主要内容说明如下：</w:t>
      </w:r>
    </w:p>
    <w:p w:rsidR="00651A8F" w:rsidRDefault="00651A8F" w:rsidP="00651A8F">
      <w:pPr>
        <w:numPr>
          <w:ilvl w:val="0"/>
          <w:numId w:val="1"/>
        </w:numPr>
        <w:adjustRightInd w:val="0"/>
        <w:snapToGrid w:val="0"/>
        <w:spacing w:line="560" w:lineRule="exact"/>
        <w:ind w:firstLineChars="200" w:firstLine="643"/>
        <w:rPr>
          <w:rFonts w:ascii="仿宋_GB2312" w:eastAsia="仿宋_GB2312" w:hAnsi="仿宋_GB2312" w:cs="仿宋_GB2312"/>
          <w:kern w:val="0"/>
          <w:sz w:val="32"/>
          <w:szCs w:val="32"/>
        </w:rPr>
      </w:pPr>
      <w:r>
        <w:rPr>
          <w:rFonts w:ascii="楷体" w:eastAsia="楷体" w:hAnsi="楷体" w:cs="楷体" w:hint="eastAsia"/>
          <w:b/>
          <w:bCs/>
          <w:sz w:val="32"/>
          <w:szCs w:val="32"/>
        </w:rPr>
        <w:lastRenderedPageBreak/>
        <w:t>明确各有关单位部门工作职责。</w:t>
      </w:r>
      <w:r>
        <w:rPr>
          <w:rFonts w:ascii="仿宋_GB2312" w:eastAsia="仿宋_GB2312" w:hAnsi="仿宋_GB2312" w:cs="仿宋_GB2312" w:hint="eastAsia"/>
          <w:sz w:val="32"/>
          <w:szCs w:val="32"/>
        </w:rPr>
        <w:t>按照强区放权总体原则，《管理规定》</w:t>
      </w: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对市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区水务主管部门的职责分工进行详细表述，其中市水务主管部门主要负责制定相关政策、标准，统筹指导全市二次供水管理工作，区水务主管部门负责辖区内二次供水的具体监督管理，开展现场抽查、监督执法等具体工作，强化各区水务部门属地主体职责。</w:t>
      </w: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进一步明确了住房建设、卫生部门及疾病预防控制机构等相关部门的职责，特别强调了住建部门对二次供水设施建设质量的监管职责，以加强二次供水设施建设质量监管。</w:t>
      </w:r>
    </w:p>
    <w:p w:rsidR="00651A8F" w:rsidRDefault="00651A8F" w:rsidP="00651A8F">
      <w:pPr>
        <w:numPr>
          <w:ilvl w:val="0"/>
          <w:numId w:val="1"/>
        </w:numPr>
        <w:adjustRightInd w:val="0"/>
        <w:snapToGrid w:val="0"/>
        <w:spacing w:line="560" w:lineRule="exact"/>
        <w:ind w:firstLineChars="200" w:firstLine="643"/>
        <w:rPr>
          <w:rFonts w:ascii="仿宋_GB2312" w:eastAsia="仿宋_GB2312" w:hAnsi="仿宋_GB2312" w:cs="仿宋_GB2312"/>
          <w:kern w:val="0"/>
          <w:sz w:val="32"/>
          <w:szCs w:val="32"/>
        </w:rPr>
      </w:pPr>
      <w:r>
        <w:rPr>
          <w:rFonts w:ascii="楷体" w:eastAsia="楷体" w:hAnsi="楷体" w:cs="楷体" w:hint="eastAsia"/>
          <w:b/>
          <w:bCs/>
          <w:sz w:val="32"/>
          <w:szCs w:val="32"/>
        </w:rPr>
        <w:t>强化建设与改造的标准。</w:t>
      </w:r>
      <w:r>
        <w:rPr>
          <w:rFonts w:ascii="仿宋_GB2312" w:eastAsia="仿宋_GB2312" w:hAnsi="仿宋_GB2312" w:cs="仿宋_GB2312" w:hint="eastAsia"/>
          <w:sz w:val="32"/>
          <w:szCs w:val="32"/>
        </w:rPr>
        <w:t>按照有关规定，二次供水设施由开发建设单位负责建设。为适应自来水直饮城市建设需要，必须高标准建设二次供水设施，这也是本次立法的重点内容之一。结合新出台的深圳市地方标准《二次供水设施技术规程》，《管理规定》</w:t>
      </w:r>
      <w:r>
        <w:rPr>
          <w:rFonts w:ascii="仿宋_GB2312" w:eastAsia="仿宋_GB2312" w:hAnsi="仿宋_GB2312" w:cs="仿宋_GB2312" w:hint="eastAsia"/>
          <w:b/>
          <w:bCs/>
          <w:sz w:val="32"/>
          <w:szCs w:val="32"/>
        </w:rPr>
        <w:t>第二章第六至九条、第十二至十五条</w:t>
      </w:r>
      <w:r>
        <w:rPr>
          <w:rFonts w:ascii="仿宋_GB2312" w:eastAsia="仿宋_GB2312" w:hAnsi="仿宋_GB2312" w:cs="仿宋_GB2312" w:hint="eastAsia"/>
          <w:sz w:val="32"/>
          <w:szCs w:val="32"/>
        </w:rPr>
        <w:t>，从二次供水设施建设标准和规范的制定、投资建设主体的明确到二次供水设施的建设、设计方案、设施设置、计量监测、视频安防及施工管理等各个方面提出了要求，强调二次供水设施建设全过程必须符合现行国家和深圳市标准的有关规定，并征求辖区供水企业意见。同时，为提高二次供水设施建设质量，发挥供水企业专业优势，鼓励建设单位委托供水企业建设二次供水设施。</w:t>
      </w:r>
    </w:p>
    <w:p w:rsidR="00651A8F" w:rsidRDefault="00651A8F" w:rsidP="00651A8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考虑到水质安全及移交管理的要求，《管理规定》</w:t>
      </w: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特别指出</w:t>
      </w:r>
      <w:r>
        <w:rPr>
          <w:rFonts w:ascii="仿宋_GB2312" w:eastAsia="仿宋_GB2312" w:hAnsi="仿宋_GB2312" w:cs="仿宋_GB2312" w:hint="eastAsia"/>
          <w:kern w:val="0"/>
          <w:sz w:val="32"/>
          <w:szCs w:val="32"/>
        </w:rPr>
        <w:t>生活饮用水二次供水设施应独立成系统，设置专用泵房，水（箱）池、水泵、阀门、消毒装置、压力容器、</w:t>
      </w:r>
      <w:r>
        <w:rPr>
          <w:rFonts w:ascii="仿宋_GB2312" w:eastAsia="仿宋_GB2312" w:hAnsi="仿宋_GB2312" w:cs="仿宋_GB2312" w:hint="eastAsia"/>
          <w:kern w:val="0"/>
          <w:sz w:val="32"/>
          <w:szCs w:val="32"/>
        </w:rPr>
        <w:lastRenderedPageBreak/>
        <w:t>供水管道等不得与消防等非饮用水系统混用。对于商住混合型建设项目，住宅建筑与商业建筑的二次供水设施原则上应分开设置。</w:t>
      </w:r>
    </w:p>
    <w:p w:rsidR="00651A8F" w:rsidRDefault="00651A8F" w:rsidP="00651A8F">
      <w:pPr>
        <w:numPr>
          <w:ilvl w:val="0"/>
          <w:numId w:val="1"/>
        </w:numPr>
        <w:adjustRightInd w:val="0"/>
        <w:snapToGri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限制管道直抽叠压供水。</w:t>
      </w:r>
      <w:r>
        <w:rPr>
          <w:rFonts w:ascii="仿宋_GB2312" w:eastAsia="仿宋_GB2312" w:hAnsi="仿宋_GB2312" w:cs="仿宋_GB2312" w:hint="eastAsia"/>
          <w:sz w:val="32"/>
          <w:szCs w:val="32"/>
        </w:rPr>
        <w:t>当前，部分居民小区为降低小区水泵电耗，自行在市政供水连接管道上直接装泵抽水，既威胁城市公共供水管道正常运行，也影响市民用水体验。按照《中华人民共和国城市供水条例》规定，《管理规定》</w:t>
      </w: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明确禁止在公共供水管道及与其连接的供水管道上直接装泵抽水。</w:t>
      </w:r>
    </w:p>
    <w:p w:rsidR="00651A8F" w:rsidRDefault="00651A8F" w:rsidP="00651A8F">
      <w:pPr>
        <w:numPr>
          <w:ilvl w:val="0"/>
          <w:numId w:val="1"/>
        </w:numPr>
        <w:adjustRightInd w:val="0"/>
        <w:snapToGrid w:val="0"/>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加强二次供水设施验收及移交管理。</w:t>
      </w:r>
      <w:r>
        <w:rPr>
          <w:rFonts w:ascii="仿宋_GB2312" w:eastAsia="仿宋_GB2312" w:hAnsi="仿宋_GB2312" w:cs="仿宋_GB2312" w:hint="eastAsia"/>
          <w:sz w:val="32"/>
          <w:szCs w:val="32"/>
        </w:rPr>
        <w:t>为确保二次供水设施建设质量，确保水质安全，《管理规定》</w:t>
      </w: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sz w:val="32"/>
          <w:szCs w:val="32"/>
        </w:rPr>
        <w:t>明确，二次供水设施施工完成后，建设单位应当委托开展水质检测，并按照有关标准开展二次供水设施验收。若建设项目整体竣工验收后，仍未取得水质检测合格报告、未经供水企业参与二次供水设施验收或者验收不合格的，二次供水设施不得投入正式使用，供水企业停止供水。同时，按照《深圳经济特区物业管理条例》有关规定，为充分发挥供水企业的技术优势，提升二次供水设施后期维护管理水平，《管理规定》</w:t>
      </w: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明确验收合格后的新建住宅小区生活二次供水设施，应移交辖区供水企业统一管理，由建设单位与供水企业签订委托运营协议。《管理规定》</w:t>
      </w:r>
      <w:r>
        <w:rPr>
          <w:rFonts w:ascii="仿宋_GB2312" w:eastAsia="仿宋_GB2312" w:hAnsi="仿宋_GB2312" w:cs="仿宋_GB2312" w:hint="eastAsia"/>
          <w:b/>
          <w:bCs/>
          <w:sz w:val="32"/>
          <w:szCs w:val="32"/>
        </w:rPr>
        <w:t>第十九条</w:t>
      </w:r>
      <w:r>
        <w:rPr>
          <w:rFonts w:ascii="仿宋_GB2312" w:eastAsia="仿宋_GB2312" w:hAnsi="仿宋_GB2312" w:cs="仿宋_GB2312" w:hint="eastAsia"/>
          <w:sz w:val="32"/>
          <w:szCs w:val="32"/>
        </w:rPr>
        <w:t>明确，现有住宅小区二次供水设施符合国家标准和深圳市地方标准且经业主共同决定移交给供水企业管理的，供水企业应当接收，物业服务企业应当配合二次供水设施和相关资料移交工作。</w:t>
      </w:r>
    </w:p>
    <w:p w:rsidR="00651A8F" w:rsidRDefault="00651A8F" w:rsidP="00651A8F">
      <w:pPr>
        <w:numPr>
          <w:ilvl w:val="0"/>
          <w:numId w:val="1"/>
        </w:numPr>
        <w:adjustRightInd w:val="0"/>
        <w:snapToGrid w:val="0"/>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lastRenderedPageBreak/>
        <w:t>强化二次供水设施运行维护。</w:t>
      </w:r>
      <w:r>
        <w:rPr>
          <w:rFonts w:ascii="仿宋_GB2312" w:eastAsia="仿宋_GB2312" w:hAnsi="仿宋_GB2312" w:cs="仿宋_GB2312" w:hint="eastAsia"/>
          <w:sz w:val="32"/>
          <w:szCs w:val="32"/>
        </w:rPr>
        <w:t>二次供水设施投入使用后，运行维护工作直接影响二次供水水质安全。《管理规定》</w:t>
      </w:r>
      <w:r>
        <w:rPr>
          <w:rFonts w:ascii="仿宋_GB2312" w:eastAsia="仿宋_GB2312" w:hAnsi="仿宋_GB2312" w:cs="仿宋_GB2312" w:hint="eastAsia"/>
          <w:b/>
          <w:bCs/>
          <w:sz w:val="32"/>
          <w:szCs w:val="32"/>
        </w:rPr>
        <w:t>第三章第二十一条</w:t>
      </w:r>
      <w:r>
        <w:rPr>
          <w:rFonts w:ascii="仿宋_GB2312" w:eastAsia="仿宋_GB2312" w:hAnsi="仿宋_GB2312" w:cs="仿宋_GB2312" w:hint="eastAsia"/>
          <w:sz w:val="32"/>
          <w:szCs w:val="32"/>
        </w:rPr>
        <w:t>首先明确了二次供水设施管理主体，特别明确二次供水设施移交给供水企业管理的，二次供水设施运行管理单位是供水企业</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相关</w:t>
      </w:r>
      <w:r>
        <w:rPr>
          <w:rFonts w:ascii="仿宋_GB2312" w:eastAsia="仿宋_GB2312" w:hAnsi="仿宋_GB2312" w:cs="仿宋_GB2312"/>
          <w:sz w:val="32"/>
          <w:szCs w:val="32"/>
        </w:rPr>
        <w:t>运行管理</w:t>
      </w:r>
      <w:r>
        <w:rPr>
          <w:rFonts w:ascii="仿宋_GB2312" w:eastAsia="仿宋_GB2312" w:hAnsi="仿宋_GB2312" w:cs="仿宋_GB2312" w:hint="eastAsia"/>
          <w:sz w:val="32"/>
          <w:szCs w:val="32"/>
        </w:rPr>
        <w:t>费用计入供水成本。《管理规定》</w:t>
      </w:r>
      <w:r>
        <w:rPr>
          <w:rFonts w:ascii="仿宋_GB2312" w:eastAsia="仿宋_GB2312" w:hAnsi="仿宋_GB2312" w:cs="仿宋_GB2312" w:hint="eastAsia"/>
          <w:b/>
          <w:bCs/>
          <w:sz w:val="32"/>
          <w:szCs w:val="32"/>
        </w:rPr>
        <w:t>第二十二至二十五条</w:t>
      </w:r>
      <w:r>
        <w:rPr>
          <w:rFonts w:ascii="仿宋_GB2312" w:eastAsia="仿宋_GB2312" w:hAnsi="仿宋_GB2312" w:cs="仿宋_GB2312" w:hint="eastAsia"/>
          <w:sz w:val="32"/>
          <w:szCs w:val="32"/>
        </w:rPr>
        <w:t>从二次供水设施的运行、清洗消毒、日常维护、水质检测等各方面，对运行管理单位的职责提出了具体要求。对于已移交供水企业管理的二次供水设施，为确保二次供水设施安全运行，结合《深圳经济特区物业管理条例》有关规定，《管理规定》</w:t>
      </w:r>
      <w:r>
        <w:rPr>
          <w:rFonts w:ascii="仿宋_GB2312" w:eastAsia="仿宋_GB2312" w:hAnsi="仿宋_GB2312" w:cs="仿宋_GB2312" w:hint="eastAsia"/>
          <w:b/>
          <w:bCs/>
          <w:sz w:val="32"/>
          <w:szCs w:val="32"/>
        </w:rPr>
        <w:t>第二十六条</w:t>
      </w:r>
      <w:r>
        <w:rPr>
          <w:rFonts w:ascii="仿宋_GB2312" w:eastAsia="仿宋_GB2312" w:hAnsi="仿宋_GB2312" w:cs="仿宋_GB2312" w:hint="eastAsia"/>
          <w:sz w:val="32"/>
          <w:szCs w:val="32"/>
        </w:rPr>
        <w:t>对二次供水设施产权人或其委托的物业服务企业的有关职责也进行了明确。</w:t>
      </w:r>
    </w:p>
    <w:p w:rsidR="00651A8F" w:rsidRDefault="00651A8F" w:rsidP="00651A8F">
      <w:pPr>
        <w:numPr>
          <w:ilvl w:val="0"/>
          <w:numId w:val="1"/>
        </w:numPr>
        <w:adjustRightInd w:val="0"/>
        <w:snapToGri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继续做好二次供水设施清洗消毒。</w:t>
      </w:r>
      <w:r>
        <w:rPr>
          <w:rFonts w:ascii="仿宋_GB2312" w:eastAsia="仿宋_GB2312" w:hAnsi="仿宋_GB2312" w:cs="仿宋_GB2312" w:hint="eastAsia"/>
          <w:sz w:val="32"/>
          <w:szCs w:val="32"/>
        </w:rPr>
        <w:t>二次供水清洗消毒对于保障二次供水水质安全至关重要。《管理规定》继续要求二次供水设施运行管理单位委托专业清洗机构每六个月至少清洗消毒一次，与此同时，特别规定应定期进行水质检测，每六个月不得少于一次。</w:t>
      </w:r>
    </w:p>
    <w:p w:rsidR="00651A8F" w:rsidRDefault="00651A8F" w:rsidP="00651A8F">
      <w:pPr>
        <w:adjustRightInd w:val="0"/>
        <w:snapToGrid w:val="0"/>
        <w:spacing w:line="560" w:lineRule="exact"/>
        <w:ind w:firstLineChars="200" w:firstLine="640"/>
        <w:rPr>
          <w:rFonts w:ascii="楷体" w:eastAsia="楷体" w:hAnsi="楷体" w:cs="楷体"/>
          <w:b/>
          <w:bCs/>
          <w:sz w:val="32"/>
          <w:szCs w:val="32"/>
        </w:rPr>
      </w:pPr>
      <w:r>
        <w:rPr>
          <w:rFonts w:ascii="仿宋_GB2312" w:eastAsia="仿宋_GB2312" w:hAnsi="仿宋_GB2312" w:cs="仿宋_GB2312" w:hint="eastAsia"/>
          <w:sz w:val="32"/>
          <w:szCs w:val="32"/>
        </w:rPr>
        <w:t>同时，《管理规定》第二十七至三十四条对二次供水设施清洗消毒作业操作以及相关资料档案管理提出了明确要求，进一步规范清洗消毒有关操作行为，确保清洗消毒效果。</w:t>
      </w:r>
    </w:p>
    <w:p w:rsidR="00651A8F" w:rsidRDefault="00651A8F" w:rsidP="00651A8F">
      <w:pPr>
        <w:numPr>
          <w:ilvl w:val="0"/>
          <w:numId w:val="1"/>
        </w:numPr>
        <w:adjustRightInd w:val="0"/>
        <w:snapToGrid w:val="0"/>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调整二次供水设施清洗消毒后水质检测方式。</w:t>
      </w:r>
      <w:r>
        <w:rPr>
          <w:rFonts w:ascii="仿宋_GB2312" w:eastAsia="仿宋_GB2312" w:hAnsi="仿宋_GB2312" w:cs="仿宋_GB2312" w:hint="eastAsia"/>
          <w:sz w:val="32"/>
          <w:szCs w:val="32"/>
        </w:rPr>
        <w:t>当前，全市建有二次供水设施的小区和建筑物共约6000个，二次供水水池（箱）约15000个。按照66号令，二次供水设施清洗消毒后，由市水文水质中心现场提取进水及出水，</w:t>
      </w:r>
      <w:r>
        <w:rPr>
          <w:rFonts w:ascii="仿宋_GB2312" w:eastAsia="仿宋_GB2312" w:hAnsi="仿宋_GB2312" w:cs="仿宋_GB2312" w:hint="eastAsia"/>
          <w:sz w:val="32"/>
          <w:szCs w:val="32"/>
        </w:rPr>
        <w:lastRenderedPageBreak/>
        <w:t>实施水质检测，并收取相关检测费用。为适应转变政府职能要求，强化二次供水设施运行管理单位水质安全主体责任，按照政府部门以监督管理为主、取消政府收费的总体原则，《管理规定》改变调整了水质检测方式，即二次供水设施水池（箱）清洗消毒后，应自行委托具备相应水质检验机构进行水质检测，市水文水质中心不再承担清洗消毒后水质检测工作。</w:t>
      </w:r>
    </w:p>
    <w:p w:rsidR="00651A8F" w:rsidRDefault="00651A8F" w:rsidP="00651A8F">
      <w:pPr>
        <w:numPr>
          <w:ilvl w:val="0"/>
          <w:numId w:val="1"/>
        </w:numPr>
        <w:adjustRightInd w:val="0"/>
        <w:snapToGri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继续加强日常监督管理。</w:t>
      </w:r>
      <w:r>
        <w:rPr>
          <w:rFonts w:ascii="仿宋_GB2312" w:eastAsia="仿宋_GB2312" w:hAnsi="楷体" w:cs="楷体" w:hint="eastAsia"/>
          <w:sz w:val="32"/>
          <w:szCs w:val="32"/>
        </w:rPr>
        <w:t>日常监督管理对于保障</w:t>
      </w:r>
      <w:r>
        <w:rPr>
          <w:rFonts w:ascii="仿宋_GB2312" w:eastAsia="仿宋_GB2312" w:hAnsi="仿宋_GB2312" w:cs="仿宋_GB2312" w:hint="eastAsia"/>
          <w:sz w:val="32"/>
          <w:szCs w:val="32"/>
        </w:rPr>
        <w:t>二次供水设施安全</w:t>
      </w:r>
      <w:r>
        <w:rPr>
          <w:rFonts w:ascii="仿宋_GB2312" w:eastAsia="仿宋_GB2312" w:hAnsi="仿宋_GB2312" w:cs="仿宋_GB2312"/>
          <w:sz w:val="32"/>
          <w:szCs w:val="32"/>
        </w:rPr>
        <w:t>运行</w:t>
      </w:r>
      <w:r>
        <w:rPr>
          <w:rFonts w:ascii="仿宋_GB2312" w:eastAsia="仿宋_GB2312" w:hAnsi="仿宋_GB2312" w:cs="仿宋_GB2312" w:hint="eastAsia"/>
          <w:sz w:val="32"/>
          <w:szCs w:val="32"/>
        </w:rPr>
        <w:t>至关重要，《管理规定》</w:t>
      </w:r>
      <w:r>
        <w:rPr>
          <w:rFonts w:ascii="仿宋_GB2312" w:eastAsia="仿宋_GB2312" w:hAnsi="楷体" w:cs="楷体" w:hint="eastAsia"/>
          <w:b/>
          <w:bCs/>
          <w:sz w:val="32"/>
          <w:szCs w:val="32"/>
        </w:rPr>
        <w:t>第三十五、三十六条</w:t>
      </w:r>
      <w:r>
        <w:rPr>
          <w:rFonts w:ascii="仿宋_GB2312" w:eastAsia="仿宋_GB2312" w:hAnsi="楷体" w:cs="楷体" w:hint="eastAsia"/>
          <w:sz w:val="32"/>
          <w:szCs w:val="32"/>
        </w:rPr>
        <w:t>首先对水务主管部门、供水企业设施信息管理职责进行明确，</w:t>
      </w:r>
      <w:r>
        <w:rPr>
          <w:rFonts w:ascii="仿宋_GB2312" w:eastAsia="仿宋_GB2312" w:hAnsi="楷体" w:cs="楷体" w:hint="eastAsia"/>
          <w:b/>
          <w:bCs/>
          <w:sz w:val="32"/>
          <w:szCs w:val="32"/>
        </w:rPr>
        <w:t>第三十七条</w:t>
      </w:r>
      <w:r>
        <w:rPr>
          <w:rFonts w:ascii="仿宋_GB2312" w:eastAsia="仿宋_GB2312" w:hAnsi="楷体" w:cs="楷体" w:hint="eastAsia"/>
          <w:sz w:val="32"/>
          <w:szCs w:val="32"/>
        </w:rPr>
        <w:t>对清洗机构清洗消毒信息管理职责进行明确。同时，</w:t>
      </w:r>
      <w:r>
        <w:rPr>
          <w:rFonts w:ascii="仿宋_GB2312" w:eastAsia="仿宋_GB2312" w:hAnsi="仿宋_GB2312" w:cs="仿宋_GB2312" w:hint="eastAsia"/>
          <w:sz w:val="32"/>
          <w:szCs w:val="32"/>
        </w:rPr>
        <w:t>《管理规定》</w:t>
      </w:r>
      <w:r>
        <w:rPr>
          <w:rFonts w:ascii="仿宋_GB2312" w:eastAsia="仿宋_GB2312" w:hAnsi="楷体" w:cs="楷体" w:hint="eastAsia"/>
          <w:b/>
          <w:bCs/>
          <w:sz w:val="32"/>
          <w:szCs w:val="32"/>
        </w:rPr>
        <w:t>第三十八条</w:t>
      </w:r>
      <w:r>
        <w:rPr>
          <w:rFonts w:ascii="仿宋_GB2312" w:eastAsia="仿宋_GB2312" w:hAnsi="楷体" w:cs="楷体" w:hint="eastAsia"/>
          <w:sz w:val="32"/>
          <w:szCs w:val="32"/>
        </w:rPr>
        <w:t>提出水务主管部门应每年组织开展监督检查，督促</w:t>
      </w:r>
      <w:r>
        <w:rPr>
          <w:rFonts w:ascii="仿宋_GB2312" w:eastAsia="仿宋_GB2312" w:hAnsi="仿宋_GB2312" w:cs="仿宋_GB2312" w:hint="eastAsia"/>
          <w:sz w:val="32"/>
          <w:szCs w:val="32"/>
        </w:rPr>
        <w:t>二次供水设施</w:t>
      </w:r>
      <w:r>
        <w:rPr>
          <w:rFonts w:ascii="仿宋_GB2312" w:eastAsia="仿宋_GB2312" w:hAnsi="仿宋_GB2312" w:cs="仿宋_GB2312"/>
          <w:sz w:val="32"/>
          <w:szCs w:val="32"/>
        </w:rPr>
        <w:t>运行管理单位</w:t>
      </w:r>
      <w:r>
        <w:rPr>
          <w:rFonts w:ascii="仿宋_GB2312" w:eastAsia="仿宋_GB2312" w:hAnsi="仿宋_GB2312" w:cs="仿宋_GB2312" w:hint="eastAsia"/>
          <w:sz w:val="32"/>
          <w:szCs w:val="32"/>
        </w:rPr>
        <w:t>做好设施运行维护、定期清洗消毒和水质检测。水质管理是二次供水管理的重点，也是最基本的要求。结合各单位职责分工，《管理规定》</w:t>
      </w:r>
      <w:r>
        <w:rPr>
          <w:rFonts w:ascii="仿宋_GB2312" w:eastAsia="仿宋_GB2312" w:hAnsi="仿宋_GB2312" w:cs="仿宋_GB2312" w:hint="eastAsia"/>
          <w:b/>
          <w:bCs/>
          <w:sz w:val="32"/>
          <w:szCs w:val="32"/>
        </w:rPr>
        <w:t>第三十九、四十条</w:t>
      </w:r>
      <w:r>
        <w:rPr>
          <w:rFonts w:ascii="仿宋_GB2312" w:eastAsia="仿宋_GB2312" w:hAnsi="仿宋_GB2312" w:cs="仿宋_GB2312" w:hint="eastAsia"/>
          <w:sz w:val="32"/>
          <w:szCs w:val="32"/>
        </w:rPr>
        <w:t>对水务主管部门、卫生主管部门及其所属的疾病预防控制机构的具体工作内容进行了明确，强化各部门分工协作，共同推进二次供水水质管理。</w:t>
      </w:r>
    </w:p>
    <w:p w:rsidR="00651A8F" w:rsidRDefault="00651A8F" w:rsidP="00651A8F">
      <w:pPr>
        <w:numPr>
          <w:ilvl w:val="0"/>
          <w:numId w:val="1"/>
        </w:numPr>
        <w:adjustRightInd w:val="0"/>
        <w:snapToGri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加大处罚力度。</w:t>
      </w:r>
      <w:r>
        <w:rPr>
          <w:rFonts w:ascii="仿宋_GB2312" w:eastAsia="仿宋_GB2312" w:hAnsi="仿宋_GB2312" w:cs="仿宋_GB2312" w:hint="eastAsia"/>
          <w:sz w:val="32"/>
          <w:szCs w:val="32"/>
        </w:rPr>
        <w:t>66号令对相关违规行为处罚金额为1000-3000元之间，处罚力度较轻，对二次供水设施运行管理单位、专业清洗机构的震慑力度不足，《管理规定》将处罚金额对照国家和省相关规定作了大幅提高。同时，特别对水质不达标、擅自改变供水加压方式、未履行管理单位相</w:t>
      </w:r>
      <w:r>
        <w:rPr>
          <w:rFonts w:ascii="仿宋_GB2312" w:eastAsia="仿宋_GB2312" w:hAnsi="仿宋_GB2312" w:cs="仿宋_GB2312" w:hint="eastAsia"/>
          <w:sz w:val="32"/>
          <w:szCs w:val="32"/>
        </w:rPr>
        <w:lastRenderedPageBreak/>
        <w:t>关职责、出具虚假二次供水水质检测报告等行为，新增了相应罚则。</w:t>
      </w:r>
    </w:p>
    <w:p w:rsidR="00651A8F" w:rsidRDefault="00651A8F" w:rsidP="00651A8F">
      <w:pPr>
        <w:pStyle w:val="a0"/>
        <w:ind w:firstLineChars="200" w:firstLine="640"/>
        <w:jc w:val="both"/>
        <w:rPr>
          <w:rFonts w:eastAsia="仿宋_GB2312"/>
        </w:rPr>
      </w:pPr>
      <w:r>
        <w:rPr>
          <w:rFonts w:ascii="仿宋_GB2312" w:eastAsia="仿宋_GB2312" w:hAnsi="仿宋_GB2312" w:cs="仿宋_GB2312" w:hint="eastAsia"/>
          <w:sz w:val="32"/>
          <w:szCs w:val="32"/>
        </w:rPr>
        <w:t>专此说明</w:t>
      </w:r>
      <w:r>
        <w:rPr>
          <w:rFonts w:ascii="仿宋_GB2312" w:eastAsia="仿宋_GB2312" w:hAnsi="仿宋_GB2312" w:cs="仿宋_GB2312"/>
          <w:sz w:val="32"/>
          <w:szCs w:val="32"/>
        </w:rPr>
        <w:t>。</w:t>
      </w:r>
    </w:p>
    <w:p w:rsidR="00651A8F" w:rsidRDefault="00651A8F" w:rsidP="00651A8F">
      <w:pPr>
        <w:pStyle w:val="a0"/>
        <w:rPr>
          <w:rFonts w:ascii="仿宋_GB2312" w:eastAsia="仿宋_GB2312" w:hAnsi="仿宋_GB2312" w:cs="仿宋_GB2312"/>
          <w:sz w:val="30"/>
          <w:szCs w:val="30"/>
        </w:rPr>
      </w:pPr>
    </w:p>
    <w:p w:rsidR="00651A8F" w:rsidRDefault="00651A8F" w:rsidP="00651A8F"/>
    <w:p w:rsidR="00651A8F" w:rsidRDefault="00651A8F" w:rsidP="00651A8F">
      <w:pPr>
        <w:rPr>
          <w:rFonts w:ascii="仿宋" w:eastAsia="仿宋" w:hAnsi="仿宋"/>
          <w:sz w:val="32"/>
          <w:szCs w:val="32"/>
        </w:rPr>
      </w:pPr>
    </w:p>
    <w:p w:rsidR="00651A8F" w:rsidRDefault="00651A8F" w:rsidP="00651A8F"/>
    <w:p w:rsidR="00934B3C" w:rsidRDefault="00934B3C"/>
    <w:sectPr w:rsidR="00934B3C" w:rsidSect="00934B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C97" w:rsidRDefault="001C0C97" w:rsidP="00651A8F">
      <w:r>
        <w:separator/>
      </w:r>
    </w:p>
  </w:endnote>
  <w:endnote w:type="continuationSeparator" w:id="0">
    <w:p w:rsidR="001C0C97" w:rsidRDefault="001C0C97" w:rsidP="00651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小标宋简">
    <w:altName w:val="黑体"/>
    <w:charset w:val="00"/>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C97" w:rsidRDefault="001C0C97" w:rsidP="00651A8F">
      <w:r>
        <w:separator/>
      </w:r>
    </w:p>
  </w:footnote>
  <w:footnote w:type="continuationSeparator" w:id="0">
    <w:p w:rsidR="001C0C97" w:rsidRDefault="001C0C97" w:rsidP="00651A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52C1D4"/>
    <w:multiLevelType w:val="singleLevel"/>
    <w:tmpl w:val="E352C1D4"/>
    <w:lvl w:ilvl="0">
      <w:start w:val="1"/>
      <w:numFmt w:val="chineseCounting"/>
      <w:suff w:val="nothing"/>
      <w:lvlText w:val="（%1）"/>
      <w:lvlJc w:val="left"/>
      <w:rPr>
        <w:rFonts w:hint="eastAsia"/>
        <w:b/>
        <w:bC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1A8F"/>
    <w:rsid w:val="00006122"/>
    <w:rsid w:val="0000762A"/>
    <w:rsid w:val="00010A7D"/>
    <w:rsid w:val="00016114"/>
    <w:rsid w:val="00016C91"/>
    <w:rsid w:val="00016DF1"/>
    <w:rsid w:val="000172FB"/>
    <w:rsid w:val="00017874"/>
    <w:rsid w:val="00017D7D"/>
    <w:rsid w:val="00022851"/>
    <w:rsid w:val="00022CC5"/>
    <w:rsid w:val="000307F4"/>
    <w:rsid w:val="00031C21"/>
    <w:rsid w:val="00034344"/>
    <w:rsid w:val="000343AA"/>
    <w:rsid w:val="000376C5"/>
    <w:rsid w:val="0004333D"/>
    <w:rsid w:val="00046626"/>
    <w:rsid w:val="00047638"/>
    <w:rsid w:val="00054F81"/>
    <w:rsid w:val="00060838"/>
    <w:rsid w:val="000615C0"/>
    <w:rsid w:val="000674EE"/>
    <w:rsid w:val="00070DC3"/>
    <w:rsid w:val="00072024"/>
    <w:rsid w:val="0007481E"/>
    <w:rsid w:val="00074FB6"/>
    <w:rsid w:val="0007585C"/>
    <w:rsid w:val="000765F9"/>
    <w:rsid w:val="0007673C"/>
    <w:rsid w:val="00076E90"/>
    <w:rsid w:val="00082173"/>
    <w:rsid w:val="00082E9E"/>
    <w:rsid w:val="00085CE3"/>
    <w:rsid w:val="000911C2"/>
    <w:rsid w:val="00092CAD"/>
    <w:rsid w:val="00092EBA"/>
    <w:rsid w:val="00096482"/>
    <w:rsid w:val="000A1053"/>
    <w:rsid w:val="000B067F"/>
    <w:rsid w:val="000B5FCE"/>
    <w:rsid w:val="000B7B94"/>
    <w:rsid w:val="000C1CAD"/>
    <w:rsid w:val="000C2ED2"/>
    <w:rsid w:val="000C4341"/>
    <w:rsid w:val="000C43B9"/>
    <w:rsid w:val="000C556B"/>
    <w:rsid w:val="000C7DF3"/>
    <w:rsid w:val="000D45B2"/>
    <w:rsid w:val="000D5DC1"/>
    <w:rsid w:val="000D6833"/>
    <w:rsid w:val="000E150C"/>
    <w:rsid w:val="000E1D57"/>
    <w:rsid w:val="000E36FA"/>
    <w:rsid w:val="000F6AE6"/>
    <w:rsid w:val="000F7D6C"/>
    <w:rsid w:val="0010474E"/>
    <w:rsid w:val="001062B8"/>
    <w:rsid w:val="00107CBB"/>
    <w:rsid w:val="00113FE3"/>
    <w:rsid w:val="001214F2"/>
    <w:rsid w:val="00124763"/>
    <w:rsid w:val="0012709E"/>
    <w:rsid w:val="0012744D"/>
    <w:rsid w:val="00127532"/>
    <w:rsid w:val="00131942"/>
    <w:rsid w:val="0013325E"/>
    <w:rsid w:val="001342E9"/>
    <w:rsid w:val="00134D74"/>
    <w:rsid w:val="001412B1"/>
    <w:rsid w:val="001435D8"/>
    <w:rsid w:val="00145713"/>
    <w:rsid w:val="001458D8"/>
    <w:rsid w:val="0015344D"/>
    <w:rsid w:val="00155004"/>
    <w:rsid w:val="0015556E"/>
    <w:rsid w:val="00155972"/>
    <w:rsid w:val="00156722"/>
    <w:rsid w:val="00157CCD"/>
    <w:rsid w:val="0016058E"/>
    <w:rsid w:val="001616AA"/>
    <w:rsid w:val="00161DAC"/>
    <w:rsid w:val="00162613"/>
    <w:rsid w:val="00163C30"/>
    <w:rsid w:val="001714C6"/>
    <w:rsid w:val="001729EC"/>
    <w:rsid w:val="00173179"/>
    <w:rsid w:val="00182545"/>
    <w:rsid w:val="00183571"/>
    <w:rsid w:val="001946E8"/>
    <w:rsid w:val="001948A1"/>
    <w:rsid w:val="00194A0A"/>
    <w:rsid w:val="00196378"/>
    <w:rsid w:val="00196686"/>
    <w:rsid w:val="00197116"/>
    <w:rsid w:val="001A247A"/>
    <w:rsid w:val="001A288D"/>
    <w:rsid w:val="001A52A0"/>
    <w:rsid w:val="001A6CC4"/>
    <w:rsid w:val="001B2FC0"/>
    <w:rsid w:val="001B5B8C"/>
    <w:rsid w:val="001C0A77"/>
    <w:rsid w:val="001C0C97"/>
    <w:rsid w:val="001C2628"/>
    <w:rsid w:val="001C3C43"/>
    <w:rsid w:val="001C579C"/>
    <w:rsid w:val="001C6774"/>
    <w:rsid w:val="001D35A2"/>
    <w:rsid w:val="001D38F2"/>
    <w:rsid w:val="001D3A9C"/>
    <w:rsid w:val="001D3ECE"/>
    <w:rsid w:val="001D5A25"/>
    <w:rsid w:val="001D70A1"/>
    <w:rsid w:val="001E22B9"/>
    <w:rsid w:val="001E26AC"/>
    <w:rsid w:val="001E29C7"/>
    <w:rsid w:val="001E49E1"/>
    <w:rsid w:val="001F6A48"/>
    <w:rsid w:val="001F75C4"/>
    <w:rsid w:val="00201694"/>
    <w:rsid w:val="00205D38"/>
    <w:rsid w:val="00206FE9"/>
    <w:rsid w:val="00210BB3"/>
    <w:rsid w:val="00212D99"/>
    <w:rsid w:val="00214753"/>
    <w:rsid w:val="00216E23"/>
    <w:rsid w:val="002172F4"/>
    <w:rsid w:val="0021798A"/>
    <w:rsid w:val="00222AC8"/>
    <w:rsid w:val="002323AF"/>
    <w:rsid w:val="00234DA8"/>
    <w:rsid w:val="00236A37"/>
    <w:rsid w:val="00236B72"/>
    <w:rsid w:val="00237171"/>
    <w:rsid w:val="0023743F"/>
    <w:rsid w:val="00237AF2"/>
    <w:rsid w:val="00237D7A"/>
    <w:rsid w:val="00241250"/>
    <w:rsid w:val="00241544"/>
    <w:rsid w:val="00243006"/>
    <w:rsid w:val="00247AA7"/>
    <w:rsid w:val="00252E33"/>
    <w:rsid w:val="00256DE1"/>
    <w:rsid w:val="002614D1"/>
    <w:rsid w:val="00261C41"/>
    <w:rsid w:val="0026275C"/>
    <w:rsid w:val="00262C96"/>
    <w:rsid w:val="00263851"/>
    <w:rsid w:val="00267805"/>
    <w:rsid w:val="00272460"/>
    <w:rsid w:val="00272C26"/>
    <w:rsid w:val="002744CE"/>
    <w:rsid w:val="00277F2B"/>
    <w:rsid w:val="00283FF7"/>
    <w:rsid w:val="00284A2D"/>
    <w:rsid w:val="00286800"/>
    <w:rsid w:val="0029110C"/>
    <w:rsid w:val="00292967"/>
    <w:rsid w:val="00293875"/>
    <w:rsid w:val="002938B6"/>
    <w:rsid w:val="00296B9A"/>
    <w:rsid w:val="002A04E0"/>
    <w:rsid w:val="002A1186"/>
    <w:rsid w:val="002A3B08"/>
    <w:rsid w:val="002A45D3"/>
    <w:rsid w:val="002A669F"/>
    <w:rsid w:val="002A78C8"/>
    <w:rsid w:val="002B0B47"/>
    <w:rsid w:val="002B3D98"/>
    <w:rsid w:val="002C0F28"/>
    <w:rsid w:val="002C1714"/>
    <w:rsid w:val="002C1B18"/>
    <w:rsid w:val="002C431C"/>
    <w:rsid w:val="002C73A6"/>
    <w:rsid w:val="002C7635"/>
    <w:rsid w:val="002D0793"/>
    <w:rsid w:val="002D0B3F"/>
    <w:rsid w:val="002D112F"/>
    <w:rsid w:val="002D48E1"/>
    <w:rsid w:val="002D4FF5"/>
    <w:rsid w:val="002D711D"/>
    <w:rsid w:val="002E4E4C"/>
    <w:rsid w:val="002F1597"/>
    <w:rsid w:val="002F2650"/>
    <w:rsid w:val="002F2869"/>
    <w:rsid w:val="002F32EE"/>
    <w:rsid w:val="002F6E97"/>
    <w:rsid w:val="002F705B"/>
    <w:rsid w:val="002F7071"/>
    <w:rsid w:val="003004FF"/>
    <w:rsid w:val="00302725"/>
    <w:rsid w:val="00303F9E"/>
    <w:rsid w:val="00305E08"/>
    <w:rsid w:val="00307DA6"/>
    <w:rsid w:val="00313FF5"/>
    <w:rsid w:val="003178BA"/>
    <w:rsid w:val="003232AC"/>
    <w:rsid w:val="003266BE"/>
    <w:rsid w:val="00326FFE"/>
    <w:rsid w:val="00331063"/>
    <w:rsid w:val="00331D16"/>
    <w:rsid w:val="00331F1B"/>
    <w:rsid w:val="00332D7D"/>
    <w:rsid w:val="003420B2"/>
    <w:rsid w:val="00343861"/>
    <w:rsid w:val="00344F99"/>
    <w:rsid w:val="00345063"/>
    <w:rsid w:val="00347897"/>
    <w:rsid w:val="0035335A"/>
    <w:rsid w:val="003534DC"/>
    <w:rsid w:val="0035517D"/>
    <w:rsid w:val="00355A04"/>
    <w:rsid w:val="00356C6A"/>
    <w:rsid w:val="0036278E"/>
    <w:rsid w:val="00363BD1"/>
    <w:rsid w:val="00364C34"/>
    <w:rsid w:val="00367FB5"/>
    <w:rsid w:val="00371BA9"/>
    <w:rsid w:val="00371DCC"/>
    <w:rsid w:val="00373D26"/>
    <w:rsid w:val="00383E50"/>
    <w:rsid w:val="00384C96"/>
    <w:rsid w:val="0038581F"/>
    <w:rsid w:val="0038681D"/>
    <w:rsid w:val="00391FEC"/>
    <w:rsid w:val="00392EFF"/>
    <w:rsid w:val="003A109C"/>
    <w:rsid w:val="003A6DBA"/>
    <w:rsid w:val="003B1CAF"/>
    <w:rsid w:val="003C2E4D"/>
    <w:rsid w:val="003D61AA"/>
    <w:rsid w:val="003D7892"/>
    <w:rsid w:val="003E50B1"/>
    <w:rsid w:val="003E7767"/>
    <w:rsid w:val="003F2432"/>
    <w:rsid w:val="003F3B87"/>
    <w:rsid w:val="003F40A5"/>
    <w:rsid w:val="003F4153"/>
    <w:rsid w:val="003F4984"/>
    <w:rsid w:val="00413B8E"/>
    <w:rsid w:val="00415228"/>
    <w:rsid w:val="004205AB"/>
    <w:rsid w:val="004255B6"/>
    <w:rsid w:val="004265C1"/>
    <w:rsid w:val="004308AF"/>
    <w:rsid w:val="0043099B"/>
    <w:rsid w:val="00430D3B"/>
    <w:rsid w:val="004352D3"/>
    <w:rsid w:val="00436B50"/>
    <w:rsid w:val="00436E26"/>
    <w:rsid w:val="00441D12"/>
    <w:rsid w:val="00441DFB"/>
    <w:rsid w:val="004422D1"/>
    <w:rsid w:val="0044344D"/>
    <w:rsid w:val="00443AE5"/>
    <w:rsid w:val="00444F0C"/>
    <w:rsid w:val="00444F27"/>
    <w:rsid w:val="00445AAD"/>
    <w:rsid w:val="00447727"/>
    <w:rsid w:val="0044794D"/>
    <w:rsid w:val="0045448E"/>
    <w:rsid w:val="00454CE2"/>
    <w:rsid w:val="00455E34"/>
    <w:rsid w:val="00455F65"/>
    <w:rsid w:val="00465170"/>
    <w:rsid w:val="00465854"/>
    <w:rsid w:val="00470183"/>
    <w:rsid w:val="004707BB"/>
    <w:rsid w:val="004708C7"/>
    <w:rsid w:val="00470EDE"/>
    <w:rsid w:val="004716F6"/>
    <w:rsid w:val="004743BC"/>
    <w:rsid w:val="00474B12"/>
    <w:rsid w:val="00476645"/>
    <w:rsid w:val="00477424"/>
    <w:rsid w:val="00477727"/>
    <w:rsid w:val="00480CD1"/>
    <w:rsid w:val="00492F8B"/>
    <w:rsid w:val="004937D2"/>
    <w:rsid w:val="00496292"/>
    <w:rsid w:val="0049707A"/>
    <w:rsid w:val="004A5807"/>
    <w:rsid w:val="004B028B"/>
    <w:rsid w:val="004B253E"/>
    <w:rsid w:val="004B2540"/>
    <w:rsid w:val="004B49DC"/>
    <w:rsid w:val="004B6257"/>
    <w:rsid w:val="004B6807"/>
    <w:rsid w:val="004C13DA"/>
    <w:rsid w:val="004C3951"/>
    <w:rsid w:val="004C39FD"/>
    <w:rsid w:val="004D1877"/>
    <w:rsid w:val="004D2B95"/>
    <w:rsid w:val="004D4162"/>
    <w:rsid w:val="004D4678"/>
    <w:rsid w:val="004D4B6E"/>
    <w:rsid w:val="004D70A3"/>
    <w:rsid w:val="004D7EFE"/>
    <w:rsid w:val="004E01CE"/>
    <w:rsid w:val="004E3B7C"/>
    <w:rsid w:val="004E45C6"/>
    <w:rsid w:val="004E5B03"/>
    <w:rsid w:val="004E5EEA"/>
    <w:rsid w:val="004E691E"/>
    <w:rsid w:val="004E79B5"/>
    <w:rsid w:val="004F12FC"/>
    <w:rsid w:val="004F48EB"/>
    <w:rsid w:val="00502A0B"/>
    <w:rsid w:val="00503D79"/>
    <w:rsid w:val="0051094D"/>
    <w:rsid w:val="0051278A"/>
    <w:rsid w:val="00513819"/>
    <w:rsid w:val="0051509D"/>
    <w:rsid w:val="00515545"/>
    <w:rsid w:val="005169D1"/>
    <w:rsid w:val="00516DB2"/>
    <w:rsid w:val="0051728B"/>
    <w:rsid w:val="00520B8A"/>
    <w:rsid w:val="005221B0"/>
    <w:rsid w:val="00523EEF"/>
    <w:rsid w:val="00524C32"/>
    <w:rsid w:val="00525D2B"/>
    <w:rsid w:val="0052715E"/>
    <w:rsid w:val="00534CB7"/>
    <w:rsid w:val="0053680A"/>
    <w:rsid w:val="005427E5"/>
    <w:rsid w:val="00542E75"/>
    <w:rsid w:val="0054729C"/>
    <w:rsid w:val="0055324A"/>
    <w:rsid w:val="005535BB"/>
    <w:rsid w:val="00554D83"/>
    <w:rsid w:val="00556F27"/>
    <w:rsid w:val="005608A1"/>
    <w:rsid w:val="005616D2"/>
    <w:rsid w:val="00562567"/>
    <w:rsid w:val="0056408C"/>
    <w:rsid w:val="00565641"/>
    <w:rsid w:val="00565682"/>
    <w:rsid w:val="0056794A"/>
    <w:rsid w:val="0057266B"/>
    <w:rsid w:val="00576B72"/>
    <w:rsid w:val="005812EB"/>
    <w:rsid w:val="0058316E"/>
    <w:rsid w:val="00586F0A"/>
    <w:rsid w:val="00591EC2"/>
    <w:rsid w:val="00593343"/>
    <w:rsid w:val="00597D57"/>
    <w:rsid w:val="005A21B1"/>
    <w:rsid w:val="005A5691"/>
    <w:rsid w:val="005B1A79"/>
    <w:rsid w:val="005B23B4"/>
    <w:rsid w:val="005C0842"/>
    <w:rsid w:val="005C3977"/>
    <w:rsid w:val="005C7018"/>
    <w:rsid w:val="005D059B"/>
    <w:rsid w:val="005D3A4C"/>
    <w:rsid w:val="005D3C5C"/>
    <w:rsid w:val="005D41BB"/>
    <w:rsid w:val="005D4ABB"/>
    <w:rsid w:val="005D7906"/>
    <w:rsid w:val="005E0645"/>
    <w:rsid w:val="005E3F56"/>
    <w:rsid w:val="005E40A8"/>
    <w:rsid w:val="005E4BFC"/>
    <w:rsid w:val="005E6A87"/>
    <w:rsid w:val="005F0C6D"/>
    <w:rsid w:val="005F629E"/>
    <w:rsid w:val="005F6E90"/>
    <w:rsid w:val="00600713"/>
    <w:rsid w:val="00600B4D"/>
    <w:rsid w:val="00601617"/>
    <w:rsid w:val="00612D93"/>
    <w:rsid w:val="006133D7"/>
    <w:rsid w:val="006224C5"/>
    <w:rsid w:val="00627EEC"/>
    <w:rsid w:val="00632C4F"/>
    <w:rsid w:val="00633731"/>
    <w:rsid w:val="0064081A"/>
    <w:rsid w:val="0064171A"/>
    <w:rsid w:val="00643B61"/>
    <w:rsid w:val="0064651C"/>
    <w:rsid w:val="006466AB"/>
    <w:rsid w:val="006479A2"/>
    <w:rsid w:val="00651103"/>
    <w:rsid w:val="00651A8F"/>
    <w:rsid w:val="00657650"/>
    <w:rsid w:val="0066447D"/>
    <w:rsid w:val="00665A53"/>
    <w:rsid w:val="006673A5"/>
    <w:rsid w:val="006710E3"/>
    <w:rsid w:val="006743D7"/>
    <w:rsid w:val="00674FCB"/>
    <w:rsid w:val="00681B83"/>
    <w:rsid w:val="00683B89"/>
    <w:rsid w:val="00684D01"/>
    <w:rsid w:val="00690029"/>
    <w:rsid w:val="00690128"/>
    <w:rsid w:val="00690FE8"/>
    <w:rsid w:val="00696FB5"/>
    <w:rsid w:val="006A387A"/>
    <w:rsid w:val="006A40EF"/>
    <w:rsid w:val="006A4391"/>
    <w:rsid w:val="006A7B28"/>
    <w:rsid w:val="006B09AE"/>
    <w:rsid w:val="006B696F"/>
    <w:rsid w:val="006C0991"/>
    <w:rsid w:val="006C1C4A"/>
    <w:rsid w:val="006C1D55"/>
    <w:rsid w:val="006C58B0"/>
    <w:rsid w:val="006D4B99"/>
    <w:rsid w:val="006D69F8"/>
    <w:rsid w:val="006E3988"/>
    <w:rsid w:val="006E4FCD"/>
    <w:rsid w:val="006E5010"/>
    <w:rsid w:val="006E6BEA"/>
    <w:rsid w:val="006E7F76"/>
    <w:rsid w:val="006F2590"/>
    <w:rsid w:val="006F3F3E"/>
    <w:rsid w:val="006F426C"/>
    <w:rsid w:val="006F45CE"/>
    <w:rsid w:val="006F6592"/>
    <w:rsid w:val="006F7566"/>
    <w:rsid w:val="006F7F39"/>
    <w:rsid w:val="00703134"/>
    <w:rsid w:val="0071041A"/>
    <w:rsid w:val="00711359"/>
    <w:rsid w:val="007130A6"/>
    <w:rsid w:val="00717DF4"/>
    <w:rsid w:val="00724EAB"/>
    <w:rsid w:val="0073175C"/>
    <w:rsid w:val="00732486"/>
    <w:rsid w:val="00740A0D"/>
    <w:rsid w:val="00740BF8"/>
    <w:rsid w:val="00740C3B"/>
    <w:rsid w:val="0074180B"/>
    <w:rsid w:val="00743422"/>
    <w:rsid w:val="00744278"/>
    <w:rsid w:val="00747D1E"/>
    <w:rsid w:val="00750575"/>
    <w:rsid w:val="00750BA7"/>
    <w:rsid w:val="0075205B"/>
    <w:rsid w:val="007541A5"/>
    <w:rsid w:val="00755FCF"/>
    <w:rsid w:val="00756F48"/>
    <w:rsid w:val="0076151B"/>
    <w:rsid w:val="00763488"/>
    <w:rsid w:val="00763603"/>
    <w:rsid w:val="00763A10"/>
    <w:rsid w:val="00766AF4"/>
    <w:rsid w:val="0077105C"/>
    <w:rsid w:val="00771A5A"/>
    <w:rsid w:val="00773C33"/>
    <w:rsid w:val="00775C58"/>
    <w:rsid w:val="00776E41"/>
    <w:rsid w:val="00781E22"/>
    <w:rsid w:val="00784CD8"/>
    <w:rsid w:val="00796657"/>
    <w:rsid w:val="007A0239"/>
    <w:rsid w:val="007A1B6A"/>
    <w:rsid w:val="007A213E"/>
    <w:rsid w:val="007A228F"/>
    <w:rsid w:val="007A353E"/>
    <w:rsid w:val="007A3973"/>
    <w:rsid w:val="007A7B31"/>
    <w:rsid w:val="007B1514"/>
    <w:rsid w:val="007B1FAB"/>
    <w:rsid w:val="007B2E74"/>
    <w:rsid w:val="007B3ACF"/>
    <w:rsid w:val="007B644D"/>
    <w:rsid w:val="007C04F5"/>
    <w:rsid w:val="007C11B2"/>
    <w:rsid w:val="007D2997"/>
    <w:rsid w:val="007D6CA7"/>
    <w:rsid w:val="007D74A1"/>
    <w:rsid w:val="007E2664"/>
    <w:rsid w:val="007E343F"/>
    <w:rsid w:val="007E3A03"/>
    <w:rsid w:val="007E528E"/>
    <w:rsid w:val="007F0919"/>
    <w:rsid w:val="007F0D76"/>
    <w:rsid w:val="007F0E50"/>
    <w:rsid w:val="007F181D"/>
    <w:rsid w:val="007F186A"/>
    <w:rsid w:val="007F23B6"/>
    <w:rsid w:val="007F397A"/>
    <w:rsid w:val="007F5585"/>
    <w:rsid w:val="007F7520"/>
    <w:rsid w:val="00801B1B"/>
    <w:rsid w:val="00803B5D"/>
    <w:rsid w:val="00806B1E"/>
    <w:rsid w:val="00806FBD"/>
    <w:rsid w:val="00807FA1"/>
    <w:rsid w:val="00811297"/>
    <w:rsid w:val="008112A9"/>
    <w:rsid w:val="00813D15"/>
    <w:rsid w:val="008206C2"/>
    <w:rsid w:val="00822273"/>
    <w:rsid w:val="00822920"/>
    <w:rsid w:val="00823487"/>
    <w:rsid w:val="00823BA6"/>
    <w:rsid w:val="00823DA3"/>
    <w:rsid w:val="008251D8"/>
    <w:rsid w:val="00825464"/>
    <w:rsid w:val="0083157E"/>
    <w:rsid w:val="00831E6D"/>
    <w:rsid w:val="008321B0"/>
    <w:rsid w:val="00833424"/>
    <w:rsid w:val="00833524"/>
    <w:rsid w:val="008355C0"/>
    <w:rsid w:val="008361F7"/>
    <w:rsid w:val="00837044"/>
    <w:rsid w:val="008408E5"/>
    <w:rsid w:val="00841779"/>
    <w:rsid w:val="00843282"/>
    <w:rsid w:val="0084406B"/>
    <w:rsid w:val="00845A0E"/>
    <w:rsid w:val="00845CE8"/>
    <w:rsid w:val="00850F62"/>
    <w:rsid w:val="00851490"/>
    <w:rsid w:val="00855E60"/>
    <w:rsid w:val="00867644"/>
    <w:rsid w:val="00867959"/>
    <w:rsid w:val="00870BA9"/>
    <w:rsid w:val="00880984"/>
    <w:rsid w:val="00880A8B"/>
    <w:rsid w:val="00881AA8"/>
    <w:rsid w:val="00887C68"/>
    <w:rsid w:val="00892B09"/>
    <w:rsid w:val="008954AC"/>
    <w:rsid w:val="00895911"/>
    <w:rsid w:val="008960C2"/>
    <w:rsid w:val="0089722F"/>
    <w:rsid w:val="008A4044"/>
    <w:rsid w:val="008A4F0F"/>
    <w:rsid w:val="008A68FE"/>
    <w:rsid w:val="008B04D8"/>
    <w:rsid w:val="008B0BE5"/>
    <w:rsid w:val="008B5FC6"/>
    <w:rsid w:val="008C3493"/>
    <w:rsid w:val="008C367D"/>
    <w:rsid w:val="008D1490"/>
    <w:rsid w:val="008D49F8"/>
    <w:rsid w:val="008D574C"/>
    <w:rsid w:val="008D6253"/>
    <w:rsid w:val="008D664F"/>
    <w:rsid w:val="008E2286"/>
    <w:rsid w:val="008E3A7C"/>
    <w:rsid w:val="008E539D"/>
    <w:rsid w:val="008E5BD5"/>
    <w:rsid w:val="008E6A6A"/>
    <w:rsid w:val="008E6EEA"/>
    <w:rsid w:val="008E75C0"/>
    <w:rsid w:val="008F0944"/>
    <w:rsid w:val="008F0AFD"/>
    <w:rsid w:val="008F0F1F"/>
    <w:rsid w:val="008F1CE8"/>
    <w:rsid w:val="008F3B77"/>
    <w:rsid w:val="008F4AB4"/>
    <w:rsid w:val="008F4BA5"/>
    <w:rsid w:val="009009EE"/>
    <w:rsid w:val="00901110"/>
    <w:rsid w:val="00905E36"/>
    <w:rsid w:val="00911555"/>
    <w:rsid w:val="00912B2B"/>
    <w:rsid w:val="0091558A"/>
    <w:rsid w:val="0091641D"/>
    <w:rsid w:val="00924222"/>
    <w:rsid w:val="00924D48"/>
    <w:rsid w:val="009264FB"/>
    <w:rsid w:val="00926B80"/>
    <w:rsid w:val="00930255"/>
    <w:rsid w:val="00934B3C"/>
    <w:rsid w:val="00937C03"/>
    <w:rsid w:val="009425EE"/>
    <w:rsid w:val="00945844"/>
    <w:rsid w:val="00946519"/>
    <w:rsid w:val="009466EC"/>
    <w:rsid w:val="009510B5"/>
    <w:rsid w:val="00951A5E"/>
    <w:rsid w:val="009551DF"/>
    <w:rsid w:val="00957BE8"/>
    <w:rsid w:val="00961A2D"/>
    <w:rsid w:val="00963938"/>
    <w:rsid w:val="00964970"/>
    <w:rsid w:val="00964A15"/>
    <w:rsid w:val="00964BA9"/>
    <w:rsid w:val="00964C8D"/>
    <w:rsid w:val="009709B5"/>
    <w:rsid w:val="00984A6E"/>
    <w:rsid w:val="00985469"/>
    <w:rsid w:val="00992D70"/>
    <w:rsid w:val="009A3597"/>
    <w:rsid w:val="009A48A8"/>
    <w:rsid w:val="009A695F"/>
    <w:rsid w:val="009A7BF4"/>
    <w:rsid w:val="009B04B2"/>
    <w:rsid w:val="009B2F5A"/>
    <w:rsid w:val="009B3D05"/>
    <w:rsid w:val="009B5EED"/>
    <w:rsid w:val="009B60D1"/>
    <w:rsid w:val="009C437F"/>
    <w:rsid w:val="009C6ED2"/>
    <w:rsid w:val="009C6FA0"/>
    <w:rsid w:val="009D11BC"/>
    <w:rsid w:val="009D2DCB"/>
    <w:rsid w:val="009D73C2"/>
    <w:rsid w:val="009E4105"/>
    <w:rsid w:val="009F11CF"/>
    <w:rsid w:val="009F2A5D"/>
    <w:rsid w:val="009F3A92"/>
    <w:rsid w:val="009F54BF"/>
    <w:rsid w:val="009F65FF"/>
    <w:rsid w:val="009F7D35"/>
    <w:rsid w:val="00A010E0"/>
    <w:rsid w:val="00A03F20"/>
    <w:rsid w:val="00A04A1C"/>
    <w:rsid w:val="00A04D88"/>
    <w:rsid w:val="00A06F87"/>
    <w:rsid w:val="00A0749D"/>
    <w:rsid w:val="00A12667"/>
    <w:rsid w:val="00A13B32"/>
    <w:rsid w:val="00A13D8E"/>
    <w:rsid w:val="00A2133C"/>
    <w:rsid w:val="00A21E15"/>
    <w:rsid w:val="00A231E4"/>
    <w:rsid w:val="00A2533F"/>
    <w:rsid w:val="00A25A8A"/>
    <w:rsid w:val="00A26FAE"/>
    <w:rsid w:val="00A27809"/>
    <w:rsid w:val="00A373E6"/>
    <w:rsid w:val="00A432FF"/>
    <w:rsid w:val="00A45C74"/>
    <w:rsid w:val="00A521FF"/>
    <w:rsid w:val="00A52BBD"/>
    <w:rsid w:val="00A54E8B"/>
    <w:rsid w:val="00A56BBA"/>
    <w:rsid w:val="00A6137F"/>
    <w:rsid w:val="00A636FD"/>
    <w:rsid w:val="00A640D9"/>
    <w:rsid w:val="00A669FA"/>
    <w:rsid w:val="00A72254"/>
    <w:rsid w:val="00A7227B"/>
    <w:rsid w:val="00A72730"/>
    <w:rsid w:val="00A753A9"/>
    <w:rsid w:val="00A761C7"/>
    <w:rsid w:val="00A77F3A"/>
    <w:rsid w:val="00A86D56"/>
    <w:rsid w:val="00A87DA8"/>
    <w:rsid w:val="00A90770"/>
    <w:rsid w:val="00AA0717"/>
    <w:rsid w:val="00AA38A2"/>
    <w:rsid w:val="00AA4731"/>
    <w:rsid w:val="00AA6029"/>
    <w:rsid w:val="00AA6F0A"/>
    <w:rsid w:val="00AB0A13"/>
    <w:rsid w:val="00AB0AF7"/>
    <w:rsid w:val="00AB1AE8"/>
    <w:rsid w:val="00AB1BF5"/>
    <w:rsid w:val="00AB35EA"/>
    <w:rsid w:val="00AC1D8F"/>
    <w:rsid w:val="00AC6452"/>
    <w:rsid w:val="00AC74DC"/>
    <w:rsid w:val="00AD6F59"/>
    <w:rsid w:val="00AE0137"/>
    <w:rsid w:val="00AE06F2"/>
    <w:rsid w:val="00AE0B4D"/>
    <w:rsid w:val="00AE1232"/>
    <w:rsid w:val="00AE1AFE"/>
    <w:rsid w:val="00AF0B68"/>
    <w:rsid w:val="00AF1481"/>
    <w:rsid w:val="00AF2D17"/>
    <w:rsid w:val="00AF2EA3"/>
    <w:rsid w:val="00AF41EB"/>
    <w:rsid w:val="00AF4B06"/>
    <w:rsid w:val="00AF7222"/>
    <w:rsid w:val="00B0095C"/>
    <w:rsid w:val="00B01235"/>
    <w:rsid w:val="00B0176D"/>
    <w:rsid w:val="00B04394"/>
    <w:rsid w:val="00B058A0"/>
    <w:rsid w:val="00B0600B"/>
    <w:rsid w:val="00B100CB"/>
    <w:rsid w:val="00B13236"/>
    <w:rsid w:val="00B1605F"/>
    <w:rsid w:val="00B248DD"/>
    <w:rsid w:val="00B255A3"/>
    <w:rsid w:val="00B25D4A"/>
    <w:rsid w:val="00B26432"/>
    <w:rsid w:val="00B305D9"/>
    <w:rsid w:val="00B31912"/>
    <w:rsid w:val="00B35749"/>
    <w:rsid w:val="00B35E26"/>
    <w:rsid w:val="00B408CB"/>
    <w:rsid w:val="00B41268"/>
    <w:rsid w:val="00B50341"/>
    <w:rsid w:val="00B5059B"/>
    <w:rsid w:val="00B50FC0"/>
    <w:rsid w:val="00B55D71"/>
    <w:rsid w:val="00B56152"/>
    <w:rsid w:val="00B5734D"/>
    <w:rsid w:val="00B57B6D"/>
    <w:rsid w:val="00B60FF3"/>
    <w:rsid w:val="00B61E68"/>
    <w:rsid w:val="00B65C6E"/>
    <w:rsid w:val="00B70433"/>
    <w:rsid w:val="00B746A7"/>
    <w:rsid w:val="00B74D3B"/>
    <w:rsid w:val="00B76093"/>
    <w:rsid w:val="00B856C3"/>
    <w:rsid w:val="00B86159"/>
    <w:rsid w:val="00B87C73"/>
    <w:rsid w:val="00B90EF9"/>
    <w:rsid w:val="00B94A15"/>
    <w:rsid w:val="00B97B93"/>
    <w:rsid w:val="00BA2D99"/>
    <w:rsid w:val="00BA304F"/>
    <w:rsid w:val="00BA4974"/>
    <w:rsid w:val="00BA5108"/>
    <w:rsid w:val="00BA5365"/>
    <w:rsid w:val="00BA53EC"/>
    <w:rsid w:val="00BA5D2D"/>
    <w:rsid w:val="00BB06C6"/>
    <w:rsid w:val="00BB4BF2"/>
    <w:rsid w:val="00BC1B24"/>
    <w:rsid w:val="00BC2173"/>
    <w:rsid w:val="00BC399E"/>
    <w:rsid w:val="00BC4F15"/>
    <w:rsid w:val="00BC58EF"/>
    <w:rsid w:val="00BC6819"/>
    <w:rsid w:val="00BD1729"/>
    <w:rsid w:val="00BD41C5"/>
    <w:rsid w:val="00BD59F6"/>
    <w:rsid w:val="00BD6BB9"/>
    <w:rsid w:val="00BD6F11"/>
    <w:rsid w:val="00BD780D"/>
    <w:rsid w:val="00BE45BE"/>
    <w:rsid w:val="00BF0826"/>
    <w:rsid w:val="00C00E61"/>
    <w:rsid w:val="00C044C5"/>
    <w:rsid w:val="00C06774"/>
    <w:rsid w:val="00C06890"/>
    <w:rsid w:val="00C06C4A"/>
    <w:rsid w:val="00C12411"/>
    <w:rsid w:val="00C12A5F"/>
    <w:rsid w:val="00C14D2A"/>
    <w:rsid w:val="00C15A0E"/>
    <w:rsid w:val="00C25D7C"/>
    <w:rsid w:val="00C302A7"/>
    <w:rsid w:val="00C31A86"/>
    <w:rsid w:val="00C42C3B"/>
    <w:rsid w:val="00C432E4"/>
    <w:rsid w:val="00C434D7"/>
    <w:rsid w:val="00C4403E"/>
    <w:rsid w:val="00C44E07"/>
    <w:rsid w:val="00C52C18"/>
    <w:rsid w:val="00C560E9"/>
    <w:rsid w:val="00C56506"/>
    <w:rsid w:val="00C577C9"/>
    <w:rsid w:val="00C614AE"/>
    <w:rsid w:val="00C624F9"/>
    <w:rsid w:val="00C6257E"/>
    <w:rsid w:val="00C63E8C"/>
    <w:rsid w:val="00C6445C"/>
    <w:rsid w:val="00C6546A"/>
    <w:rsid w:val="00C662C1"/>
    <w:rsid w:val="00C72322"/>
    <w:rsid w:val="00C7355D"/>
    <w:rsid w:val="00C7473F"/>
    <w:rsid w:val="00C74A75"/>
    <w:rsid w:val="00C760FE"/>
    <w:rsid w:val="00C80037"/>
    <w:rsid w:val="00C8132E"/>
    <w:rsid w:val="00C858B4"/>
    <w:rsid w:val="00C859A6"/>
    <w:rsid w:val="00C902C3"/>
    <w:rsid w:val="00C93F43"/>
    <w:rsid w:val="00C9480D"/>
    <w:rsid w:val="00C954D3"/>
    <w:rsid w:val="00C957E4"/>
    <w:rsid w:val="00CA0238"/>
    <w:rsid w:val="00CA2897"/>
    <w:rsid w:val="00CA2B7C"/>
    <w:rsid w:val="00CA5254"/>
    <w:rsid w:val="00CB2E74"/>
    <w:rsid w:val="00CB3D4D"/>
    <w:rsid w:val="00CB552E"/>
    <w:rsid w:val="00CB6433"/>
    <w:rsid w:val="00CB6ED6"/>
    <w:rsid w:val="00CC07D6"/>
    <w:rsid w:val="00CC162A"/>
    <w:rsid w:val="00CC1EAD"/>
    <w:rsid w:val="00CC506F"/>
    <w:rsid w:val="00CC53B3"/>
    <w:rsid w:val="00CD260B"/>
    <w:rsid w:val="00CD2E97"/>
    <w:rsid w:val="00CD50B2"/>
    <w:rsid w:val="00CD54D9"/>
    <w:rsid w:val="00CD68BA"/>
    <w:rsid w:val="00CD70B9"/>
    <w:rsid w:val="00CE3B04"/>
    <w:rsid w:val="00CE5072"/>
    <w:rsid w:val="00CF149F"/>
    <w:rsid w:val="00CF1E03"/>
    <w:rsid w:val="00CF5EBB"/>
    <w:rsid w:val="00CF699A"/>
    <w:rsid w:val="00D03663"/>
    <w:rsid w:val="00D04747"/>
    <w:rsid w:val="00D05372"/>
    <w:rsid w:val="00D10B7A"/>
    <w:rsid w:val="00D10F6D"/>
    <w:rsid w:val="00D129B4"/>
    <w:rsid w:val="00D14E42"/>
    <w:rsid w:val="00D17309"/>
    <w:rsid w:val="00D21F2E"/>
    <w:rsid w:val="00D228BA"/>
    <w:rsid w:val="00D22F11"/>
    <w:rsid w:val="00D37365"/>
    <w:rsid w:val="00D40162"/>
    <w:rsid w:val="00D42CFC"/>
    <w:rsid w:val="00D46336"/>
    <w:rsid w:val="00D46E9D"/>
    <w:rsid w:val="00D50E0C"/>
    <w:rsid w:val="00D565CE"/>
    <w:rsid w:val="00D567DB"/>
    <w:rsid w:val="00D56C3E"/>
    <w:rsid w:val="00D57FD1"/>
    <w:rsid w:val="00D7051A"/>
    <w:rsid w:val="00D71EE0"/>
    <w:rsid w:val="00D724F1"/>
    <w:rsid w:val="00D74400"/>
    <w:rsid w:val="00D746F0"/>
    <w:rsid w:val="00D764F6"/>
    <w:rsid w:val="00D81C02"/>
    <w:rsid w:val="00D822E2"/>
    <w:rsid w:val="00D832F0"/>
    <w:rsid w:val="00D84496"/>
    <w:rsid w:val="00D8515B"/>
    <w:rsid w:val="00D86388"/>
    <w:rsid w:val="00D92C2C"/>
    <w:rsid w:val="00D92DA7"/>
    <w:rsid w:val="00D937AE"/>
    <w:rsid w:val="00D9513C"/>
    <w:rsid w:val="00D964C7"/>
    <w:rsid w:val="00DA43F6"/>
    <w:rsid w:val="00DA44C6"/>
    <w:rsid w:val="00DA665C"/>
    <w:rsid w:val="00DB0ECB"/>
    <w:rsid w:val="00DB1326"/>
    <w:rsid w:val="00DB4B59"/>
    <w:rsid w:val="00DC1C78"/>
    <w:rsid w:val="00DC1EA2"/>
    <w:rsid w:val="00DC2715"/>
    <w:rsid w:val="00DC66A4"/>
    <w:rsid w:val="00DD064C"/>
    <w:rsid w:val="00DD1C38"/>
    <w:rsid w:val="00DD3A6F"/>
    <w:rsid w:val="00DD4F5D"/>
    <w:rsid w:val="00DD53A3"/>
    <w:rsid w:val="00DD7981"/>
    <w:rsid w:val="00DE0AF0"/>
    <w:rsid w:val="00DE344B"/>
    <w:rsid w:val="00DE3A57"/>
    <w:rsid w:val="00DF086D"/>
    <w:rsid w:val="00DF0F7B"/>
    <w:rsid w:val="00DF27D7"/>
    <w:rsid w:val="00DF3CC5"/>
    <w:rsid w:val="00DF3E79"/>
    <w:rsid w:val="00DF46DC"/>
    <w:rsid w:val="00DF4B4F"/>
    <w:rsid w:val="00E006BA"/>
    <w:rsid w:val="00E06CF8"/>
    <w:rsid w:val="00E20E43"/>
    <w:rsid w:val="00E24630"/>
    <w:rsid w:val="00E26E12"/>
    <w:rsid w:val="00E27089"/>
    <w:rsid w:val="00E31595"/>
    <w:rsid w:val="00E339CD"/>
    <w:rsid w:val="00E34694"/>
    <w:rsid w:val="00E36897"/>
    <w:rsid w:val="00E375F4"/>
    <w:rsid w:val="00E41F8B"/>
    <w:rsid w:val="00E454FA"/>
    <w:rsid w:val="00E45CE7"/>
    <w:rsid w:val="00E47985"/>
    <w:rsid w:val="00E504E6"/>
    <w:rsid w:val="00E507C5"/>
    <w:rsid w:val="00E522FE"/>
    <w:rsid w:val="00E54935"/>
    <w:rsid w:val="00E55DA9"/>
    <w:rsid w:val="00E57CDE"/>
    <w:rsid w:val="00E603A1"/>
    <w:rsid w:val="00E633FB"/>
    <w:rsid w:val="00E6385E"/>
    <w:rsid w:val="00E64103"/>
    <w:rsid w:val="00E644C4"/>
    <w:rsid w:val="00E646C7"/>
    <w:rsid w:val="00E6728A"/>
    <w:rsid w:val="00E67BC0"/>
    <w:rsid w:val="00E70323"/>
    <w:rsid w:val="00E70814"/>
    <w:rsid w:val="00E7143C"/>
    <w:rsid w:val="00E74997"/>
    <w:rsid w:val="00E74CD5"/>
    <w:rsid w:val="00E7554D"/>
    <w:rsid w:val="00E766EC"/>
    <w:rsid w:val="00E82189"/>
    <w:rsid w:val="00E82532"/>
    <w:rsid w:val="00E82EE8"/>
    <w:rsid w:val="00E85586"/>
    <w:rsid w:val="00E86E71"/>
    <w:rsid w:val="00E8712E"/>
    <w:rsid w:val="00E92CD3"/>
    <w:rsid w:val="00E96829"/>
    <w:rsid w:val="00EA6E27"/>
    <w:rsid w:val="00EB26F2"/>
    <w:rsid w:val="00EB31B3"/>
    <w:rsid w:val="00EB3A9B"/>
    <w:rsid w:val="00EB4D97"/>
    <w:rsid w:val="00EC2F53"/>
    <w:rsid w:val="00EC4239"/>
    <w:rsid w:val="00EC4C24"/>
    <w:rsid w:val="00EC694A"/>
    <w:rsid w:val="00ED0466"/>
    <w:rsid w:val="00ED2ECA"/>
    <w:rsid w:val="00ED7C14"/>
    <w:rsid w:val="00EE04AE"/>
    <w:rsid w:val="00EE4759"/>
    <w:rsid w:val="00EE6545"/>
    <w:rsid w:val="00EF12C2"/>
    <w:rsid w:val="00EF3B3E"/>
    <w:rsid w:val="00EF3F4C"/>
    <w:rsid w:val="00EF5D6D"/>
    <w:rsid w:val="00F010C6"/>
    <w:rsid w:val="00F011DC"/>
    <w:rsid w:val="00F01524"/>
    <w:rsid w:val="00F021E7"/>
    <w:rsid w:val="00F03C0B"/>
    <w:rsid w:val="00F03E68"/>
    <w:rsid w:val="00F06B3A"/>
    <w:rsid w:val="00F114DF"/>
    <w:rsid w:val="00F11C2F"/>
    <w:rsid w:val="00F1324D"/>
    <w:rsid w:val="00F140D1"/>
    <w:rsid w:val="00F155B7"/>
    <w:rsid w:val="00F15935"/>
    <w:rsid w:val="00F15B85"/>
    <w:rsid w:val="00F22AD0"/>
    <w:rsid w:val="00F23905"/>
    <w:rsid w:val="00F240EA"/>
    <w:rsid w:val="00F329E5"/>
    <w:rsid w:val="00F374CE"/>
    <w:rsid w:val="00F4089C"/>
    <w:rsid w:val="00F42B6E"/>
    <w:rsid w:val="00F43AC9"/>
    <w:rsid w:val="00F43B04"/>
    <w:rsid w:val="00F45724"/>
    <w:rsid w:val="00F45E06"/>
    <w:rsid w:val="00F47691"/>
    <w:rsid w:val="00F50990"/>
    <w:rsid w:val="00F50BF8"/>
    <w:rsid w:val="00F5108C"/>
    <w:rsid w:val="00F52698"/>
    <w:rsid w:val="00F52F03"/>
    <w:rsid w:val="00F535CE"/>
    <w:rsid w:val="00F53E13"/>
    <w:rsid w:val="00F54B8A"/>
    <w:rsid w:val="00F61419"/>
    <w:rsid w:val="00F656BE"/>
    <w:rsid w:val="00F75E0F"/>
    <w:rsid w:val="00F80900"/>
    <w:rsid w:val="00F81B6B"/>
    <w:rsid w:val="00F822B5"/>
    <w:rsid w:val="00F82EA9"/>
    <w:rsid w:val="00F83D21"/>
    <w:rsid w:val="00F85FB2"/>
    <w:rsid w:val="00F90570"/>
    <w:rsid w:val="00F929AE"/>
    <w:rsid w:val="00F93B05"/>
    <w:rsid w:val="00F96DE0"/>
    <w:rsid w:val="00FA5241"/>
    <w:rsid w:val="00FA67D4"/>
    <w:rsid w:val="00FB1DDB"/>
    <w:rsid w:val="00FB5A8B"/>
    <w:rsid w:val="00FC1E17"/>
    <w:rsid w:val="00FC4093"/>
    <w:rsid w:val="00FC77D7"/>
    <w:rsid w:val="00FD00ED"/>
    <w:rsid w:val="00FD0FC9"/>
    <w:rsid w:val="00FD4C76"/>
    <w:rsid w:val="00FD518D"/>
    <w:rsid w:val="00FD75CB"/>
    <w:rsid w:val="00FE041E"/>
    <w:rsid w:val="00FE09E5"/>
    <w:rsid w:val="00FE6E03"/>
    <w:rsid w:val="00FE7AA8"/>
    <w:rsid w:val="00FF0A3A"/>
    <w:rsid w:val="00FF3AE5"/>
    <w:rsid w:val="00FF662D"/>
    <w:rsid w:val="00FF79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51A8F"/>
    <w:pPr>
      <w:widowControl w:val="0"/>
      <w:jc w:val="both"/>
    </w:pPr>
    <w:rPr>
      <w:rFonts w:ascii="Calibri" w:eastAsia="宋体" w:hAnsi="Calibri" w:cs="Times New Roman"/>
    </w:rPr>
  </w:style>
  <w:style w:type="paragraph" w:styleId="2">
    <w:name w:val="heading 2"/>
    <w:basedOn w:val="a"/>
    <w:next w:val="a"/>
    <w:link w:val="2Char"/>
    <w:qFormat/>
    <w:rsid w:val="00651A8F"/>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651A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651A8F"/>
    <w:rPr>
      <w:sz w:val="18"/>
      <w:szCs w:val="18"/>
    </w:rPr>
  </w:style>
  <w:style w:type="paragraph" w:styleId="a5">
    <w:name w:val="footer"/>
    <w:basedOn w:val="a"/>
    <w:link w:val="Char0"/>
    <w:uiPriority w:val="99"/>
    <w:semiHidden/>
    <w:unhideWhenUsed/>
    <w:rsid w:val="00651A8F"/>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651A8F"/>
    <w:rPr>
      <w:sz w:val="18"/>
      <w:szCs w:val="18"/>
    </w:rPr>
  </w:style>
  <w:style w:type="character" w:customStyle="1" w:styleId="2Char">
    <w:name w:val="标题 2 Char"/>
    <w:basedOn w:val="a1"/>
    <w:link w:val="2"/>
    <w:rsid w:val="00651A8F"/>
    <w:rPr>
      <w:rFonts w:ascii="Arial" w:eastAsia="黑体" w:hAnsi="Arial" w:cs="Times New Roman"/>
      <w:b/>
      <w:bCs/>
      <w:sz w:val="32"/>
      <w:szCs w:val="32"/>
    </w:rPr>
  </w:style>
  <w:style w:type="paragraph" w:styleId="a0">
    <w:name w:val="Body Text"/>
    <w:basedOn w:val="a"/>
    <w:next w:val="a6"/>
    <w:link w:val="Char1"/>
    <w:qFormat/>
    <w:rsid w:val="00651A8F"/>
    <w:pPr>
      <w:jc w:val="center"/>
    </w:pPr>
    <w:rPr>
      <w:rFonts w:ascii="文鼎小标宋简" w:eastAsia="文鼎小标宋简"/>
      <w:sz w:val="44"/>
    </w:rPr>
  </w:style>
  <w:style w:type="character" w:customStyle="1" w:styleId="Char1">
    <w:name w:val="正文文本 Char"/>
    <w:basedOn w:val="a1"/>
    <w:link w:val="a0"/>
    <w:rsid w:val="00651A8F"/>
    <w:rPr>
      <w:rFonts w:ascii="文鼎小标宋简" w:eastAsia="文鼎小标宋简" w:hAnsi="Calibri" w:cs="Times New Roman"/>
      <w:sz w:val="44"/>
    </w:rPr>
  </w:style>
  <w:style w:type="paragraph" w:styleId="a6">
    <w:name w:val="Title"/>
    <w:basedOn w:val="a"/>
    <w:next w:val="a"/>
    <w:link w:val="Char2"/>
    <w:uiPriority w:val="10"/>
    <w:qFormat/>
    <w:rsid w:val="00651A8F"/>
    <w:pPr>
      <w:spacing w:before="240" w:after="60"/>
      <w:jc w:val="center"/>
      <w:outlineLvl w:val="0"/>
    </w:pPr>
    <w:rPr>
      <w:rFonts w:asciiTheme="majorHAnsi" w:hAnsiTheme="majorHAnsi" w:cstheme="majorBidi"/>
      <w:b/>
      <w:bCs/>
      <w:sz w:val="32"/>
      <w:szCs w:val="32"/>
    </w:rPr>
  </w:style>
  <w:style w:type="character" w:customStyle="1" w:styleId="Char2">
    <w:name w:val="标题 Char"/>
    <w:basedOn w:val="a1"/>
    <w:link w:val="a6"/>
    <w:uiPriority w:val="10"/>
    <w:rsid w:val="00651A8F"/>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511</Words>
  <Characters>2919</Characters>
  <Application>Microsoft Office Word</Application>
  <DocSecurity>0</DocSecurity>
  <Lines>24</Lines>
  <Paragraphs>6</Paragraphs>
  <ScaleCrop>false</ScaleCrop>
  <Company>Chinese ORG</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2023-03-01T04:48:00Z</dcterms:created>
  <dcterms:modified xsi:type="dcterms:W3CDTF">2023-03-01T04:48:00Z</dcterms:modified>
</cp:coreProperties>
</file>