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51" w:rsidRPr="00770398" w:rsidRDefault="00DF2351" w:rsidP="00DF2351">
      <w:pPr>
        <w:rPr>
          <w:rFonts w:ascii="仿宋_GB2312" w:eastAsia="仿宋_GB2312" w:hint="eastAsia"/>
          <w:sz w:val="32"/>
          <w:szCs w:val="32"/>
        </w:rPr>
      </w:pPr>
      <w:r w:rsidRPr="00770398">
        <w:rPr>
          <w:rFonts w:ascii="仿宋_GB2312" w:eastAsia="仿宋_GB2312" w:hint="eastAsia"/>
          <w:sz w:val="32"/>
          <w:szCs w:val="32"/>
        </w:rPr>
        <w:t>附件一：</w:t>
      </w:r>
    </w:p>
    <w:p w:rsidR="00DF2351" w:rsidRDefault="00DF2351" w:rsidP="00DF2351">
      <w:pPr>
        <w:jc w:val="center"/>
        <w:rPr>
          <w:rFonts w:hint="eastAsia"/>
          <w:sz w:val="44"/>
          <w:szCs w:val="44"/>
        </w:rPr>
      </w:pPr>
      <w:r w:rsidRPr="00770398">
        <w:rPr>
          <w:rFonts w:hint="eastAsia"/>
          <w:sz w:val="44"/>
          <w:szCs w:val="44"/>
        </w:rPr>
        <w:t>报价表</w:t>
      </w:r>
    </w:p>
    <w:p w:rsidR="00DF2351" w:rsidRDefault="00DF2351" w:rsidP="00DF2351">
      <w:pPr>
        <w:jc w:val="center"/>
        <w:rPr>
          <w:rFonts w:hint="eastAsia"/>
          <w:sz w:val="44"/>
          <w:szCs w:val="44"/>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959"/>
        <w:gridCol w:w="2494"/>
        <w:gridCol w:w="1251"/>
        <w:gridCol w:w="1441"/>
        <w:gridCol w:w="1343"/>
      </w:tblGrid>
      <w:tr w:rsidR="00DF2351" w:rsidRPr="00CD7820" w:rsidTr="00367C7F">
        <w:trPr>
          <w:jc w:val="center"/>
        </w:trPr>
        <w:tc>
          <w:tcPr>
            <w:tcW w:w="661" w:type="dxa"/>
            <w:vAlign w:val="center"/>
          </w:tcPr>
          <w:p w:rsidR="00DF2351" w:rsidRPr="00461883" w:rsidRDefault="00DF2351" w:rsidP="00367C7F">
            <w:pPr>
              <w:pStyle w:val="a4"/>
              <w:tabs>
                <w:tab w:val="left" w:pos="420"/>
                <w:tab w:val="left" w:pos="540"/>
              </w:tabs>
              <w:adjustRightInd w:val="0"/>
              <w:snapToGrid w:val="0"/>
              <w:spacing w:line="360" w:lineRule="auto"/>
              <w:jc w:val="center"/>
              <w:rPr>
                <w:rFonts w:hAnsi="宋体"/>
                <w:color w:val="000000"/>
                <w:sz w:val="21"/>
                <w:lang w:val="en-US" w:eastAsia="zh-CN"/>
              </w:rPr>
            </w:pPr>
            <w:r w:rsidRPr="00461883">
              <w:rPr>
                <w:rFonts w:hAnsi="宋体" w:hint="eastAsia"/>
                <w:color w:val="000000"/>
                <w:sz w:val="21"/>
                <w:lang w:val="en-US" w:eastAsia="zh-CN"/>
              </w:rPr>
              <w:t>序号</w:t>
            </w:r>
          </w:p>
        </w:tc>
        <w:tc>
          <w:tcPr>
            <w:tcW w:w="1959" w:type="dxa"/>
            <w:vAlign w:val="center"/>
          </w:tcPr>
          <w:p w:rsidR="00DF2351" w:rsidRPr="00461883" w:rsidRDefault="00DF2351" w:rsidP="00367C7F">
            <w:pPr>
              <w:pStyle w:val="a4"/>
              <w:tabs>
                <w:tab w:val="left" w:pos="420"/>
                <w:tab w:val="left" w:pos="540"/>
              </w:tabs>
              <w:adjustRightInd w:val="0"/>
              <w:snapToGrid w:val="0"/>
              <w:spacing w:line="360" w:lineRule="auto"/>
              <w:jc w:val="center"/>
              <w:rPr>
                <w:rFonts w:hAnsi="宋体"/>
                <w:color w:val="000000"/>
                <w:sz w:val="21"/>
                <w:lang w:val="en-US" w:eastAsia="zh-CN"/>
              </w:rPr>
            </w:pPr>
            <w:r w:rsidRPr="00461883">
              <w:rPr>
                <w:rFonts w:hAnsi="宋体" w:hint="eastAsia"/>
                <w:color w:val="000000"/>
                <w:sz w:val="21"/>
                <w:lang w:val="en-US" w:eastAsia="zh-CN"/>
              </w:rPr>
              <w:t>采购内容</w:t>
            </w:r>
          </w:p>
        </w:tc>
        <w:tc>
          <w:tcPr>
            <w:tcW w:w="2494" w:type="dxa"/>
            <w:vAlign w:val="center"/>
          </w:tcPr>
          <w:p w:rsidR="00DF2351" w:rsidRPr="00461883" w:rsidRDefault="00DF2351" w:rsidP="00367C7F">
            <w:pPr>
              <w:pStyle w:val="a4"/>
              <w:tabs>
                <w:tab w:val="left" w:pos="420"/>
                <w:tab w:val="left" w:pos="540"/>
              </w:tabs>
              <w:adjustRightInd w:val="0"/>
              <w:snapToGrid w:val="0"/>
              <w:spacing w:line="360" w:lineRule="auto"/>
              <w:jc w:val="center"/>
              <w:rPr>
                <w:rFonts w:hAnsi="宋体"/>
                <w:color w:val="000000"/>
                <w:sz w:val="21"/>
                <w:lang w:val="en-US" w:eastAsia="zh-CN"/>
              </w:rPr>
            </w:pPr>
            <w:r w:rsidRPr="00461883">
              <w:rPr>
                <w:rFonts w:hAnsi="宋体" w:hint="eastAsia"/>
                <w:color w:val="000000"/>
                <w:sz w:val="21"/>
                <w:lang w:val="en-US" w:eastAsia="zh-CN"/>
              </w:rPr>
              <w:t>参数</w:t>
            </w:r>
          </w:p>
        </w:tc>
        <w:tc>
          <w:tcPr>
            <w:tcW w:w="1251" w:type="dxa"/>
            <w:vAlign w:val="center"/>
          </w:tcPr>
          <w:p w:rsidR="00DF2351" w:rsidRPr="00461883" w:rsidRDefault="00DF2351" w:rsidP="00367C7F">
            <w:pPr>
              <w:pStyle w:val="a4"/>
              <w:tabs>
                <w:tab w:val="left" w:pos="420"/>
                <w:tab w:val="left" w:pos="540"/>
              </w:tabs>
              <w:adjustRightInd w:val="0"/>
              <w:snapToGrid w:val="0"/>
              <w:spacing w:line="360" w:lineRule="auto"/>
              <w:jc w:val="center"/>
              <w:rPr>
                <w:rFonts w:hAnsi="宋体"/>
                <w:color w:val="000000"/>
                <w:sz w:val="21"/>
                <w:lang w:val="en-US" w:eastAsia="zh-CN"/>
              </w:rPr>
            </w:pPr>
            <w:r w:rsidRPr="00461883">
              <w:rPr>
                <w:rFonts w:hAnsi="宋体" w:hint="eastAsia"/>
                <w:color w:val="000000"/>
                <w:sz w:val="21"/>
                <w:lang w:val="en-US" w:eastAsia="zh-CN"/>
              </w:rPr>
              <w:t>数量</w:t>
            </w:r>
          </w:p>
        </w:tc>
        <w:tc>
          <w:tcPr>
            <w:tcW w:w="1441" w:type="dxa"/>
            <w:vAlign w:val="center"/>
          </w:tcPr>
          <w:p w:rsidR="00DF2351" w:rsidRPr="00461883" w:rsidRDefault="00DF2351" w:rsidP="00367C7F">
            <w:pPr>
              <w:pStyle w:val="a4"/>
              <w:tabs>
                <w:tab w:val="left" w:pos="420"/>
                <w:tab w:val="left" w:pos="540"/>
              </w:tabs>
              <w:adjustRightInd w:val="0"/>
              <w:snapToGrid w:val="0"/>
              <w:spacing w:line="360" w:lineRule="auto"/>
              <w:jc w:val="center"/>
              <w:rPr>
                <w:rFonts w:hAnsi="宋体"/>
                <w:color w:val="000000"/>
                <w:sz w:val="21"/>
                <w:lang w:val="en-US" w:eastAsia="zh-CN"/>
              </w:rPr>
            </w:pPr>
            <w:r w:rsidRPr="00461883">
              <w:rPr>
                <w:rFonts w:hAnsi="宋体" w:cs="宋体" w:hint="eastAsia"/>
                <w:color w:val="000000"/>
                <w:sz w:val="24"/>
                <w:lang w:val="en-US" w:eastAsia="zh-CN"/>
              </w:rPr>
              <w:t>单价（元/米）</w:t>
            </w:r>
          </w:p>
        </w:tc>
        <w:tc>
          <w:tcPr>
            <w:tcW w:w="1343" w:type="dxa"/>
            <w:vAlign w:val="center"/>
          </w:tcPr>
          <w:p w:rsidR="00DF2351" w:rsidRPr="00461883" w:rsidRDefault="00DF2351" w:rsidP="00367C7F">
            <w:pPr>
              <w:pStyle w:val="a4"/>
              <w:tabs>
                <w:tab w:val="left" w:pos="420"/>
                <w:tab w:val="left" w:pos="540"/>
              </w:tabs>
              <w:adjustRightInd w:val="0"/>
              <w:snapToGrid w:val="0"/>
              <w:spacing w:line="360" w:lineRule="auto"/>
              <w:jc w:val="center"/>
              <w:rPr>
                <w:rFonts w:hAnsi="宋体" w:cs="宋体" w:hint="eastAsia"/>
                <w:color w:val="000000"/>
                <w:sz w:val="24"/>
                <w:lang w:val="en-US" w:eastAsia="zh-CN"/>
              </w:rPr>
            </w:pPr>
            <w:r w:rsidRPr="00461883">
              <w:rPr>
                <w:rFonts w:hAnsi="宋体" w:cs="宋体" w:hint="eastAsia"/>
                <w:color w:val="000000"/>
                <w:sz w:val="24"/>
                <w:lang w:val="en-US" w:eastAsia="zh-CN"/>
              </w:rPr>
              <w:t>合计（元）</w:t>
            </w:r>
          </w:p>
        </w:tc>
      </w:tr>
      <w:tr w:rsidR="00DF2351" w:rsidRPr="00CD7820" w:rsidTr="00367C7F">
        <w:trPr>
          <w:jc w:val="center"/>
        </w:trPr>
        <w:tc>
          <w:tcPr>
            <w:tcW w:w="66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1</w:t>
            </w:r>
          </w:p>
        </w:tc>
        <w:tc>
          <w:tcPr>
            <w:tcW w:w="1959"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涤棉府绸布（浅驼色）</w:t>
            </w:r>
          </w:p>
        </w:tc>
        <w:tc>
          <w:tcPr>
            <w:tcW w:w="2494"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成分：涤65%棉35%</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纱织：45*45</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密度：133*72</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幅宽:150CM</w:t>
            </w:r>
          </w:p>
        </w:tc>
        <w:tc>
          <w:tcPr>
            <w:tcW w:w="125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3000米</w:t>
            </w:r>
          </w:p>
        </w:tc>
        <w:tc>
          <w:tcPr>
            <w:tcW w:w="144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c>
          <w:tcPr>
            <w:tcW w:w="1343"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r>
      <w:tr w:rsidR="00DF2351" w:rsidRPr="00CD7820" w:rsidTr="00367C7F">
        <w:trPr>
          <w:jc w:val="center"/>
        </w:trPr>
        <w:tc>
          <w:tcPr>
            <w:tcW w:w="66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2</w:t>
            </w:r>
          </w:p>
        </w:tc>
        <w:tc>
          <w:tcPr>
            <w:tcW w:w="1959"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涤棉府绸布（灰蓝色）</w:t>
            </w:r>
          </w:p>
        </w:tc>
        <w:tc>
          <w:tcPr>
            <w:tcW w:w="2494"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成分：涤65%棉35%</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纱织：45*45</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密度：110*76</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幅宽:150CM</w:t>
            </w:r>
          </w:p>
        </w:tc>
        <w:tc>
          <w:tcPr>
            <w:tcW w:w="125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2000米</w:t>
            </w:r>
          </w:p>
        </w:tc>
        <w:tc>
          <w:tcPr>
            <w:tcW w:w="144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c>
          <w:tcPr>
            <w:tcW w:w="1343"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r>
      <w:tr w:rsidR="00DF2351" w:rsidRPr="00CD7820" w:rsidTr="00367C7F">
        <w:trPr>
          <w:jc w:val="center"/>
        </w:trPr>
        <w:tc>
          <w:tcPr>
            <w:tcW w:w="66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3</w:t>
            </w:r>
          </w:p>
        </w:tc>
        <w:tc>
          <w:tcPr>
            <w:tcW w:w="1959"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涤棉纱卡布（暗蓝色）</w:t>
            </w:r>
          </w:p>
        </w:tc>
        <w:tc>
          <w:tcPr>
            <w:tcW w:w="2494"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成分：涤65%棉35%</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纱织：21*21</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密度：108*58</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幅宽:150CM</w:t>
            </w:r>
          </w:p>
        </w:tc>
        <w:tc>
          <w:tcPr>
            <w:tcW w:w="125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6000米</w:t>
            </w:r>
          </w:p>
        </w:tc>
        <w:tc>
          <w:tcPr>
            <w:tcW w:w="144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c>
          <w:tcPr>
            <w:tcW w:w="1343"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r>
      <w:tr w:rsidR="00DF2351" w:rsidRPr="00CD7820" w:rsidTr="00367C7F">
        <w:trPr>
          <w:jc w:val="center"/>
        </w:trPr>
        <w:tc>
          <w:tcPr>
            <w:tcW w:w="66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4</w:t>
            </w:r>
          </w:p>
        </w:tc>
        <w:tc>
          <w:tcPr>
            <w:tcW w:w="1959"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涤棉府绸布（漂白底印四色格）</w:t>
            </w:r>
          </w:p>
        </w:tc>
        <w:tc>
          <w:tcPr>
            <w:tcW w:w="2494"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 xml:space="preserve">成分：100%棉 </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 xml:space="preserve">纱织:40*40 </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密度：128*68</w:t>
            </w:r>
          </w:p>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幅宽：160CM</w:t>
            </w:r>
          </w:p>
        </w:tc>
        <w:tc>
          <w:tcPr>
            <w:tcW w:w="125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r w:rsidRPr="00461883">
              <w:rPr>
                <w:rFonts w:hAnsi="宋体" w:hint="eastAsia"/>
                <w:color w:val="000000"/>
                <w:sz w:val="21"/>
                <w:lang w:val="en-US" w:eastAsia="zh-CN"/>
              </w:rPr>
              <w:t>5000米</w:t>
            </w:r>
          </w:p>
        </w:tc>
        <w:tc>
          <w:tcPr>
            <w:tcW w:w="1441"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c>
          <w:tcPr>
            <w:tcW w:w="1343"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r>
      <w:tr w:rsidR="00DF2351" w:rsidRPr="00CD7820" w:rsidTr="00367C7F">
        <w:trPr>
          <w:jc w:val="center"/>
        </w:trPr>
        <w:tc>
          <w:tcPr>
            <w:tcW w:w="7806" w:type="dxa"/>
            <w:gridSpan w:val="5"/>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c>
          <w:tcPr>
            <w:tcW w:w="1343" w:type="dxa"/>
            <w:vAlign w:val="center"/>
          </w:tcPr>
          <w:p w:rsidR="00DF2351" w:rsidRPr="00461883" w:rsidRDefault="00DF2351" w:rsidP="00367C7F">
            <w:pPr>
              <w:pStyle w:val="a4"/>
              <w:tabs>
                <w:tab w:val="left" w:pos="420"/>
                <w:tab w:val="left" w:pos="540"/>
              </w:tabs>
              <w:adjustRightInd w:val="0"/>
              <w:snapToGrid w:val="0"/>
              <w:spacing w:line="360" w:lineRule="auto"/>
              <w:rPr>
                <w:rFonts w:hAnsi="宋体"/>
                <w:color w:val="000000"/>
                <w:sz w:val="21"/>
                <w:lang w:val="en-US" w:eastAsia="zh-CN"/>
              </w:rPr>
            </w:pPr>
          </w:p>
        </w:tc>
      </w:tr>
    </w:tbl>
    <w:p w:rsidR="00DF2351" w:rsidRDefault="00DF2351" w:rsidP="00DF2351">
      <w:pPr>
        <w:jc w:val="center"/>
        <w:rPr>
          <w:rFonts w:hint="eastAsia"/>
          <w:sz w:val="44"/>
          <w:szCs w:val="44"/>
        </w:rPr>
      </w:pPr>
    </w:p>
    <w:p w:rsidR="00DF2351" w:rsidRDefault="00DF2351" w:rsidP="00DF2351">
      <w:pPr>
        <w:jc w:val="center"/>
        <w:rPr>
          <w:rFonts w:hint="eastAsia"/>
          <w:sz w:val="44"/>
          <w:szCs w:val="44"/>
        </w:rPr>
      </w:pPr>
    </w:p>
    <w:p w:rsidR="00DF2351" w:rsidRDefault="00DF2351" w:rsidP="00DF2351">
      <w:pPr>
        <w:pStyle w:val="a3"/>
        <w:spacing w:line="360" w:lineRule="auto"/>
        <w:rPr>
          <w:rFonts w:ascii="仿宋_GB2312" w:eastAsia="仿宋_GB2312" w:hint="eastAsia"/>
          <w:sz w:val="32"/>
          <w:szCs w:val="32"/>
        </w:rPr>
      </w:pPr>
    </w:p>
    <w:p w:rsidR="00DF2351" w:rsidRDefault="00DF2351" w:rsidP="00DF2351">
      <w:pPr>
        <w:pStyle w:val="a3"/>
        <w:spacing w:line="360" w:lineRule="auto"/>
        <w:jc w:val="right"/>
        <w:rPr>
          <w:rFonts w:ascii="仿宋_GB2312" w:eastAsia="仿宋_GB2312" w:hint="eastAsia"/>
          <w:sz w:val="32"/>
          <w:szCs w:val="32"/>
        </w:rPr>
      </w:pPr>
    </w:p>
    <w:p w:rsidR="00DF2351" w:rsidRPr="00196D17" w:rsidRDefault="00DF2351" w:rsidP="00DF2351">
      <w:pPr>
        <w:pStyle w:val="a3"/>
        <w:spacing w:line="360" w:lineRule="auto"/>
        <w:jc w:val="right"/>
        <w:rPr>
          <w:rFonts w:ascii="仿宋_GB2312" w:eastAsia="仿宋_GB2312"/>
          <w:sz w:val="32"/>
          <w:szCs w:val="32"/>
        </w:rPr>
      </w:pPr>
      <w:r w:rsidRPr="00196D17">
        <w:rPr>
          <w:rFonts w:ascii="仿宋_GB2312" w:eastAsia="仿宋_GB2312" w:hint="eastAsia"/>
          <w:sz w:val="32"/>
          <w:szCs w:val="32"/>
        </w:rPr>
        <w:t>投标人名称：</w:t>
      </w:r>
      <w:r w:rsidRPr="00196D17">
        <w:rPr>
          <w:rFonts w:ascii="仿宋_GB2312" w:eastAsia="仿宋_GB2312" w:hint="eastAsia"/>
          <w:sz w:val="32"/>
          <w:szCs w:val="32"/>
          <w:u w:val="single"/>
        </w:rPr>
        <w:t xml:space="preserve">                  </w:t>
      </w:r>
      <w:r w:rsidRPr="00196D17">
        <w:rPr>
          <w:rFonts w:ascii="仿宋_GB2312" w:eastAsia="仿宋_GB2312" w:hint="eastAsia"/>
          <w:sz w:val="32"/>
          <w:szCs w:val="32"/>
        </w:rPr>
        <w:t>（公章）</w:t>
      </w:r>
    </w:p>
    <w:p w:rsidR="00DF2351" w:rsidRPr="00770398" w:rsidRDefault="00DF2351" w:rsidP="00DF2351">
      <w:pPr>
        <w:rPr>
          <w:rFonts w:hint="eastAsia"/>
          <w:sz w:val="44"/>
          <w:szCs w:val="44"/>
        </w:rPr>
      </w:pPr>
    </w:p>
    <w:p w:rsidR="00F072C2" w:rsidRDefault="00F072C2"/>
    <w:sectPr w:rsidR="00F072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351"/>
    <w:rsid w:val="00DF2351"/>
    <w:rsid w:val="00F07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3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DF2351"/>
  </w:style>
  <w:style w:type="paragraph" w:styleId="a3">
    <w:name w:val="index heading"/>
    <w:basedOn w:val="a"/>
    <w:next w:val="1"/>
    <w:semiHidden/>
    <w:rsid w:val="00DF2351"/>
    <w:rPr>
      <w:szCs w:val="20"/>
    </w:r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1"/>
    <w:qFormat/>
    <w:rsid w:val="00DF2351"/>
    <w:rPr>
      <w:rFonts w:ascii="宋体" w:hAnsi="Courier New"/>
      <w:kern w:val="0"/>
      <w:sz w:val="20"/>
      <w:szCs w:val="21"/>
      <w:lang/>
    </w:rPr>
  </w:style>
  <w:style w:type="character" w:customStyle="1" w:styleId="Char">
    <w:name w:val="纯文本 Char"/>
    <w:basedOn w:val="a0"/>
    <w:link w:val="a4"/>
    <w:uiPriority w:val="99"/>
    <w:semiHidden/>
    <w:rsid w:val="00DF2351"/>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4"/>
    <w:rsid w:val="00DF2351"/>
    <w:rPr>
      <w:rFonts w:ascii="宋体" w:eastAsia="宋体" w:hAnsi="Courier New" w:cs="Times New Roman"/>
      <w:kern w:val="0"/>
      <w:sz w:val="2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P R C</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2021-08-30T07:26:00Z</dcterms:created>
  <dcterms:modified xsi:type="dcterms:W3CDTF">2021-08-30T07:26:00Z</dcterms:modified>
</cp:coreProperties>
</file>