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1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1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8"/>
          <w:szCs w:val="28"/>
        </w:rPr>
        <w:t>填写单位：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律师工作管理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处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投诉律师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接收群众对于广东省内律师的投诉，并转由有权部门处理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在广东法律服务网网络平台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投诉省内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广东法律服务网网络平台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广东法律服务网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（https://gd.12348.gov.cn）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微信小程序：粤省事法律服务专区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下载“广东法律服务网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APP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”（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目前仅限安卓用户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微信公众号“广东掌上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”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C55A11" w:themeColor="accent2" w:themeShade="BF"/>
                <w:sz w:val="28"/>
                <w:szCs w:val="28"/>
                <w:highlight w:val="none"/>
                <w:u w:val="none"/>
                <w:lang w:val="en-US" w:eastAsia="zh-CN"/>
              </w:rPr>
              <w:t>深圳市司法局官网（sfjlgc@sf.sz,gov.cn）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全年 7×24小时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□窗口接收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无需申请材料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C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020-12348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Hans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020-86359649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020-12348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Hans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020-86350732</w:t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  <w:t>附件一：办理流程图</w:t>
      </w:r>
      <w:r>
        <w:rPr>
          <w:rFonts w:hint="eastAsia"/>
          <w:sz w:val="28"/>
          <w:szCs w:val="28"/>
        </w:rPr>
        <w:t>：</w:t>
      </w:r>
    </w:p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609725" cy="2743835"/>
            <wp:effectExtent l="0" t="0" r="9525" b="18415"/>
            <wp:docPr id="1" name="图片 1" descr="1591864211(1)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1864211(1)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74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方正书宋_GBK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方正书宋_GBK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A5BFC"/>
    <w:rsid w:val="00373B4C"/>
    <w:rsid w:val="005306B1"/>
    <w:rsid w:val="05510877"/>
    <w:rsid w:val="083B428F"/>
    <w:rsid w:val="0AAE6B55"/>
    <w:rsid w:val="170E0653"/>
    <w:rsid w:val="2002418C"/>
    <w:rsid w:val="28DE782A"/>
    <w:rsid w:val="2A885EAA"/>
    <w:rsid w:val="2BB23BE1"/>
    <w:rsid w:val="2E2D46DB"/>
    <w:rsid w:val="33D866E2"/>
    <w:rsid w:val="34D95D3D"/>
    <w:rsid w:val="357344B5"/>
    <w:rsid w:val="40196435"/>
    <w:rsid w:val="421D5D90"/>
    <w:rsid w:val="476F6FD8"/>
    <w:rsid w:val="4B366C63"/>
    <w:rsid w:val="532E2A70"/>
    <w:rsid w:val="59EE4F9E"/>
    <w:rsid w:val="5B3D5AC9"/>
    <w:rsid w:val="5CC23DF3"/>
    <w:rsid w:val="5DF13D9A"/>
    <w:rsid w:val="5F5A3F72"/>
    <w:rsid w:val="5FF20230"/>
    <w:rsid w:val="5FFC1A5D"/>
    <w:rsid w:val="614A14BC"/>
    <w:rsid w:val="62702618"/>
    <w:rsid w:val="697719F6"/>
    <w:rsid w:val="6A49F83B"/>
    <w:rsid w:val="6F4ECC01"/>
    <w:rsid w:val="723B2E4F"/>
    <w:rsid w:val="735B33C7"/>
    <w:rsid w:val="7C757E45"/>
    <w:rsid w:val="7CF598A8"/>
    <w:rsid w:val="7FBFCCF6"/>
    <w:rsid w:val="7FF604C2"/>
    <w:rsid w:val="AFFF4812"/>
    <w:rsid w:val="BF7FF36E"/>
    <w:rsid w:val="BFFB37AE"/>
    <w:rsid w:val="C57F8CA1"/>
    <w:rsid w:val="C7032B0E"/>
    <w:rsid w:val="D1FFDB7B"/>
    <w:rsid w:val="DCFE222A"/>
    <w:rsid w:val="F5CD0C1E"/>
    <w:rsid w:val="F75FCAA0"/>
    <w:rsid w:val="FBFFE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5">
    <w:name w:val="font01"/>
    <w:basedOn w:val="3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</Words>
  <Characters>474</Characters>
  <Lines>3</Lines>
  <Paragraphs>1</Paragraphs>
  <TotalTime>6</TotalTime>
  <ScaleCrop>false</ScaleCrop>
  <LinksUpToDate>false</LinksUpToDate>
  <CharactersWithSpaces>556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2020-04-17T14:12:00Z</dcterms:created>
  <dc:creator>guagua</dc:creator>
  <cp:lastModifiedBy>yangxd</cp:lastModifiedBy>
  <dcterms:modified xsi:type="dcterms:W3CDTF">2023-11-24T11:10:50Z</dcterms:modified>
  <dc:title>广东法律服务网服务事项指南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