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广东法律服务网网络平台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</w:t>
      </w:r>
    </w:p>
    <w:tbl>
      <w:tblPr>
        <w:tblStyle w:val="3"/>
        <w:tblW w:w="8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1287"/>
        <w:gridCol w:w="1783"/>
        <w:gridCol w:w="1483"/>
        <w:gridCol w:w="1831"/>
      </w:tblGrid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Hans"/>
              </w:rPr>
              <w:t>广东法律服务网业务投诉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接受群众对于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广东法律服务网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各级服务平台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工作人员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的投诉，对投诉对象进行调查处理并回复群众。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广东法律服务网网络平台服务范围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3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投诉对象为广东省法律服务网的各级服务平台及工作人员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000000"/>
                <w:sz w:val="28"/>
                <w:szCs w:val="28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color w:val="000000"/>
                <w:sz w:val="28"/>
                <w:szCs w:val="28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</w:tbl>
    <w:p/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bookmarkStart w:id="0" w:name="_GoBack"/>
      <w:bookmarkEnd w:id="0"/>
      <w:r>
        <w:rPr>
          <w:sz w:val="28"/>
          <w:szCs w:val="28"/>
        </w:rPr>
        <w:t>：</w:t>
      </w:r>
    </w:p>
    <w:p>
      <w:pPr>
        <w:jc w:val="center"/>
      </w:pP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2009775" cy="2867660"/>
            <wp:effectExtent l="0" t="0" r="9525" b="8890"/>
            <wp:docPr id="1" name="图片 1" descr="159195240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952403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851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614022"/>
    <w:rsid w:val="00D63208"/>
    <w:rsid w:val="05510877"/>
    <w:rsid w:val="2E2D46DB"/>
    <w:rsid w:val="370C2CF6"/>
    <w:rsid w:val="3AD416CF"/>
    <w:rsid w:val="421D5D90"/>
    <w:rsid w:val="4C195DBA"/>
    <w:rsid w:val="576353E1"/>
    <w:rsid w:val="5B3D5AC9"/>
    <w:rsid w:val="5F5A3F72"/>
    <w:rsid w:val="62702618"/>
    <w:rsid w:val="6A49F83B"/>
    <w:rsid w:val="6AC000C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DF7F7110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426</Characters>
  <Lines>3</Lines>
  <Paragraphs>1</Paragraphs>
  <ScaleCrop>false</ScaleCrop>
  <LinksUpToDate>false</LinksUpToDate>
  <CharactersWithSpaces>499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guagua</cp:lastModifiedBy>
  <cp:lastPrinted>2020-09-16T17:07:00Z</cp:lastPrinted>
  <dcterms:modified xsi:type="dcterms:W3CDTF">2020-12-30T16:13:35Z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