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3F2" w:rsidRDefault="00E8659D">
      <w:pPr>
        <w:spacing w:line="620" w:lineRule="exact"/>
        <w:jc w:val="center"/>
        <w:rPr>
          <w:rFonts w:ascii="宋体" w:hAnsi="宋体"/>
          <w:sz w:val="44"/>
        </w:rPr>
      </w:pPr>
      <w:bookmarkStart w:id="0" w:name="_GoBack"/>
      <w:bookmarkEnd w:id="0"/>
      <w:r>
        <w:rPr>
          <w:rFonts w:ascii="宋体" w:hAnsi="宋体"/>
          <w:sz w:val="44"/>
        </w:rPr>
        <w:t>深  圳  市  人  民  政  府</w:t>
      </w:r>
    </w:p>
    <w:p w:rsidR="00DF43F2" w:rsidRDefault="00E8659D">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DF43F2" w:rsidRDefault="00DF43F2">
      <w:pPr>
        <w:spacing w:line="620" w:lineRule="exact"/>
        <w:ind w:firstLineChars="200" w:firstLine="640"/>
        <w:rPr>
          <w:rFonts w:ascii="仿宋_GB2312" w:eastAsia="仿宋_GB2312"/>
          <w:sz w:val="32"/>
          <w:szCs w:val="32"/>
        </w:rPr>
      </w:pPr>
    </w:p>
    <w:p w:rsidR="00DF43F2" w:rsidRDefault="00E8659D">
      <w:pPr>
        <w:spacing w:line="620" w:lineRule="exact"/>
        <w:ind w:firstLineChars="200" w:firstLine="640"/>
        <w:jc w:val="right"/>
        <w:rPr>
          <w:rFonts w:ascii="仿宋_GB2312" w:eastAsia="仿宋_GB2312"/>
          <w:sz w:val="32"/>
          <w:szCs w:val="32"/>
        </w:rPr>
      </w:pPr>
      <w:r>
        <w:rPr>
          <w:rFonts w:ascii="仿宋_GB2312" w:eastAsia="仿宋_GB2312" w:hint="eastAsia"/>
          <w:sz w:val="32"/>
          <w:szCs w:val="32"/>
        </w:rPr>
        <w:t>深府行复〔2020〕632号</w:t>
      </w:r>
    </w:p>
    <w:p w:rsidR="00DF43F2" w:rsidRDefault="00DF43F2">
      <w:pPr>
        <w:spacing w:line="620" w:lineRule="exact"/>
        <w:ind w:firstLineChars="200" w:firstLine="640"/>
        <w:rPr>
          <w:rFonts w:ascii="仿宋_GB2312" w:eastAsia="仿宋_GB2312"/>
          <w:sz w:val="32"/>
          <w:szCs w:val="32"/>
        </w:rPr>
      </w:pPr>
    </w:p>
    <w:p w:rsidR="00DF43F2" w:rsidRDefault="00E8659D">
      <w:pPr>
        <w:spacing w:line="62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sidR="00405037" w:rsidRPr="00405037">
        <w:rPr>
          <w:rFonts w:ascii="仿宋_GB2312" w:eastAsia="仿宋_GB2312" w:hint="eastAsia"/>
          <w:sz w:val="32"/>
        </w:rPr>
        <w:t>××</w:t>
      </w:r>
      <w:r>
        <w:rPr>
          <w:rFonts w:ascii="仿宋_GB2312" w:eastAsia="仿宋_GB2312" w:hint="eastAsia"/>
          <w:sz w:val="32"/>
        </w:rPr>
        <w:t>五金塑胶电子（深圳）有限公司</w:t>
      </w:r>
    </w:p>
    <w:p w:rsidR="00DF43F2" w:rsidRDefault="00E8659D">
      <w:pPr>
        <w:spacing w:line="620" w:lineRule="exact"/>
        <w:ind w:firstLineChars="200" w:firstLine="640"/>
        <w:rPr>
          <w:rFonts w:ascii="仿宋_GB2312" w:eastAsia="仿宋_GB2312"/>
          <w:sz w:val="32"/>
        </w:rPr>
      </w:pPr>
      <w:r>
        <w:rPr>
          <w:rFonts w:ascii="仿宋_GB2312" w:eastAsia="仿宋_GB2312" w:hint="eastAsia"/>
          <w:sz w:val="32"/>
        </w:rPr>
        <w:t>法定代表人：黄</w:t>
      </w:r>
      <w:r w:rsidR="00405037">
        <w:rPr>
          <w:rFonts w:ascii="仿宋_GB2312" w:eastAsia="仿宋_GB2312" w:hint="eastAsia"/>
          <w:sz w:val="32"/>
        </w:rPr>
        <w:t>某</w:t>
      </w:r>
      <w:r>
        <w:rPr>
          <w:rFonts w:ascii="仿宋_GB2312" w:eastAsia="仿宋_GB2312" w:hint="eastAsia"/>
          <w:sz w:val="32"/>
        </w:rPr>
        <w:t>，总经理</w:t>
      </w:r>
    </w:p>
    <w:p w:rsidR="00DF43F2" w:rsidRDefault="00E8659D">
      <w:pPr>
        <w:spacing w:line="620" w:lineRule="exact"/>
        <w:ind w:firstLineChars="200" w:firstLine="640"/>
        <w:rPr>
          <w:rFonts w:ascii="仿宋_GB2312" w:eastAsia="仿宋_GB2312" w:hAnsi="仿宋"/>
          <w:sz w:val="32"/>
          <w:szCs w:val="32"/>
        </w:rPr>
      </w:pPr>
      <w:r>
        <w:rPr>
          <w:rFonts w:ascii="仿宋_GB2312" w:eastAsia="仿宋_GB2312" w:hint="eastAsia"/>
          <w:sz w:val="32"/>
        </w:rPr>
        <w:t>委托代理人：周</w:t>
      </w:r>
      <w:r w:rsidR="00405037">
        <w:rPr>
          <w:rFonts w:ascii="仿宋_GB2312" w:eastAsia="仿宋_GB2312" w:hint="eastAsia"/>
          <w:sz w:val="32"/>
        </w:rPr>
        <w:t>某</w:t>
      </w:r>
    </w:p>
    <w:p w:rsidR="00DF43F2" w:rsidRDefault="00E8659D">
      <w:pPr>
        <w:spacing w:line="620" w:lineRule="exact"/>
        <w:ind w:firstLine="645"/>
        <w:rPr>
          <w:rFonts w:ascii="仿宋_GB2312" w:eastAsia="仿宋_GB2312" w:hAnsi="仿宋"/>
          <w:sz w:val="32"/>
          <w:szCs w:val="32"/>
        </w:rPr>
      </w:pPr>
      <w:r>
        <w:rPr>
          <w:rFonts w:ascii="黑体" w:eastAsia="黑体" w:hAnsi="黑体" w:hint="eastAsia"/>
          <w:sz w:val="32"/>
          <w:szCs w:val="32"/>
        </w:rPr>
        <w:t>被申请人：</w:t>
      </w:r>
      <w:r>
        <w:rPr>
          <w:rFonts w:ascii="仿宋_GB2312" w:eastAsia="仿宋_GB2312" w:hAnsi="仿宋" w:hint="eastAsia"/>
          <w:sz w:val="32"/>
          <w:szCs w:val="32"/>
        </w:rPr>
        <w:t>深圳市住房公积金管理中心</w:t>
      </w:r>
    </w:p>
    <w:p w:rsidR="00DF43F2" w:rsidRDefault="00E8659D">
      <w:pPr>
        <w:spacing w:line="62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地址：深圳市福田区安托山7路1号裕和大厦2楼</w:t>
      </w:r>
    </w:p>
    <w:p w:rsidR="00DF43F2" w:rsidRDefault="00E8659D">
      <w:pPr>
        <w:spacing w:line="62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DF43F2" w:rsidRDefault="00DF43F2">
      <w:pPr>
        <w:spacing w:line="620" w:lineRule="exact"/>
        <w:ind w:firstLineChars="200" w:firstLine="640"/>
        <w:rPr>
          <w:rFonts w:ascii="仿宋_GB2312" w:eastAsia="仿宋_GB2312" w:hAnsi="华文中宋"/>
          <w:sz w:val="32"/>
          <w:szCs w:val="32"/>
        </w:rPr>
      </w:pPr>
    </w:p>
    <w:p w:rsidR="00DF43F2" w:rsidRDefault="00E8659D">
      <w:pPr>
        <w:spacing w:line="620" w:lineRule="exact"/>
        <w:ind w:firstLineChars="200" w:firstLine="640"/>
        <w:rPr>
          <w:rFonts w:ascii="仿宋_GB2312" w:eastAsia="仿宋_GB2312" w:hAnsi="仿宋_GB2312"/>
          <w:sz w:val="32"/>
          <w:szCs w:val="32"/>
        </w:rPr>
      </w:pPr>
      <w:r>
        <w:rPr>
          <w:rFonts w:ascii="仿宋_GB2312" w:eastAsia="仿宋_GB2312" w:hAnsi="仿宋" w:hint="eastAsia"/>
          <w:sz w:val="32"/>
          <w:szCs w:val="32"/>
        </w:rPr>
        <w:t>申请人因不服被申请人以深公积金责限</w:t>
      </w:r>
      <w:r w:rsidR="00F358EB">
        <w:rPr>
          <w:rFonts w:ascii="仿宋_GB2312" w:eastAsia="仿宋_GB2312" w:hAnsi="仿宋" w:hint="eastAsia"/>
          <w:sz w:val="32"/>
          <w:szCs w:val="32"/>
        </w:rPr>
        <w:t>〔2020〕</w:t>
      </w:r>
      <w:r w:rsidR="00405037" w:rsidRPr="00405037">
        <w:rPr>
          <w:rFonts w:ascii="仿宋_GB2312" w:eastAsia="仿宋_GB2312" w:hAnsi="仿宋" w:hint="eastAsia"/>
          <w:sz w:val="32"/>
          <w:szCs w:val="32"/>
        </w:rPr>
        <w:t>××</w:t>
      </w:r>
      <w:r>
        <w:rPr>
          <w:rFonts w:ascii="仿宋_GB2312" w:eastAsia="仿宋_GB2312" w:hAnsi="仿宋" w:hint="eastAsia"/>
          <w:sz w:val="32"/>
          <w:szCs w:val="32"/>
        </w:rPr>
        <w:t>号《责令限期缴存决定书》作出的具体行政行为</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DF43F2" w:rsidRDefault="00E8659D">
      <w:pPr>
        <w:spacing w:line="620" w:lineRule="exact"/>
        <w:ind w:firstLineChars="200" w:firstLine="640"/>
        <w:rPr>
          <w:rFonts w:ascii="仿宋_GB2312" w:eastAsia="仿宋_GB2312"/>
          <w:sz w:val="32"/>
        </w:rPr>
      </w:pPr>
      <w:r>
        <w:rPr>
          <w:rFonts w:eastAsia="黑体"/>
          <w:sz w:val="32"/>
        </w:rPr>
        <w:t>申请人称：</w:t>
      </w:r>
      <w:r>
        <w:rPr>
          <w:rFonts w:ascii="仿宋_GB2312" w:eastAsia="仿宋_GB2312" w:hint="eastAsia"/>
          <w:sz w:val="32"/>
        </w:rPr>
        <w:t>朱</w:t>
      </w:r>
      <w:r w:rsidR="00405037">
        <w:rPr>
          <w:rFonts w:ascii="仿宋_GB2312" w:eastAsia="仿宋_GB2312" w:hint="eastAsia"/>
          <w:sz w:val="32"/>
        </w:rPr>
        <w:t>某</w:t>
      </w:r>
      <w:r>
        <w:rPr>
          <w:rFonts w:ascii="仿宋_GB2312" w:eastAsia="仿宋_GB2312" w:hint="eastAsia"/>
          <w:sz w:val="32"/>
        </w:rPr>
        <w:t>申辩的事实不符，该员工自入职以来并未提出要求缴纳公积金业务，未提交办理公积金相关资料，后期要求缴纳时已及时足额缴纳。请求：</w:t>
      </w:r>
      <w:r>
        <w:rPr>
          <w:rFonts w:ascii="仿宋_GB2312" w:eastAsia="仿宋_GB2312" w:hAnsi="仿宋" w:hint="eastAsia"/>
          <w:sz w:val="32"/>
          <w:szCs w:val="32"/>
        </w:rPr>
        <w:t>撤销被申请人作出的深公积金责限</w:t>
      </w:r>
      <w:r w:rsidR="00F358EB">
        <w:rPr>
          <w:rFonts w:ascii="仿宋_GB2312" w:eastAsia="仿宋_GB2312" w:hAnsi="仿宋" w:hint="eastAsia"/>
          <w:sz w:val="32"/>
          <w:szCs w:val="32"/>
        </w:rPr>
        <w:t>〔2020〕</w:t>
      </w:r>
      <w:r w:rsidR="00405037" w:rsidRPr="00405037">
        <w:rPr>
          <w:rFonts w:ascii="仿宋_GB2312" w:eastAsia="仿宋_GB2312" w:hAnsi="仿宋" w:hint="eastAsia"/>
          <w:sz w:val="32"/>
          <w:szCs w:val="32"/>
        </w:rPr>
        <w:t>××</w:t>
      </w:r>
      <w:r>
        <w:rPr>
          <w:rFonts w:ascii="仿宋_GB2312" w:eastAsia="仿宋_GB2312" w:hAnsi="仿宋" w:hint="eastAsia"/>
          <w:sz w:val="32"/>
          <w:szCs w:val="32"/>
        </w:rPr>
        <w:t>号《责令限期缴存决定书》。</w:t>
      </w:r>
    </w:p>
    <w:p w:rsidR="00DF43F2" w:rsidRDefault="00E8659D">
      <w:pPr>
        <w:autoSpaceDE w:val="0"/>
        <w:spacing w:line="620" w:lineRule="exact"/>
        <w:ind w:firstLineChars="200" w:firstLine="640"/>
        <w:rPr>
          <w:rFonts w:ascii="仿宋_GB2312" w:eastAsia="仿宋_GB2312"/>
          <w:sz w:val="32"/>
          <w:szCs w:val="32"/>
        </w:rPr>
      </w:pPr>
      <w:r>
        <w:rPr>
          <w:rFonts w:ascii="黑体" w:eastAsia="黑体" w:hAnsi="黑体" w:hint="eastAsia"/>
          <w:sz w:val="32"/>
          <w:szCs w:val="32"/>
        </w:rPr>
        <w:t>被申请人答复称：</w:t>
      </w:r>
      <w:r>
        <w:rPr>
          <w:rFonts w:ascii="仿宋_GB2312" w:eastAsia="仿宋_GB2312" w:hint="eastAsia"/>
          <w:sz w:val="32"/>
          <w:szCs w:val="32"/>
        </w:rPr>
        <w:t>一、案件基本情况。职工朱</w:t>
      </w:r>
      <w:r w:rsidR="00405037">
        <w:rPr>
          <w:rFonts w:ascii="仿宋_GB2312" w:eastAsia="仿宋_GB2312" w:hint="eastAsia"/>
          <w:sz w:val="32"/>
          <w:szCs w:val="32"/>
        </w:rPr>
        <w:t>某</w:t>
      </w:r>
      <w:r>
        <w:rPr>
          <w:rFonts w:ascii="仿宋_GB2312" w:eastAsia="仿宋_GB2312" w:hint="eastAsia"/>
          <w:sz w:val="32"/>
          <w:szCs w:val="32"/>
        </w:rPr>
        <w:t>等2人到被申请人宝安管理部递交资料，投诉申请人未按规定为其2人缴存</w:t>
      </w:r>
      <w:r>
        <w:rPr>
          <w:rFonts w:ascii="仿宋_GB2312" w:eastAsia="仿宋_GB2312" w:hint="eastAsia"/>
          <w:sz w:val="32"/>
          <w:szCs w:val="32"/>
        </w:rPr>
        <w:lastRenderedPageBreak/>
        <w:t>住房公积金。经查，申请人未按职工上年度月平均工资标准缴存住房公积金且部分月份未缴，存在逾期不缴及少缴行为，被申请人就朱</w:t>
      </w:r>
      <w:r w:rsidR="00405037">
        <w:rPr>
          <w:rFonts w:ascii="仿宋_GB2312" w:eastAsia="仿宋_GB2312" w:hint="eastAsia"/>
          <w:sz w:val="32"/>
          <w:szCs w:val="32"/>
        </w:rPr>
        <w:t>某</w:t>
      </w:r>
      <w:r>
        <w:rPr>
          <w:rFonts w:ascii="仿宋_GB2312" w:eastAsia="仿宋_GB2312" w:hint="eastAsia"/>
          <w:sz w:val="32"/>
          <w:szCs w:val="32"/>
        </w:rPr>
        <w:t>等2人的诉求予以立案，并向申请人送达了《核查通知书》。申请人收到《核查通知书》后，对案件未提出异议，被申请人遂向申请人送达了《责令限期缴存决定书》。</w:t>
      </w:r>
    </w:p>
    <w:p w:rsidR="00DF43F2" w:rsidRDefault="00E8659D">
      <w:pPr>
        <w:autoSpaceDE w:val="0"/>
        <w:spacing w:line="620" w:lineRule="exact"/>
        <w:ind w:firstLineChars="200" w:firstLine="640"/>
        <w:rPr>
          <w:rFonts w:ascii="仿宋_GB2312" w:eastAsia="仿宋_GB2312"/>
          <w:sz w:val="32"/>
          <w:szCs w:val="32"/>
        </w:rPr>
      </w:pPr>
      <w:r>
        <w:rPr>
          <w:rFonts w:ascii="仿宋_GB2312" w:eastAsia="仿宋_GB2312" w:hint="eastAsia"/>
          <w:sz w:val="32"/>
          <w:szCs w:val="32"/>
        </w:rPr>
        <w:t>二、申请人的申请理由不成立。申请人称职工自入职以来并未提出要求缴纳公积金业务及未提交办理公积金相关资料。根据《深圳市住房公积金管理暂行办法》第十五条规定：“单位应当到受委托银行为本单位职工办理住房公积金账户设立手续”；第二十一条规定：“职工个人缴存的住房公积金由单位每月从其工资中代扣代缴。单位应当按时、逐月、足额缴存单位为职工缴纳和职工个人缴纳的住房公积金”。缴存住房公积金是缴存义务主体的法定职责，应以法定形式在住房公积金专户缴存。单位履行法定义务不应以职工提出办理要求或提交办理公积金相关资料为前提。申请人称后期要求缴纳时已及时足额缴纳。《住房公积金管理条例》第十六条规定：“职工住房公积金的月缴存额为职工本人上一年度月平均工资乘以职工住房公积金缴存比例。单位为职工缴存的住房公积金的月缴存额为职工本人上一年度月平均工资乘以单位住房公积金缴存比例”。《深圳市住房公积金管理暂行办法》第十六条规定：“住房公积金缴存基数是职工本人上一年度月平均工资”。第二十条规定：“单位应当按时、足额缴存住房公积金，不得逾期缴存或者少缴”。经被申请人核实，申请人为职工缴存住房公积金</w:t>
      </w:r>
      <w:r>
        <w:rPr>
          <w:rFonts w:ascii="仿宋_GB2312" w:eastAsia="仿宋_GB2312" w:hint="eastAsia"/>
          <w:sz w:val="32"/>
          <w:szCs w:val="32"/>
        </w:rPr>
        <w:lastRenderedPageBreak/>
        <w:t>的缴存基数远低于职工上一年度实际月平均工资，且部分月份未缴，其并未依法为职工缴纳住房公积金。综上，申请人的申请理由不成立。</w:t>
      </w:r>
    </w:p>
    <w:p w:rsidR="00DF43F2" w:rsidRDefault="00E8659D">
      <w:pPr>
        <w:autoSpaceDE w:val="0"/>
        <w:spacing w:line="620" w:lineRule="exact"/>
        <w:ind w:firstLineChars="200" w:firstLine="640"/>
        <w:rPr>
          <w:rFonts w:ascii="仿宋_GB2312" w:eastAsia="仿宋_GB2312"/>
          <w:sz w:val="32"/>
          <w:szCs w:val="32"/>
        </w:rPr>
      </w:pPr>
      <w:r>
        <w:rPr>
          <w:rFonts w:ascii="仿宋_GB2312" w:eastAsia="仿宋_GB2312" w:hint="eastAsia"/>
          <w:sz w:val="32"/>
          <w:szCs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十九条规定：“职工个人缴存的住房公积金，由所在单位每月从其工资中代扣代缴。单位应当于每月发放工资之日起5日内将单位缴存的和为职工代缴的住房公积金汇缴到住房公积金专户内，由受托银行计入职工住房公积金账户”；第二十条规定：“单位应当按时、足额缴存住房公积金，不得逾期缴存或者少缴”。《深圳市住房公积金管理暂行办法》第二十一条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被申请人遵照上述规定计算申请人欠缴的住房公积金数额。《住房公积金管理条例》第</w:t>
      </w:r>
      <w:r>
        <w:rPr>
          <w:rFonts w:ascii="仿宋_GB2312" w:eastAsia="仿宋_GB2312" w:hint="eastAsia"/>
          <w:sz w:val="32"/>
          <w:szCs w:val="32"/>
        </w:rPr>
        <w:lastRenderedPageBreak/>
        <w:t>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rsidR="00DF43F2" w:rsidRDefault="00E8659D">
      <w:pPr>
        <w:autoSpaceDE w:val="0"/>
        <w:spacing w:line="620" w:lineRule="exact"/>
        <w:ind w:firstLineChars="200" w:firstLine="640"/>
        <w:rPr>
          <w:rFonts w:ascii="仿宋_GB2312" w:eastAsia="仿宋_GB2312"/>
          <w:sz w:val="32"/>
          <w:szCs w:val="32"/>
        </w:rPr>
      </w:pPr>
      <w:r>
        <w:rPr>
          <w:rFonts w:ascii="仿宋_GB2312" w:eastAsia="仿宋_GB2312" w:hint="eastAsia"/>
          <w:sz w:val="32"/>
          <w:szCs w:val="32"/>
        </w:rPr>
        <w:t>综上所述，被申请人作出的上述行政处理决定认定事实清楚，证据确凿，适用法律正确，符合法定程序，处理恰当，请予以维持。</w:t>
      </w:r>
    </w:p>
    <w:p w:rsidR="00DF43F2" w:rsidRDefault="00E8659D">
      <w:pPr>
        <w:spacing w:line="620" w:lineRule="exact"/>
        <w:ind w:firstLineChars="200" w:firstLine="640"/>
        <w:rPr>
          <w:rFonts w:ascii="仿宋_GB2312" w:eastAsia="仿宋_GB2312" w:hAnsi="黑体"/>
          <w:sz w:val="32"/>
        </w:rPr>
      </w:pPr>
      <w:r>
        <w:rPr>
          <w:rFonts w:ascii="黑体" w:eastAsia="黑体" w:hAnsi="黑体" w:hint="eastAsia"/>
          <w:sz w:val="32"/>
        </w:rPr>
        <w:t>经查：</w:t>
      </w:r>
      <w:r>
        <w:rPr>
          <w:rFonts w:ascii="仿宋_GB2312" w:eastAsia="仿宋_GB2312" w:hAnsi="黑体" w:hint="eastAsia"/>
          <w:sz w:val="32"/>
        </w:rPr>
        <w:t>2020年3月31日，职工朱</w:t>
      </w:r>
      <w:r w:rsidR="00405037">
        <w:rPr>
          <w:rFonts w:ascii="仿宋_GB2312" w:eastAsia="仿宋_GB2312" w:hAnsi="黑体" w:hint="eastAsia"/>
          <w:sz w:val="32"/>
        </w:rPr>
        <w:t>某</w:t>
      </w:r>
      <w:r>
        <w:rPr>
          <w:rFonts w:ascii="仿宋_GB2312" w:eastAsia="仿宋_GB2312" w:hAnsi="黑体" w:hint="eastAsia"/>
          <w:sz w:val="32"/>
        </w:rPr>
        <w:t>向被申请人投诉并提交有关证据材料，称申请人2013年3月至2017年5月未为其缴存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10日内提出异议并附上加盖公章的证明资料。未在规定时间内提出异议并提交相应证据材料的，视为承认职工主张的事实和诉求，并承担相应法律后果。……逾期</w:t>
      </w:r>
      <w:r>
        <w:rPr>
          <w:rFonts w:ascii="仿宋_GB2312" w:eastAsia="仿宋_GB2312" w:hAnsi="黑体" w:hint="eastAsia"/>
          <w:sz w:val="32"/>
        </w:rPr>
        <w:lastRenderedPageBreak/>
        <w:t>不提出异议又不办理补缴手续的，我中心将按《住房公积金管理条例》《深圳市住房公积金管理暂行办法》有关规定处理。”</w:t>
      </w:r>
    </w:p>
    <w:p w:rsidR="00DF43F2" w:rsidRDefault="00E8659D">
      <w:pPr>
        <w:spacing w:line="620" w:lineRule="exact"/>
        <w:ind w:firstLineChars="200" w:firstLine="640"/>
        <w:rPr>
          <w:rFonts w:ascii="仿宋_GB2312" w:eastAsia="仿宋_GB2312" w:hAnsi="黑体"/>
          <w:sz w:val="32"/>
        </w:rPr>
      </w:pPr>
      <w:r>
        <w:rPr>
          <w:rFonts w:ascii="仿宋_GB2312" w:eastAsia="仿宋_GB2312" w:hAnsi="黑体" w:hint="eastAsia"/>
          <w:sz w:val="32"/>
        </w:rPr>
        <w:t>2020年5月11日，被申请人向申请人作出深公积金责限〔2020〕</w:t>
      </w:r>
      <w:r w:rsidR="00F358EB" w:rsidRPr="00405037">
        <w:rPr>
          <w:rFonts w:ascii="仿宋_GB2312" w:eastAsia="仿宋_GB2312" w:hAnsi="仿宋_GB2312" w:hint="eastAsia"/>
          <w:sz w:val="32"/>
          <w:szCs w:val="32"/>
        </w:rPr>
        <w:t>××</w:t>
      </w:r>
      <w:r>
        <w:rPr>
          <w:rFonts w:ascii="仿宋_GB2312" w:eastAsia="仿宋_GB2312" w:hAnsi="黑体" w:hint="eastAsia"/>
          <w:sz w:val="32"/>
        </w:rPr>
        <w:t>号《责令限期缴存决定书》，责令申请人自收到决定书之日起10日内履行为朱扬文补缴2013年3月至2017年5月期间的住房公积金10431元。</w:t>
      </w:r>
    </w:p>
    <w:p w:rsidR="00DF43F2" w:rsidRDefault="00E8659D">
      <w:pPr>
        <w:spacing w:line="620" w:lineRule="exact"/>
        <w:ind w:firstLineChars="200" w:firstLine="640"/>
        <w:rPr>
          <w:rFonts w:ascii="仿宋_GB2312" w:eastAsia="仿宋_GB2312" w:hAnsi="仿宋"/>
          <w:sz w:val="32"/>
          <w:szCs w:val="32"/>
        </w:rPr>
      </w:pPr>
      <w:r>
        <w:rPr>
          <w:rFonts w:ascii="仿宋_GB2312" w:eastAsia="仿宋_GB2312" w:hAnsi="黑体" w:hint="eastAsia"/>
          <w:sz w:val="32"/>
        </w:rPr>
        <w:t>申请人不服，向本机关申请行政复议，请求撤销该《责令限期缴存决定书》。</w:t>
      </w:r>
      <w:r>
        <w:rPr>
          <w:rFonts w:ascii="仿宋_GB2312" w:eastAsia="仿宋_GB2312" w:hAnsi="仿宋" w:hint="eastAsia"/>
          <w:sz w:val="32"/>
          <w:szCs w:val="32"/>
        </w:rPr>
        <w:t xml:space="preserve"> </w:t>
      </w:r>
    </w:p>
    <w:p w:rsidR="00DF43F2" w:rsidRDefault="00E8659D">
      <w:pPr>
        <w:spacing w:line="620" w:lineRule="exact"/>
        <w:ind w:firstLineChars="200" w:firstLine="640"/>
        <w:rPr>
          <w:rFonts w:ascii="仿宋_GB2312" w:eastAsia="仿宋_GB2312" w:hAnsi="仿宋_GB2312"/>
          <w:sz w:val="32"/>
          <w:szCs w:val="32"/>
        </w:rPr>
      </w:pPr>
      <w:r>
        <w:rPr>
          <w:rFonts w:ascii="黑体" w:eastAsia="黑体" w:hAnsi="黑体" w:hint="eastAsia"/>
          <w:sz w:val="32"/>
        </w:rPr>
        <w:t>本机关认为：</w:t>
      </w:r>
      <w:r>
        <w:rPr>
          <w:rFonts w:ascii="仿宋_GB2312" w:eastAsia="仿宋_GB2312" w:hAnsi="仿宋_GB2312" w:hint="eastAsia"/>
          <w:sz w:val="32"/>
          <w:szCs w:val="32"/>
        </w:rPr>
        <w:t>被申请人受理涉案职工朱</w:t>
      </w:r>
      <w:r w:rsidR="00405037">
        <w:rPr>
          <w:rFonts w:ascii="仿宋_GB2312" w:eastAsia="仿宋_GB2312" w:hAnsi="仿宋_GB2312" w:hint="eastAsia"/>
          <w:sz w:val="32"/>
          <w:szCs w:val="32"/>
        </w:rPr>
        <w:t>某</w:t>
      </w:r>
      <w:r>
        <w:rPr>
          <w:rFonts w:ascii="仿宋_GB2312" w:eastAsia="仿宋_GB2312" w:hAnsi="仿宋_GB2312" w:hint="eastAsia"/>
          <w:sz w:val="32"/>
          <w:szCs w:val="32"/>
        </w:rPr>
        <w:t>的投诉后，依法就投诉的事项进行调查取证，核实申请人存在未按规定为涉案职工缴存住房公积金的行为，根据《住房公积金管理条例》第三十八条等规定作出深公积金责限</w:t>
      </w:r>
      <w:r w:rsidR="00F358EB">
        <w:rPr>
          <w:rFonts w:ascii="仿宋_GB2312" w:eastAsia="仿宋_GB2312" w:hAnsi="黑体" w:hint="eastAsia"/>
          <w:sz w:val="32"/>
        </w:rPr>
        <w:t>〔2020〕</w:t>
      </w:r>
      <w:r w:rsidR="00405037" w:rsidRPr="00405037">
        <w:rPr>
          <w:rFonts w:ascii="仿宋_GB2312" w:eastAsia="仿宋_GB2312" w:hAnsi="仿宋_GB2312" w:hint="eastAsia"/>
          <w:sz w:val="32"/>
          <w:szCs w:val="32"/>
        </w:rPr>
        <w:t>××</w:t>
      </w:r>
      <w:r>
        <w:rPr>
          <w:rFonts w:ascii="仿宋_GB2312" w:eastAsia="仿宋_GB2312" w:hAnsi="仿宋_GB2312" w:hint="eastAsia"/>
          <w:sz w:val="32"/>
          <w:szCs w:val="32"/>
        </w:rPr>
        <w:t>号《责令限期缴存决定书》，并无违法或不当。</w:t>
      </w:r>
    </w:p>
    <w:p w:rsidR="00DF43F2" w:rsidRDefault="00E8659D">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关于申请人主张职工入职后未要求缴纳住房公积金。《住房公积金管理条例》第十五条第一款规定：“单位录用职工的，应当自录用之日起30日内向住房公积金管理中心办理缴存登记，并办理职工住房公积金账户的设立或者转移手续。”</w:t>
      </w:r>
      <w:r>
        <w:rPr>
          <w:rFonts w:hint="eastAsia"/>
        </w:rPr>
        <w:t xml:space="preserve"> </w:t>
      </w:r>
      <w:r>
        <w:rPr>
          <w:rFonts w:ascii="仿宋_GB2312" w:eastAsia="仿宋_GB2312" w:hAnsi="仿宋_GB2312" w:hint="eastAsia"/>
          <w:sz w:val="32"/>
          <w:szCs w:val="32"/>
        </w:rPr>
        <w:t>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根据上述规定，申请人录用职工后应当在法定期限内办理缴存登记，并</w:t>
      </w:r>
      <w:r>
        <w:rPr>
          <w:rFonts w:ascii="仿宋_GB2312" w:eastAsia="仿宋_GB2312" w:hAnsi="仿宋_GB2312" w:hint="eastAsia"/>
          <w:sz w:val="32"/>
          <w:szCs w:val="32"/>
        </w:rPr>
        <w:lastRenderedPageBreak/>
        <w:t>为职工缴存住房公积金，该法定义务不因职工是否提出诉求而免除，申请人的主张缺乏法律依据，本机关依法不予支持。至于申请人主张其已为职工足额缴存住房公积金，申请人直至2017年6月才为涉案职工办理开户并缴存住房公积金，2017年6月前明显存在未缴存住房公积金的行为，申请人的主张缺乏事实依据，本机关依法不予支持。</w:t>
      </w:r>
    </w:p>
    <w:p w:rsidR="00DF43F2" w:rsidRDefault="00E8659D">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综上，</w:t>
      </w:r>
      <w:r>
        <w:rPr>
          <w:rFonts w:ascii="仿宋_GB2312" w:eastAsia="仿宋_GB2312" w:hAnsi="仿宋" w:hint="eastAsia"/>
          <w:sz w:val="32"/>
          <w:szCs w:val="32"/>
        </w:rPr>
        <w:t>根据《中华人民共和国行政复议法》第二十八条第一款第（一）项的规定，本机关作出复议决定如下：</w:t>
      </w:r>
    </w:p>
    <w:p w:rsidR="00DF43F2" w:rsidRDefault="00E8659D">
      <w:pPr>
        <w:spacing w:line="62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w:t>
      </w:r>
      <w:r w:rsidR="00F358EB">
        <w:rPr>
          <w:rFonts w:ascii="仿宋_GB2312" w:eastAsia="仿宋_GB2312" w:hAnsi="黑体" w:hint="eastAsia"/>
          <w:sz w:val="32"/>
        </w:rPr>
        <w:t>〔2020〕</w:t>
      </w:r>
      <w:r w:rsidR="00405037" w:rsidRPr="00405037">
        <w:rPr>
          <w:rFonts w:ascii="仿宋_GB2312" w:eastAsia="仿宋_GB2312" w:hAnsi="仿宋" w:hint="eastAsia"/>
          <w:sz w:val="32"/>
          <w:szCs w:val="32"/>
        </w:rPr>
        <w:t>××</w:t>
      </w:r>
      <w:r>
        <w:rPr>
          <w:rFonts w:ascii="仿宋_GB2312" w:eastAsia="仿宋_GB2312" w:hAnsi="仿宋" w:hint="eastAsia"/>
          <w:sz w:val="32"/>
          <w:szCs w:val="32"/>
        </w:rPr>
        <w:t>号《责令限期缴存决定书》作出的具体行政行为。</w:t>
      </w:r>
    </w:p>
    <w:p w:rsidR="00DF43F2" w:rsidRDefault="00E8659D">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DF43F2" w:rsidRDefault="00DF43F2">
      <w:pPr>
        <w:suppressAutoHyphens w:val="0"/>
        <w:spacing w:line="620" w:lineRule="exact"/>
        <w:ind w:firstLine="630"/>
        <w:rPr>
          <w:rFonts w:ascii="仿宋_GB2312" w:eastAsia="仿宋_GB2312"/>
          <w:kern w:val="2"/>
          <w:sz w:val="32"/>
          <w:szCs w:val="32"/>
        </w:rPr>
      </w:pPr>
    </w:p>
    <w:p w:rsidR="00DF43F2" w:rsidRDefault="00DF43F2">
      <w:pPr>
        <w:suppressAutoHyphens w:val="0"/>
        <w:spacing w:line="620" w:lineRule="exact"/>
        <w:ind w:firstLine="630"/>
        <w:rPr>
          <w:rFonts w:ascii="仿宋_GB2312" w:eastAsia="仿宋_GB2312"/>
          <w:kern w:val="2"/>
          <w:sz w:val="32"/>
          <w:szCs w:val="32"/>
        </w:rPr>
      </w:pPr>
    </w:p>
    <w:p w:rsidR="00DF43F2" w:rsidRDefault="00DF43F2">
      <w:pPr>
        <w:suppressAutoHyphens w:val="0"/>
        <w:spacing w:line="620" w:lineRule="exact"/>
        <w:ind w:firstLineChars="1700" w:firstLine="5440"/>
        <w:rPr>
          <w:rFonts w:ascii="仿宋_GB2312" w:eastAsia="仿宋_GB2312"/>
          <w:kern w:val="2"/>
          <w:sz w:val="32"/>
          <w:szCs w:val="32"/>
        </w:rPr>
      </w:pPr>
    </w:p>
    <w:p w:rsidR="00DF43F2" w:rsidRDefault="00E8659D">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DF43F2" w:rsidRDefault="00E8659D">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2020</w:t>
      </w:r>
      <w:r>
        <w:rPr>
          <w:rFonts w:ascii="仿宋_GB2312" w:eastAsia="仿宋_GB2312"/>
          <w:kern w:val="2"/>
          <w:sz w:val="32"/>
          <w:szCs w:val="32"/>
        </w:rPr>
        <w:t>年</w:t>
      </w:r>
      <w:r>
        <w:rPr>
          <w:rFonts w:ascii="仿宋_GB2312" w:eastAsia="仿宋_GB2312" w:hint="eastAsia"/>
          <w:kern w:val="2"/>
          <w:sz w:val="32"/>
          <w:szCs w:val="32"/>
        </w:rPr>
        <w:t>8月21日</w:t>
      </w:r>
      <w:r>
        <w:rPr>
          <w:rFonts w:ascii="仿宋_GB2312" w:eastAsia="仿宋_GB2312" w:hAnsi="仿宋" w:hint="eastAsia"/>
          <w:sz w:val="32"/>
        </w:rPr>
        <w:t xml:space="preserve"> </w:t>
      </w:r>
    </w:p>
    <w:sectPr w:rsidR="00DF43F2" w:rsidSect="00DF43F2">
      <w:footerReference w:type="even" r:id="rId7"/>
      <w:footerReference w:type="default" r:id="rId8"/>
      <w:pgSz w:w="11906" w:h="16838"/>
      <w:pgMar w:top="1701" w:right="1418" w:bottom="992"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7A06" w:rsidRDefault="004B7A06" w:rsidP="00DF43F2">
      <w:r>
        <w:separator/>
      </w:r>
    </w:p>
  </w:endnote>
  <w:endnote w:type="continuationSeparator" w:id="0">
    <w:p w:rsidR="004B7A06" w:rsidRDefault="004B7A06" w:rsidP="00DF43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8395"/>
    </w:sdtPr>
    <w:sdtEndPr>
      <w:rPr>
        <w:rFonts w:asciiTheme="minorEastAsia" w:hAnsiTheme="minorEastAsia"/>
        <w:sz w:val="28"/>
        <w:szCs w:val="28"/>
      </w:rPr>
    </w:sdtEndPr>
    <w:sdtContent>
      <w:p w:rsidR="00DF43F2" w:rsidRDefault="00F5337F">
        <w:pPr>
          <w:pStyle w:val="a4"/>
        </w:pPr>
        <w:r>
          <w:rPr>
            <w:rFonts w:asciiTheme="minorEastAsia" w:hAnsiTheme="minorEastAsia"/>
            <w:sz w:val="28"/>
            <w:szCs w:val="28"/>
          </w:rPr>
          <w:fldChar w:fldCharType="begin"/>
        </w:r>
        <w:r w:rsidR="00E8659D">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F358EB" w:rsidRPr="00F358EB">
          <w:rPr>
            <w:rFonts w:asciiTheme="minorEastAsia" w:hAnsiTheme="minorEastAsia"/>
            <w:noProof/>
            <w:sz w:val="28"/>
            <w:szCs w:val="28"/>
            <w:lang w:val="zh-CN"/>
          </w:rPr>
          <w:t>-</w:t>
        </w:r>
        <w:r w:rsidR="00F358EB">
          <w:rPr>
            <w:rFonts w:asciiTheme="minorEastAsia" w:hAnsiTheme="minorEastAsia"/>
            <w:noProof/>
            <w:sz w:val="28"/>
            <w:szCs w:val="28"/>
          </w:rPr>
          <w:t xml:space="preserve"> 6 -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8393"/>
    </w:sdtPr>
    <w:sdtEndPr>
      <w:rPr>
        <w:rFonts w:asciiTheme="minorEastAsia" w:hAnsiTheme="minorEastAsia"/>
        <w:sz w:val="28"/>
        <w:szCs w:val="28"/>
      </w:rPr>
    </w:sdtEndPr>
    <w:sdtContent>
      <w:p w:rsidR="00DF43F2" w:rsidRDefault="00F5337F">
        <w:pPr>
          <w:pStyle w:val="a4"/>
          <w:jc w:val="right"/>
        </w:pPr>
        <w:r>
          <w:rPr>
            <w:rFonts w:asciiTheme="minorEastAsia" w:hAnsiTheme="minorEastAsia"/>
            <w:sz w:val="28"/>
            <w:szCs w:val="28"/>
          </w:rPr>
          <w:fldChar w:fldCharType="begin"/>
        </w:r>
        <w:r w:rsidR="00E8659D">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F358EB" w:rsidRPr="00F358EB">
          <w:rPr>
            <w:rFonts w:asciiTheme="minorEastAsia" w:hAnsiTheme="minorEastAsia"/>
            <w:noProof/>
            <w:sz w:val="28"/>
            <w:szCs w:val="28"/>
            <w:lang w:val="zh-CN"/>
          </w:rPr>
          <w:t>-</w:t>
        </w:r>
        <w:r w:rsidR="00F358EB">
          <w:rPr>
            <w:rFonts w:asciiTheme="minorEastAsia" w:hAnsiTheme="minorEastAsia"/>
            <w:noProof/>
            <w:sz w:val="28"/>
            <w:szCs w:val="28"/>
          </w:rPr>
          <w:t xml:space="preserve"> 5 -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7A06" w:rsidRDefault="004B7A06" w:rsidP="00DF43F2">
      <w:r>
        <w:separator/>
      </w:r>
    </w:p>
  </w:footnote>
  <w:footnote w:type="continuationSeparator" w:id="0">
    <w:p w:rsidR="004B7A06" w:rsidRDefault="004B7A06" w:rsidP="00DF43F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92531"/>
    <w:rsid w:val="0009435B"/>
    <w:rsid w:val="000A4067"/>
    <w:rsid w:val="000A63D2"/>
    <w:rsid w:val="000D5A13"/>
    <w:rsid w:val="000F2707"/>
    <w:rsid w:val="00100387"/>
    <w:rsid w:val="00106F2F"/>
    <w:rsid w:val="00122166"/>
    <w:rsid w:val="001433A1"/>
    <w:rsid w:val="0017003A"/>
    <w:rsid w:val="001A5366"/>
    <w:rsid w:val="001B21A1"/>
    <w:rsid w:val="001B4770"/>
    <w:rsid w:val="001C1E3C"/>
    <w:rsid w:val="002252AE"/>
    <w:rsid w:val="0023071B"/>
    <w:rsid w:val="00236FF6"/>
    <w:rsid w:val="002628B5"/>
    <w:rsid w:val="00282F75"/>
    <w:rsid w:val="002837D7"/>
    <w:rsid w:val="00287DE1"/>
    <w:rsid w:val="002B30B3"/>
    <w:rsid w:val="002D60B9"/>
    <w:rsid w:val="002D62D9"/>
    <w:rsid w:val="002E12F8"/>
    <w:rsid w:val="002F0EEE"/>
    <w:rsid w:val="002F1C76"/>
    <w:rsid w:val="002F38CE"/>
    <w:rsid w:val="00307012"/>
    <w:rsid w:val="00313FAC"/>
    <w:rsid w:val="00316984"/>
    <w:rsid w:val="00345139"/>
    <w:rsid w:val="00362706"/>
    <w:rsid w:val="003A34DD"/>
    <w:rsid w:val="003E1989"/>
    <w:rsid w:val="00405037"/>
    <w:rsid w:val="00433590"/>
    <w:rsid w:val="004344B2"/>
    <w:rsid w:val="00436A9A"/>
    <w:rsid w:val="00466001"/>
    <w:rsid w:val="00477E43"/>
    <w:rsid w:val="00484FB2"/>
    <w:rsid w:val="00487852"/>
    <w:rsid w:val="00492433"/>
    <w:rsid w:val="004A5BA5"/>
    <w:rsid w:val="004B1D51"/>
    <w:rsid w:val="004B7A06"/>
    <w:rsid w:val="004B7E57"/>
    <w:rsid w:val="004C541B"/>
    <w:rsid w:val="004D2D7A"/>
    <w:rsid w:val="004D4471"/>
    <w:rsid w:val="004E49B7"/>
    <w:rsid w:val="004E509D"/>
    <w:rsid w:val="0050324A"/>
    <w:rsid w:val="0050762D"/>
    <w:rsid w:val="00531514"/>
    <w:rsid w:val="005315C2"/>
    <w:rsid w:val="00550391"/>
    <w:rsid w:val="00563CC0"/>
    <w:rsid w:val="00575BD8"/>
    <w:rsid w:val="00584664"/>
    <w:rsid w:val="005D1FD6"/>
    <w:rsid w:val="005F1A20"/>
    <w:rsid w:val="005F2A1F"/>
    <w:rsid w:val="006056EE"/>
    <w:rsid w:val="00614352"/>
    <w:rsid w:val="00642B7C"/>
    <w:rsid w:val="006453A3"/>
    <w:rsid w:val="00667A4B"/>
    <w:rsid w:val="0067428F"/>
    <w:rsid w:val="00692588"/>
    <w:rsid w:val="006A3ECE"/>
    <w:rsid w:val="006B424E"/>
    <w:rsid w:val="006C60E8"/>
    <w:rsid w:val="006E1A82"/>
    <w:rsid w:val="006E558D"/>
    <w:rsid w:val="006F2BD5"/>
    <w:rsid w:val="007301E9"/>
    <w:rsid w:val="00750215"/>
    <w:rsid w:val="0076561C"/>
    <w:rsid w:val="007770F4"/>
    <w:rsid w:val="00780B9D"/>
    <w:rsid w:val="007973D3"/>
    <w:rsid w:val="007B444D"/>
    <w:rsid w:val="007E1290"/>
    <w:rsid w:val="007E4457"/>
    <w:rsid w:val="00800B44"/>
    <w:rsid w:val="00802687"/>
    <w:rsid w:val="0082360E"/>
    <w:rsid w:val="00823A3E"/>
    <w:rsid w:val="00832C1E"/>
    <w:rsid w:val="008462EF"/>
    <w:rsid w:val="0085277A"/>
    <w:rsid w:val="00857F83"/>
    <w:rsid w:val="00863462"/>
    <w:rsid w:val="008A4E99"/>
    <w:rsid w:val="008E2B32"/>
    <w:rsid w:val="008F0D31"/>
    <w:rsid w:val="008F309F"/>
    <w:rsid w:val="008F641B"/>
    <w:rsid w:val="0092068F"/>
    <w:rsid w:val="0096356C"/>
    <w:rsid w:val="00994135"/>
    <w:rsid w:val="00995EBC"/>
    <w:rsid w:val="009A5908"/>
    <w:rsid w:val="009A7305"/>
    <w:rsid w:val="009A7760"/>
    <w:rsid w:val="009B4B7C"/>
    <w:rsid w:val="009B7D3C"/>
    <w:rsid w:val="009D16E3"/>
    <w:rsid w:val="009E3809"/>
    <w:rsid w:val="009F1BAE"/>
    <w:rsid w:val="00A11D70"/>
    <w:rsid w:val="00A2441B"/>
    <w:rsid w:val="00A31F54"/>
    <w:rsid w:val="00A358B0"/>
    <w:rsid w:val="00A8132A"/>
    <w:rsid w:val="00A824C0"/>
    <w:rsid w:val="00AA51FC"/>
    <w:rsid w:val="00AA5447"/>
    <w:rsid w:val="00AB41C5"/>
    <w:rsid w:val="00AF509A"/>
    <w:rsid w:val="00B2431D"/>
    <w:rsid w:val="00B31DE0"/>
    <w:rsid w:val="00B33615"/>
    <w:rsid w:val="00B353E3"/>
    <w:rsid w:val="00B54D03"/>
    <w:rsid w:val="00B54D67"/>
    <w:rsid w:val="00B63895"/>
    <w:rsid w:val="00B8239D"/>
    <w:rsid w:val="00B8253E"/>
    <w:rsid w:val="00B93F10"/>
    <w:rsid w:val="00BA3FD0"/>
    <w:rsid w:val="00BA7137"/>
    <w:rsid w:val="00BB77E7"/>
    <w:rsid w:val="00BB7D51"/>
    <w:rsid w:val="00BE3D81"/>
    <w:rsid w:val="00BF22F6"/>
    <w:rsid w:val="00C024D7"/>
    <w:rsid w:val="00C304F6"/>
    <w:rsid w:val="00C522DE"/>
    <w:rsid w:val="00C67E58"/>
    <w:rsid w:val="00CC5011"/>
    <w:rsid w:val="00CD4EA8"/>
    <w:rsid w:val="00D162B5"/>
    <w:rsid w:val="00D260B8"/>
    <w:rsid w:val="00D303CD"/>
    <w:rsid w:val="00D31E6B"/>
    <w:rsid w:val="00D35DF7"/>
    <w:rsid w:val="00D80F0E"/>
    <w:rsid w:val="00D9355B"/>
    <w:rsid w:val="00DA7247"/>
    <w:rsid w:val="00DD5915"/>
    <w:rsid w:val="00DD5BF9"/>
    <w:rsid w:val="00DE137E"/>
    <w:rsid w:val="00DE5938"/>
    <w:rsid w:val="00DF2DD7"/>
    <w:rsid w:val="00DF43F2"/>
    <w:rsid w:val="00E13340"/>
    <w:rsid w:val="00E15632"/>
    <w:rsid w:val="00E27E2B"/>
    <w:rsid w:val="00E27E7C"/>
    <w:rsid w:val="00E31192"/>
    <w:rsid w:val="00E46CB1"/>
    <w:rsid w:val="00E5120C"/>
    <w:rsid w:val="00E51260"/>
    <w:rsid w:val="00E61CA5"/>
    <w:rsid w:val="00E67E2A"/>
    <w:rsid w:val="00E8659D"/>
    <w:rsid w:val="00E95B0B"/>
    <w:rsid w:val="00E97E2D"/>
    <w:rsid w:val="00EC295C"/>
    <w:rsid w:val="00ED3826"/>
    <w:rsid w:val="00ED7379"/>
    <w:rsid w:val="00F03962"/>
    <w:rsid w:val="00F32CC7"/>
    <w:rsid w:val="00F358EB"/>
    <w:rsid w:val="00F506BB"/>
    <w:rsid w:val="00F5337F"/>
    <w:rsid w:val="00F71C74"/>
    <w:rsid w:val="00F7756B"/>
    <w:rsid w:val="00F913C9"/>
    <w:rsid w:val="00F92F26"/>
    <w:rsid w:val="00F93824"/>
    <w:rsid w:val="00FF20F8"/>
    <w:rsid w:val="1BE74CEB"/>
    <w:rsid w:val="28A019D1"/>
    <w:rsid w:val="2C387524"/>
    <w:rsid w:val="30166234"/>
    <w:rsid w:val="56B451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3F2"/>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F43F2"/>
    <w:rPr>
      <w:sz w:val="18"/>
      <w:szCs w:val="18"/>
    </w:rPr>
  </w:style>
  <w:style w:type="paragraph" w:styleId="a4">
    <w:name w:val="footer"/>
    <w:basedOn w:val="a"/>
    <w:link w:val="Char0"/>
    <w:uiPriority w:val="99"/>
    <w:unhideWhenUsed/>
    <w:qFormat/>
    <w:rsid w:val="00DF43F2"/>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5">
    <w:name w:val="header"/>
    <w:basedOn w:val="a"/>
    <w:link w:val="Char1"/>
    <w:uiPriority w:val="99"/>
    <w:unhideWhenUsed/>
    <w:qFormat/>
    <w:rsid w:val="00DF43F2"/>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1">
    <w:name w:val="页眉 Char"/>
    <w:basedOn w:val="a0"/>
    <w:link w:val="a5"/>
    <w:uiPriority w:val="99"/>
    <w:semiHidden/>
    <w:rsid w:val="00DF43F2"/>
    <w:rPr>
      <w:sz w:val="18"/>
      <w:szCs w:val="18"/>
    </w:rPr>
  </w:style>
  <w:style w:type="character" w:customStyle="1" w:styleId="Char0">
    <w:name w:val="页脚 Char"/>
    <w:basedOn w:val="a0"/>
    <w:link w:val="a4"/>
    <w:uiPriority w:val="99"/>
    <w:rsid w:val="00DF43F2"/>
    <w:rPr>
      <w:sz w:val="18"/>
      <w:szCs w:val="18"/>
    </w:rPr>
  </w:style>
  <w:style w:type="character" w:customStyle="1" w:styleId="Char">
    <w:name w:val="批注框文本 Char"/>
    <w:basedOn w:val="a0"/>
    <w:link w:val="a3"/>
    <w:uiPriority w:val="99"/>
    <w:semiHidden/>
    <w:rsid w:val="00DF43F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6</Pages>
  <Words>473</Words>
  <Characters>2700</Characters>
  <Application>Microsoft Office Word</Application>
  <DocSecurity>0</DocSecurity>
  <Lines>22</Lines>
  <Paragraphs>6</Paragraphs>
  <ScaleCrop>false</ScaleCrop>
  <Company>Chinese ORG</Company>
  <LinksUpToDate>false</LinksUpToDate>
  <CharactersWithSpaces>3167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楚向月</cp:lastModifiedBy>
  <cp:revision>27</cp:revision>
  <cp:lastPrinted>2018-10-23T03:46:00Z</cp:lastPrinted>
  <dcterms:created xsi:type="dcterms:W3CDTF">2017-09-05T03:06:00Z</dcterms:created>
  <dcterms:modified xsi:type="dcterms:W3CDTF">2021-07-30T09:04:00Z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D61CD20DCD1341C282A8F61A69656DB7</vt:lpwstr>
  </property>
  <property fmtid="{D5CDD505-2E9C-101B-9397-08002B2CF9AE}" pid="4" name="KSOSaveFontToCloudKey">
    <vt:lpwstr>311867462_btnclosed</vt:lpwstr>
  </property>
</Properties>
</file>