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22" w:rsidRDefault="00372072">
      <w:pPr>
        <w:spacing w:line="50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圳 市 人 民 政 府</w:t>
      </w:r>
    </w:p>
    <w:p w:rsidR="003F5722" w:rsidRDefault="003F5722">
      <w:pPr>
        <w:spacing w:line="500" w:lineRule="exact"/>
        <w:jc w:val="center"/>
        <w:rPr>
          <w:rFonts w:ascii="宋体" w:hAnsi="宋体"/>
          <w:b/>
          <w:bCs/>
          <w:sz w:val="44"/>
        </w:rPr>
      </w:pPr>
    </w:p>
    <w:p w:rsidR="003F5722" w:rsidRDefault="00372072">
      <w:pPr>
        <w:spacing w:line="50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不予受理决定书</w:t>
      </w:r>
      <w:r>
        <w:rPr>
          <w:rFonts w:ascii="宋体" w:hAnsi="宋体"/>
          <w:b/>
          <w:bCs/>
          <w:sz w:val="44"/>
        </w:rPr>
        <w:tab/>
      </w:r>
    </w:p>
    <w:p w:rsidR="003F5722" w:rsidRDefault="003F5722">
      <w:pPr>
        <w:spacing w:line="62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3F5722" w:rsidRDefault="00372072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深府行复〔2020〕765号</w:t>
      </w:r>
    </w:p>
    <w:p w:rsidR="003F5722" w:rsidRDefault="003F5722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3F5722" w:rsidRDefault="00372072" w:rsidP="00D135E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申请人：</w:t>
      </w:r>
      <w:r w:rsidR="00D135E0">
        <w:rPr>
          <w:rFonts w:ascii="仿宋_GB2312" w:eastAsia="仿宋_GB2312" w:hint="eastAsia"/>
          <w:bCs/>
          <w:sz w:val="32"/>
          <w:szCs w:val="32"/>
        </w:rPr>
        <w:t>姚某</w:t>
      </w:r>
    </w:p>
    <w:p w:rsidR="003F5722" w:rsidRDefault="003F5722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F5722" w:rsidRDefault="00372072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申请人</w:t>
      </w:r>
      <w:r w:rsidR="00D135E0">
        <w:rPr>
          <w:rFonts w:eastAsia="仿宋_GB2312" w:hint="eastAsia"/>
          <w:sz w:val="32"/>
          <w:szCs w:val="32"/>
        </w:rPr>
        <w:t>姚某</w:t>
      </w:r>
      <w:r>
        <w:rPr>
          <w:rFonts w:eastAsia="仿宋_GB2312" w:hint="eastAsia"/>
          <w:sz w:val="32"/>
          <w:szCs w:val="32"/>
        </w:rPr>
        <w:t>以深圳市市场监督管理局宝安监管局</w:t>
      </w:r>
      <w:r>
        <w:rPr>
          <w:rFonts w:ascii="仿宋_GB2312" w:eastAsia="仿宋_GB2312" w:hAnsi="仿宋_GB2312" w:hint="eastAsia"/>
          <w:sz w:val="32"/>
          <w:szCs w:val="32"/>
        </w:rPr>
        <w:t>为被申请人，通过邮寄的方式向市政府提出</w:t>
      </w:r>
      <w:r>
        <w:rPr>
          <w:rFonts w:ascii="仿宋_GB2312" w:eastAsia="仿宋_GB2312" w:hAnsi="仿宋_GB2312"/>
          <w:sz w:val="32"/>
          <w:szCs w:val="32"/>
        </w:rPr>
        <w:t>行政复议申请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本机关于2020年7月20日收到复议申请。申请人的复议请求为：“深圳市</w:t>
      </w:r>
      <w:r w:rsidR="006D1612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软件开发有限公司”多次使用虚假地址证明材料一事所受行政处罚是否过轻。”根据《中华人民共和国行政复议法实施条例》第二十八条第一款第（二）项规定：“</w:t>
      </w:r>
      <w:r>
        <w:rPr>
          <w:rFonts w:ascii="仿宋_GB2312" w:eastAsia="仿宋_GB2312" w:hAnsi="仿宋_GB2312" w:hint="eastAsia"/>
          <w:sz w:val="32"/>
          <w:szCs w:val="32"/>
        </w:rPr>
        <w:t>行政复议申请符合下列规定的，应当予以受理：（二）申请人与具体行政行为有利害关系；”被申请人对</w:t>
      </w:r>
      <w:r>
        <w:rPr>
          <w:rFonts w:ascii="仿宋_GB2312" w:eastAsia="仿宋_GB2312" w:hint="eastAsia"/>
          <w:sz w:val="32"/>
          <w:szCs w:val="32"/>
        </w:rPr>
        <w:t>“深圳市</w:t>
      </w:r>
      <w:r w:rsidR="006D1612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软件开发有限公司”作出行政处罚是否过轻与申请人并无利害关系，且被申请人对申请人关于“深圳市</w:t>
      </w:r>
      <w:r w:rsidR="006D1612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软件开发有限公司”的举报已作出处理，履行了法定职责。因此，申请人向本机关提出复议申请不符合受理条件。根据《中华人民共和国行政复议法》第十七条第一款的规定</w:t>
      </w:r>
      <w:r>
        <w:rPr>
          <w:rFonts w:ascii="仿宋_GB2312" w:eastAsia="仿宋_GB2312" w:hAnsi="仿宋" w:hint="eastAsia"/>
          <w:sz w:val="32"/>
          <w:szCs w:val="32"/>
        </w:rPr>
        <w:t>，本机关作出决定如下：</w:t>
      </w:r>
    </w:p>
    <w:p w:rsidR="003F5722" w:rsidRDefault="0037207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对申请人</w:t>
      </w:r>
      <w:r w:rsidR="00D135E0">
        <w:rPr>
          <w:rFonts w:ascii="仿宋_GB2312" w:eastAsia="仿宋_GB2312" w:hint="eastAsia"/>
          <w:bCs/>
          <w:sz w:val="32"/>
          <w:szCs w:val="32"/>
        </w:rPr>
        <w:t>姚某</w:t>
      </w:r>
      <w:r>
        <w:rPr>
          <w:rFonts w:ascii="仿宋_GB2312" w:eastAsia="仿宋_GB2312" w:hAnsi="仿宋" w:hint="eastAsia"/>
          <w:sz w:val="32"/>
          <w:szCs w:val="32"/>
        </w:rPr>
        <w:t>提出的上述行政复议申请不予受理。</w:t>
      </w:r>
    </w:p>
    <w:p w:rsidR="003F5722" w:rsidRDefault="0037207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申请人如不服</w:t>
      </w:r>
      <w:r>
        <w:rPr>
          <w:rFonts w:ascii="仿宋_GB2312" w:eastAsia="仿宋_GB2312" w:hAnsi="仿宋" w:hint="eastAsia"/>
          <w:sz w:val="32"/>
          <w:szCs w:val="32"/>
        </w:rPr>
        <w:t>本</w:t>
      </w:r>
      <w:r>
        <w:rPr>
          <w:rFonts w:ascii="仿宋_GB2312" w:eastAsia="仿宋_GB2312" w:hAnsi="仿宋"/>
          <w:sz w:val="32"/>
          <w:szCs w:val="32"/>
        </w:rPr>
        <w:t>决定，可自收到本决定书之日起十五日内向</w:t>
      </w:r>
      <w:r>
        <w:rPr>
          <w:rFonts w:ascii="仿宋_GB2312" w:eastAsia="仿宋_GB2312" w:hAnsi="仿宋" w:hint="eastAsia"/>
          <w:sz w:val="32"/>
          <w:szCs w:val="32"/>
        </w:rPr>
        <w:t>深圳市中级人民法院</w:t>
      </w:r>
      <w:r>
        <w:rPr>
          <w:rFonts w:ascii="仿宋_GB2312" w:eastAsia="仿宋_GB2312" w:hAnsi="仿宋"/>
          <w:sz w:val="32"/>
          <w:szCs w:val="32"/>
        </w:rPr>
        <w:t>提起诉讼。</w:t>
      </w:r>
    </w:p>
    <w:p w:rsidR="003F5722" w:rsidRDefault="003F572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3F5722" w:rsidRDefault="003F5722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F5722" w:rsidRDefault="00372072">
      <w:pPr>
        <w:spacing w:line="620" w:lineRule="exact"/>
        <w:ind w:firstLineChars="1860" w:firstLine="595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深圳市人民政府</w:t>
      </w:r>
    </w:p>
    <w:p w:rsidR="003F5722" w:rsidRDefault="00372072"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2020年7月27日</w:t>
      </w:r>
    </w:p>
    <w:p w:rsidR="003F5722" w:rsidRDefault="003F5722"/>
    <w:p w:rsidR="003F5722" w:rsidRDefault="003F5722">
      <w:bookmarkStart w:id="0" w:name="_GoBack"/>
      <w:bookmarkEnd w:id="0"/>
    </w:p>
    <w:sectPr w:rsidR="003F5722" w:rsidSect="003F5722">
      <w:footerReference w:type="even" r:id="rId7"/>
      <w:footerReference w:type="default" r:id="rId8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9E5" w:rsidRDefault="001F49E5" w:rsidP="003F5722">
      <w:r>
        <w:separator/>
      </w:r>
    </w:p>
  </w:endnote>
  <w:endnote w:type="continuationSeparator" w:id="0">
    <w:p w:rsidR="001F49E5" w:rsidRDefault="001F49E5" w:rsidP="003F5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22" w:rsidRDefault="00372072">
    <w:pPr>
      <w:pStyle w:val="a3"/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3D2708"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 w:rsidR="003D2708"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18</w:t>
    </w:r>
    <w:r w:rsidR="003D2708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3F5722" w:rsidRDefault="003F572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722" w:rsidRDefault="00372072">
    <w:pPr>
      <w:pStyle w:val="a3"/>
      <w:jc w:val="right"/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3D2708"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 w:rsidR="003D2708">
      <w:rPr>
        <w:sz w:val="28"/>
        <w:szCs w:val="28"/>
      </w:rPr>
      <w:fldChar w:fldCharType="separate"/>
    </w:r>
    <w:r w:rsidR="006D1612" w:rsidRPr="006D1612">
      <w:rPr>
        <w:noProof/>
        <w:sz w:val="28"/>
        <w:szCs w:val="28"/>
        <w:lang w:val="zh-CN"/>
      </w:rPr>
      <w:t>2</w:t>
    </w:r>
    <w:r w:rsidR="003D2708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3F5722" w:rsidRDefault="003F572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9E5" w:rsidRDefault="001F49E5" w:rsidP="003F5722">
      <w:r>
        <w:separator/>
      </w:r>
    </w:p>
  </w:footnote>
  <w:footnote w:type="continuationSeparator" w:id="0">
    <w:p w:rsidR="001F49E5" w:rsidRDefault="001F49E5" w:rsidP="003F57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DA63364"/>
    <w:rsid w:val="001F49E5"/>
    <w:rsid w:val="00372072"/>
    <w:rsid w:val="003D2708"/>
    <w:rsid w:val="003F5722"/>
    <w:rsid w:val="006D1612"/>
    <w:rsid w:val="00D135E0"/>
    <w:rsid w:val="0DA63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722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3F57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3F5722"/>
  </w:style>
  <w:style w:type="paragraph" w:styleId="a5">
    <w:name w:val="header"/>
    <w:basedOn w:val="a"/>
    <w:link w:val="Char"/>
    <w:rsid w:val="00D13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135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</Words>
  <Characters>439</Characters>
  <Application>Microsoft Office Word</Application>
  <DocSecurity>0</DocSecurity>
  <Lines>3</Lines>
  <Paragraphs>1</Paragraphs>
  <ScaleCrop>false</ScaleCrop>
  <Company>Chinese ORG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3</cp:revision>
  <dcterms:created xsi:type="dcterms:W3CDTF">2021-07-19T04:34:00Z</dcterms:created>
  <dcterms:modified xsi:type="dcterms:W3CDTF">2021-08-30T03:30:00Z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96C650A2437C42C4A6F21AB87CDEC9FD</vt:lpwstr>
  </property>
</Properties>
</file>