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0A9" w:rsidRDefault="007870A9" w:rsidP="007870A9">
      <w:pPr>
        <w:spacing w:line="620" w:lineRule="exact"/>
        <w:jc w:val="center"/>
        <w:rPr>
          <w:rFonts w:ascii="宋体" w:hAnsi="宋体"/>
          <w:sz w:val="44"/>
        </w:rPr>
      </w:pPr>
      <w:r>
        <w:rPr>
          <w:rFonts w:ascii="宋体" w:hAnsi="宋体" w:hint="eastAsia"/>
          <w:sz w:val="44"/>
        </w:rPr>
        <w:t>深  圳  市  人  民  政  府</w:t>
      </w:r>
    </w:p>
    <w:p w:rsidR="007870A9" w:rsidRDefault="007870A9" w:rsidP="007870A9">
      <w:pPr>
        <w:spacing w:line="620" w:lineRule="exact"/>
        <w:jc w:val="center"/>
        <w:rPr>
          <w:rFonts w:ascii="宋体" w:hAnsi="宋体"/>
          <w:b/>
          <w:bCs/>
          <w:sz w:val="44"/>
        </w:rPr>
      </w:pPr>
      <w:r>
        <w:rPr>
          <w:rFonts w:ascii="宋体" w:hAnsi="宋体" w:hint="eastAsia"/>
          <w:b/>
          <w:bCs/>
          <w:sz w:val="44"/>
        </w:rPr>
        <w:t>行政复议决定书</w:t>
      </w:r>
    </w:p>
    <w:p w:rsidR="007870A9" w:rsidRDefault="007870A9" w:rsidP="007870A9">
      <w:pPr>
        <w:spacing w:line="620" w:lineRule="exact"/>
        <w:ind w:firstLineChars="200" w:firstLine="640"/>
        <w:rPr>
          <w:rFonts w:ascii="仿宋_GB2312" w:eastAsia="仿宋_GB2312"/>
          <w:sz w:val="32"/>
          <w:szCs w:val="32"/>
        </w:rPr>
      </w:pPr>
    </w:p>
    <w:p w:rsidR="007870A9" w:rsidRDefault="007870A9" w:rsidP="007870A9">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深府行复〔2020〕504号</w:t>
      </w:r>
    </w:p>
    <w:p w:rsidR="007870A9" w:rsidRDefault="007870A9" w:rsidP="007870A9">
      <w:pPr>
        <w:spacing w:line="620" w:lineRule="exact"/>
        <w:ind w:firstLineChars="200" w:firstLine="640"/>
        <w:rPr>
          <w:rFonts w:ascii="仿宋_GB2312" w:eastAsia="仿宋_GB2312"/>
          <w:sz w:val="32"/>
          <w:szCs w:val="32"/>
        </w:rPr>
      </w:pPr>
    </w:p>
    <w:p w:rsidR="007870A9" w:rsidRDefault="007870A9" w:rsidP="00B31909">
      <w:pPr>
        <w:spacing w:line="620" w:lineRule="exact"/>
        <w:ind w:firstLineChars="200" w:firstLine="640"/>
        <w:rPr>
          <w:rFonts w:ascii="仿宋_GB2312" w:eastAsia="仿宋_GB2312"/>
          <w:kern w:val="2"/>
          <w:sz w:val="32"/>
          <w:szCs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kern w:val="2"/>
          <w:sz w:val="32"/>
          <w:szCs w:val="32"/>
        </w:rPr>
        <w:t>王</w:t>
      </w:r>
      <w:bookmarkStart w:id="0" w:name="_Hlk47535953"/>
      <w:r w:rsidR="00B31909">
        <w:rPr>
          <w:rFonts w:ascii="仿宋_GB2312" w:eastAsia="仿宋_GB2312" w:hint="eastAsia"/>
          <w:kern w:val="2"/>
          <w:sz w:val="32"/>
          <w:szCs w:val="32"/>
        </w:rPr>
        <w:t>某1</w:t>
      </w:r>
    </w:p>
    <w:bookmarkEnd w:id="0"/>
    <w:p w:rsidR="007870A9" w:rsidRDefault="007870A9" w:rsidP="007870A9">
      <w:pPr>
        <w:spacing w:line="620" w:lineRule="exact"/>
        <w:ind w:firstLineChars="200" w:firstLine="640"/>
        <w:rPr>
          <w:rFonts w:ascii="仿宋_GB2312" w:eastAsia="仿宋_GB2312"/>
          <w:kern w:val="2"/>
          <w:sz w:val="32"/>
          <w:szCs w:val="32"/>
        </w:rPr>
      </w:pPr>
      <w:r>
        <w:rPr>
          <w:rFonts w:ascii="仿宋_GB2312" w:eastAsia="仿宋_GB2312" w:hint="eastAsia"/>
          <w:kern w:val="2"/>
          <w:sz w:val="32"/>
          <w:szCs w:val="32"/>
        </w:rPr>
        <w:t>委托代理人：王</w:t>
      </w:r>
      <w:r w:rsidR="00B31909">
        <w:rPr>
          <w:rFonts w:ascii="仿宋_GB2312" w:eastAsia="仿宋_GB2312" w:hint="eastAsia"/>
          <w:kern w:val="2"/>
          <w:sz w:val="32"/>
          <w:szCs w:val="32"/>
        </w:rPr>
        <w:t>某2</w:t>
      </w:r>
      <w:r>
        <w:rPr>
          <w:rFonts w:ascii="仿宋_GB2312" w:eastAsia="仿宋_GB2312" w:hint="eastAsia"/>
          <w:kern w:val="2"/>
          <w:sz w:val="32"/>
          <w:szCs w:val="32"/>
        </w:rPr>
        <w:t xml:space="preserve"> </w:t>
      </w:r>
    </w:p>
    <w:p w:rsidR="007870A9" w:rsidRDefault="007870A9" w:rsidP="007870A9">
      <w:pPr>
        <w:spacing w:line="620" w:lineRule="exact"/>
        <w:ind w:firstLineChars="200" w:firstLine="640"/>
        <w:rPr>
          <w:rFonts w:ascii="仿宋_GB2312" w:eastAsia="仿宋_GB2312"/>
          <w:kern w:val="2"/>
          <w:sz w:val="32"/>
          <w:szCs w:val="32"/>
        </w:rPr>
      </w:pPr>
      <w:r>
        <w:rPr>
          <w:rFonts w:ascii="黑体" w:eastAsia="黑体" w:hint="eastAsia"/>
          <w:bCs/>
          <w:sz w:val="32"/>
        </w:rPr>
        <w:t>被申请人：</w:t>
      </w:r>
      <w:r>
        <w:rPr>
          <w:rFonts w:ascii="仿宋_GB2312" w:eastAsia="仿宋_GB2312" w:hAnsi="仿宋" w:hint="eastAsia"/>
          <w:sz w:val="32"/>
          <w:szCs w:val="32"/>
        </w:rPr>
        <w:t>深圳市文化广电旅游体育局</w:t>
      </w:r>
      <w:bookmarkStart w:id="1" w:name="OLE_LINK14"/>
    </w:p>
    <w:p w:rsidR="007870A9" w:rsidRDefault="007870A9" w:rsidP="007870A9">
      <w:pPr>
        <w:spacing w:line="620" w:lineRule="exact"/>
        <w:ind w:firstLineChars="200" w:firstLine="640"/>
        <w:rPr>
          <w:rFonts w:ascii="仿宋_GB2312" w:eastAsia="仿宋_GB2312"/>
          <w:kern w:val="2"/>
          <w:sz w:val="32"/>
          <w:szCs w:val="32"/>
        </w:rPr>
      </w:pPr>
      <w:r>
        <w:rPr>
          <w:rFonts w:ascii="仿宋_GB2312" w:eastAsia="仿宋_GB2312" w:hint="eastAsia"/>
          <w:kern w:val="2"/>
          <w:sz w:val="32"/>
          <w:szCs w:val="32"/>
        </w:rPr>
        <w:t xml:space="preserve">住所：深圳市福田区福中三路市民中心C区一二楼 </w:t>
      </w:r>
    </w:p>
    <w:p w:rsidR="007870A9" w:rsidRDefault="007870A9" w:rsidP="007870A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bookmarkEnd w:id="1"/>
      <w:r>
        <w:rPr>
          <w:rFonts w:ascii="仿宋_GB2312" w:eastAsia="仿宋_GB2312" w:hAnsi="仿宋" w:hint="eastAsia"/>
          <w:sz w:val="32"/>
          <w:szCs w:val="32"/>
        </w:rPr>
        <w:t>张合运，局长</w:t>
      </w:r>
    </w:p>
    <w:p w:rsidR="007870A9" w:rsidRDefault="007870A9" w:rsidP="007870A9">
      <w:pPr>
        <w:spacing w:line="620" w:lineRule="exact"/>
        <w:ind w:firstLineChars="200" w:firstLine="640"/>
        <w:rPr>
          <w:rFonts w:ascii="仿宋_GB2312" w:eastAsia="仿宋_GB2312" w:hAnsi="华文中宋"/>
          <w:sz w:val="32"/>
          <w:szCs w:val="32"/>
        </w:rPr>
      </w:pPr>
    </w:p>
    <w:p w:rsidR="007870A9" w:rsidRDefault="007870A9" w:rsidP="007870A9">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Pr>
          <w:rFonts w:ascii="仿宋_GB2312" w:eastAsia="仿宋_GB2312" w:hint="eastAsia"/>
          <w:kern w:val="2"/>
          <w:sz w:val="32"/>
          <w:szCs w:val="32"/>
        </w:rPr>
        <w:t>认为</w:t>
      </w:r>
      <w:r>
        <w:rPr>
          <w:rFonts w:ascii="仿宋_GB2312" w:eastAsia="仿宋_GB2312" w:cs="仿宋_GB2312" w:hint="eastAsia"/>
          <w:sz w:val="32"/>
          <w:szCs w:val="32"/>
        </w:rPr>
        <w:t>被申请人</w:t>
      </w:r>
      <w:r>
        <w:rPr>
          <w:rFonts w:ascii="仿宋_GB2312" w:eastAsia="仿宋_GB2312" w:hAnsi="仿宋" w:hint="eastAsia"/>
          <w:sz w:val="32"/>
          <w:szCs w:val="32"/>
        </w:rPr>
        <w:t>逾期没有告知投诉事项处理结果违法</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7870A9" w:rsidRDefault="007870A9" w:rsidP="007870A9">
      <w:pPr>
        <w:pStyle w:val="a3"/>
        <w:spacing w:line="360" w:lineRule="auto"/>
        <w:ind w:firstLine="640"/>
        <w:rPr>
          <w:rFonts w:ascii="仿宋_GB2312" w:eastAsia="仿宋_GB2312" w:cs="仿宋_GB2312"/>
          <w:kern w:val="0"/>
          <w:sz w:val="32"/>
          <w:szCs w:val="32"/>
        </w:rPr>
      </w:pPr>
      <w:r>
        <w:rPr>
          <w:rFonts w:ascii="黑体" w:eastAsia="黑体" w:hAnsi="黑体" w:hint="eastAsia"/>
          <w:sz w:val="32"/>
        </w:rPr>
        <w:t>经查：</w:t>
      </w:r>
      <w:r>
        <w:rPr>
          <w:rFonts w:ascii="仿宋_GB2312" w:eastAsia="仿宋_GB2312" w:hint="eastAsia"/>
          <w:sz w:val="32"/>
          <w:szCs w:val="32"/>
        </w:rPr>
        <w:t>2020年4月2日，被申请人接到申请人</w:t>
      </w:r>
      <w:bookmarkStart w:id="2" w:name="_Hlk47537313"/>
      <w:r>
        <w:rPr>
          <w:rFonts w:ascii="仿宋_GB2312" w:eastAsia="仿宋_GB2312" w:hint="eastAsia"/>
          <w:sz w:val="32"/>
          <w:szCs w:val="32"/>
        </w:rPr>
        <w:t>举报</w:t>
      </w:r>
      <w:r>
        <w:rPr>
          <w:rFonts w:ascii="仿宋_GB2312" w:eastAsia="仿宋_GB2312" w:cs="仿宋_GB2312" w:hint="eastAsia"/>
          <w:kern w:val="0"/>
          <w:sz w:val="32"/>
          <w:szCs w:val="32"/>
        </w:rPr>
        <w:t>，称深圳市</w:t>
      </w:r>
      <w:r w:rsidR="00B31909">
        <w:rPr>
          <w:rFonts w:ascii="仿宋_GB2312" w:eastAsia="仿宋_GB2312" w:cs="仿宋_GB2312" w:hint="eastAsia"/>
          <w:kern w:val="0"/>
          <w:sz w:val="32"/>
          <w:szCs w:val="32"/>
        </w:rPr>
        <w:t>××</w:t>
      </w:r>
      <w:r>
        <w:rPr>
          <w:rFonts w:ascii="仿宋_GB2312" w:eastAsia="仿宋_GB2312" w:cs="仿宋_GB2312" w:hint="eastAsia"/>
          <w:kern w:val="0"/>
          <w:sz w:val="32"/>
          <w:szCs w:val="32"/>
        </w:rPr>
        <w:t>计算机系统有限公司拒不履行国家网络游戏相关规定，致使申请人从2019年8月16日至2020年2月4日沉迷于“和平精英”游戏，造成财产损失5033.33元，要求被申请人认定被举报人违法行为，依法处理，将相关受理、处理结果书面告知申请人。</w:t>
      </w:r>
    </w:p>
    <w:p w:rsidR="007870A9" w:rsidRDefault="007870A9" w:rsidP="007870A9">
      <w:pPr>
        <w:pStyle w:val="a3"/>
        <w:ind w:firstLine="640"/>
        <w:rPr>
          <w:rFonts w:ascii="仿宋_GB2312" w:eastAsia="仿宋_GB2312"/>
          <w:sz w:val="32"/>
        </w:rPr>
      </w:pPr>
      <w:r>
        <w:rPr>
          <w:rFonts w:ascii="仿宋_GB2312" w:eastAsia="仿宋_GB2312" w:hint="eastAsia"/>
          <w:sz w:val="32"/>
          <w:szCs w:val="32"/>
        </w:rPr>
        <w:t>2020年4月7日，被申请人将上述举报投诉转交南山区</w:t>
      </w:r>
      <w:r>
        <w:rPr>
          <w:rFonts w:ascii="仿宋_GB2312" w:eastAsia="仿宋_GB2312" w:hint="eastAsia"/>
          <w:sz w:val="32"/>
        </w:rPr>
        <w:lastRenderedPageBreak/>
        <w:t>文化广电旅游体育局进行核查。</w:t>
      </w:r>
      <w:r>
        <w:rPr>
          <w:rFonts w:ascii="仿宋_GB2312" w:eastAsia="仿宋_GB2312" w:hint="eastAsia"/>
          <w:sz w:val="32"/>
          <w:szCs w:val="32"/>
        </w:rPr>
        <w:t>2020年4月15日，被申请人收到南山区</w:t>
      </w:r>
      <w:r>
        <w:rPr>
          <w:rFonts w:ascii="仿宋_GB2312" w:eastAsia="仿宋_GB2312" w:hint="eastAsia"/>
          <w:sz w:val="32"/>
        </w:rPr>
        <w:t>文化广电旅游体育局的核查结果。</w:t>
      </w:r>
      <w:bookmarkStart w:id="3" w:name="_Hlk47535840"/>
      <w:bookmarkEnd w:id="2"/>
      <w:r>
        <w:rPr>
          <w:rFonts w:ascii="仿宋_GB2312" w:eastAsia="仿宋_GB2312" w:hint="eastAsia"/>
          <w:sz w:val="32"/>
          <w:szCs w:val="32"/>
        </w:rPr>
        <w:t>2020年4月16日，</w:t>
      </w:r>
      <w:r>
        <w:rPr>
          <w:rFonts w:ascii="仿宋_GB2312" w:eastAsia="仿宋_GB2312" w:hint="eastAsia"/>
          <w:sz w:val="32"/>
        </w:rPr>
        <w:t>被申请人作出</w:t>
      </w:r>
      <w:bookmarkStart w:id="4" w:name="_Hlk47539764"/>
      <w:bookmarkEnd w:id="3"/>
      <w:r>
        <w:rPr>
          <w:rFonts w:ascii="仿宋_GB2312" w:eastAsia="仿宋_GB2312" w:hint="eastAsia"/>
          <w:sz w:val="32"/>
        </w:rPr>
        <w:t>《关于举报投诉情况的复函》，</w:t>
      </w:r>
      <w:bookmarkEnd w:id="4"/>
      <w:r>
        <w:rPr>
          <w:rFonts w:ascii="仿宋_GB2312" w:eastAsia="仿宋_GB2312" w:hint="eastAsia"/>
          <w:sz w:val="32"/>
        </w:rPr>
        <w:t>附件：深圳市南山区文化广电旅游体育局关于文体旅游市场举报投诉的核查报告。</w:t>
      </w:r>
    </w:p>
    <w:p w:rsidR="007870A9" w:rsidRPr="00B31909" w:rsidRDefault="007870A9" w:rsidP="007870A9">
      <w:pPr>
        <w:pStyle w:val="a3"/>
        <w:ind w:firstLine="640"/>
        <w:rPr>
          <w:rFonts w:ascii="仿宋_GB2312" w:eastAsia="仿宋_GB2312"/>
          <w:sz w:val="32"/>
        </w:rPr>
      </w:pPr>
      <w:bookmarkStart w:id="5" w:name="_Hlk47536982"/>
      <w:r>
        <w:rPr>
          <w:rFonts w:ascii="仿宋_GB2312" w:eastAsia="仿宋_GB2312" w:hint="eastAsia"/>
          <w:sz w:val="32"/>
          <w:szCs w:val="32"/>
        </w:rPr>
        <w:t>2020年4月21日，</w:t>
      </w:r>
      <w:bookmarkEnd w:id="5"/>
      <w:r>
        <w:rPr>
          <w:rFonts w:ascii="仿宋_GB2312" w:eastAsia="仿宋_GB2312" w:hint="eastAsia"/>
          <w:sz w:val="32"/>
        </w:rPr>
        <w:t>被申请人以</w:t>
      </w:r>
      <w:bookmarkStart w:id="6" w:name="_Hlk47537009"/>
      <w:r>
        <w:rPr>
          <w:rFonts w:ascii="仿宋_GB2312" w:eastAsia="仿宋_GB2312" w:hint="eastAsia"/>
          <w:sz w:val="32"/>
        </w:rPr>
        <w:t>中国邮政特快专递（单号：</w:t>
      </w:r>
      <w:r w:rsidR="00B31909">
        <w:rPr>
          <w:rFonts w:ascii="仿宋_GB2312" w:eastAsia="仿宋_GB2312" w:hint="eastAsia"/>
          <w:sz w:val="32"/>
        </w:rPr>
        <w:t>××</w:t>
      </w:r>
      <w:r>
        <w:rPr>
          <w:rFonts w:ascii="仿宋_GB2312" w:eastAsia="仿宋_GB2312" w:hint="eastAsia"/>
          <w:sz w:val="32"/>
        </w:rPr>
        <w:t>）</w:t>
      </w:r>
      <w:bookmarkEnd w:id="6"/>
      <w:r>
        <w:rPr>
          <w:rFonts w:ascii="仿宋_GB2312" w:eastAsia="仿宋_GB2312" w:hint="eastAsia"/>
          <w:sz w:val="32"/>
        </w:rPr>
        <w:t>向申请人的委托代理人寄出复函及附件，收件人王</w:t>
      </w:r>
      <w:r w:rsidR="00B31909">
        <w:rPr>
          <w:rFonts w:ascii="仿宋_GB2312" w:eastAsia="仿宋_GB2312" w:hint="eastAsia"/>
          <w:sz w:val="32"/>
        </w:rPr>
        <w:t>某2</w:t>
      </w:r>
      <w:bookmarkStart w:id="7" w:name="_Hlk47537861"/>
      <w:r>
        <w:rPr>
          <w:rFonts w:ascii="仿宋_GB2312" w:eastAsia="仿宋_GB2312" w:hint="eastAsia"/>
          <w:sz w:val="32"/>
        </w:rPr>
        <w:t>，</w:t>
      </w:r>
      <w:bookmarkEnd w:id="7"/>
      <w:r>
        <w:rPr>
          <w:rFonts w:ascii="仿宋_GB2312" w:eastAsia="仿宋_GB2312" w:hint="eastAsia"/>
          <w:sz w:val="32"/>
          <w:szCs w:val="32"/>
        </w:rPr>
        <w:t>以上代理人名称、地址和电话均与举报投诉信中的相关内容一致。</w:t>
      </w:r>
      <w:r w:rsidRPr="00B31909">
        <w:rPr>
          <w:rFonts w:ascii="仿宋_GB2312" w:eastAsia="仿宋_GB2312" w:hint="eastAsia"/>
          <w:sz w:val="32"/>
        </w:rPr>
        <w:t>2020年4月23日，中国邮政特快专递（单号：</w:t>
      </w:r>
      <w:r w:rsidR="00B31909">
        <w:rPr>
          <w:rFonts w:ascii="仿宋_GB2312" w:eastAsia="仿宋_GB2312" w:hint="eastAsia"/>
          <w:sz w:val="32"/>
        </w:rPr>
        <w:t>××</w:t>
      </w:r>
      <w:r w:rsidRPr="00B31909">
        <w:rPr>
          <w:rFonts w:ascii="仿宋_GB2312" w:eastAsia="仿宋_GB2312" w:hint="eastAsia"/>
          <w:sz w:val="32"/>
        </w:rPr>
        <w:t>）由投递员王某</w:t>
      </w:r>
      <w:r w:rsidR="00B31909">
        <w:rPr>
          <w:rFonts w:ascii="仿宋_GB2312" w:eastAsia="仿宋_GB2312" w:hint="eastAsia"/>
          <w:sz w:val="32"/>
        </w:rPr>
        <w:t>3</w:t>
      </w:r>
      <w:r w:rsidRPr="00B31909">
        <w:rPr>
          <w:rFonts w:ascii="仿宋_GB2312" w:eastAsia="仿宋_GB2312" w:hint="eastAsia"/>
          <w:sz w:val="32"/>
        </w:rPr>
        <w:t>派送，因收件人地址不详细，投递人员多次拨打电话均关机，后邮件到达</w:t>
      </w:r>
      <w:bookmarkStart w:id="8" w:name="_Hlk47540740"/>
      <w:r w:rsidRPr="00B31909">
        <w:rPr>
          <w:rFonts w:ascii="仿宋_GB2312" w:eastAsia="仿宋_GB2312" w:hint="eastAsia"/>
          <w:sz w:val="32"/>
        </w:rPr>
        <w:t>济源市承留支局自提点</w:t>
      </w:r>
      <w:bookmarkEnd w:id="8"/>
      <w:r w:rsidRPr="00B31909">
        <w:rPr>
          <w:rFonts w:ascii="仿宋_GB2312" w:eastAsia="仿宋_GB2312" w:hint="eastAsia"/>
          <w:sz w:val="32"/>
        </w:rPr>
        <w:t>。</w:t>
      </w:r>
    </w:p>
    <w:p w:rsidR="007870A9" w:rsidRPr="00B31909" w:rsidRDefault="007870A9" w:rsidP="007870A9">
      <w:pPr>
        <w:pStyle w:val="a3"/>
        <w:spacing w:line="360" w:lineRule="auto"/>
        <w:ind w:firstLine="640"/>
        <w:rPr>
          <w:rFonts w:ascii="仿宋_GB2312" w:eastAsia="仿宋_GB2312"/>
          <w:sz w:val="32"/>
        </w:rPr>
      </w:pPr>
      <w:r w:rsidRPr="00B31909">
        <w:rPr>
          <w:rFonts w:ascii="仿宋_GB2312" w:eastAsia="仿宋_GB2312" w:hint="eastAsia"/>
          <w:sz w:val="32"/>
        </w:rPr>
        <w:t>2020年5月25日，申请人</w:t>
      </w:r>
      <w:bookmarkStart w:id="9" w:name="_Hlk47537542"/>
      <w:r w:rsidRPr="00B31909">
        <w:rPr>
          <w:rFonts w:ascii="仿宋_GB2312" w:eastAsia="仿宋_GB2312" w:hint="eastAsia"/>
          <w:sz w:val="32"/>
        </w:rPr>
        <w:t>认为被申请人逾期没有告知投诉事项处理结果违法，向本机关申请行政复议，要求责令被申请人依法告知投诉事项处理结果。</w:t>
      </w:r>
    </w:p>
    <w:p w:rsidR="007870A9" w:rsidRDefault="007870A9" w:rsidP="007870A9">
      <w:pPr>
        <w:spacing w:line="620" w:lineRule="exact"/>
        <w:ind w:firstLineChars="200" w:firstLine="640"/>
        <w:rPr>
          <w:rFonts w:ascii="仿宋_GB2312" w:eastAsia="仿宋_GB2312"/>
          <w:sz w:val="32"/>
        </w:rPr>
      </w:pPr>
      <w:r w:rsidRPr="00772F5F">
        <w:rPr>
          <w:rFonts w:ascii="黑体" w:eastAsia="黑体" w:hAnsi="黑体" w:hint="eastAsia"/>
          <w:kern w:val="2"/>
          <w:sz w:val="32"/>
          <w:szCs w:val="24"/>
        </w:rPr>
        <w:t>另查：</w:t>
      </w:r>
      <w:r>
        <w:rPr>
          <w:rFonts w:ascii="仿宋_GB2312" w:eastAsia="仿宋_GB2312" w:hint="eastAsia"/>
          <w:sz w:val="32"/>
        </w:rPr>
        <w:t>2020年6月5日，申请人委托他人代收了中国邮政特快专递（单号：</w:t>
      </w:r>
      <w:r w:rsidR="00B31909">
        <w:rPr>
          <w:rFonts w:ascii="仿宋_GB2312" w:eastAsia="仿宋_GB2312" w:hint="eastAsia"/>
          <w:sz w:val="32"/>
        </w:rPr>
        <w:t>××</w:t>
      </w:r>
      <w:r>
        <w:rPr>
          <w:rFonts w:ascii="仿宋_GB2312" w:eastAsia="仿宋_GB2312" w:hint="eastAsia"/>
          <w:sz w:val="32"/>
        </w:rPr>
        <w:t>）。</w:t>
      </w:r>
    </w:p>
    <w:bookmarkEnd w:id="9"/>
    <w:p w:rsidR="007870A9" w:rsidRDefault="007870A9" w:rsidP="007870A9">
      <w:pPr>
        <w:pStyle w:val="a3"/>
        <w:spacing w:line="360" w:lineRule="auto"/>
        <w:ind w:firstLine="640"/>
        <w:rPr>
          <w:rFonts w:ascii="仿宋_GB2312" w:eastAsia="仿宋_GB2312" w:cs="仿宋_GB2312"/>
          <w:sz w:val="32"/>
          <w:szCs w:val="32"/>
        </w:rPr>
      </w:pPr>
      <w:r>
        <w:rPr>
          <w:rFonts w:ascii="黑体" w:eastAsia="黑体" w:hAnsi="黑体" w:hint="eastAsia"/>
          <w:sz w:val="32"/>
        </w:rPr>
        <w:t>本机关认为：</w:t>
      </w:r>
      <w:r>
        <w:rPr>
          <w:rFonts w:ascii="仿宋_GB2312" w:eastAsia="仿宋_GB2312" w:hAnsi="黑体" w:hint="eastAsia"/>
          <w:sz w:val="32"/>
        </w:rPr>
        <w:t>本案，</w:t>
      </w:r>
      <w:r>
        <w:rPr>
          <w:rFonts w:ascii="仿宋_GB2312" w:eastAsia="仿宋_GB2312" w:cs="仿宋_GB2312" w:hint="eastAsia"/>
          <w:kern w:val="0"/>
          <w:sz w:val="32"/>
          <w:szCs w:val="32"/>
        </w:rPr>
        <w:t>在申请人提起行政复议前，被申请人已按照申请人在举报投诉信中所预留的委托代理人</w:t>
      </w:r>
      <w:r>
        <w:rPr>
          <w:rFonts w:ascii="仿宋_GB2312" w:eastAsia="仿宋_GB2312" w:hint="eastAsia"/>
          <w:sz w:val="32"/>
        </w:rPr>
        <w:t>王</w:t>
      </w:r>
      <w:r w:rsidR="00B31909">
        <w:rPr>
          <w:rFonts w:ascii="仿宋_GB2312" w:eastAsia="仿宋_GB2312" w:hint="eastAsia"/>
          <w:sz w:val="32"/>
        </w:rPr>
        <w:t>某2</w:t>
      </w:r>
      <w:r>
        <w:rPr>
          <w:rFonts w:ascii="仿宋_GB2312" w:eastAsia="仿宋_GB2312" w:hint="eastAsia"/>
          <w:sz w:val="32"/>
        </w:rPr>
        <w:t>的</w:t>
      </w:r>
      <w:r>
        <w:rPr>
          <w:rFonts w:ascii="仿宋_GB2312" w:eastAsia="仿宋_GB2312" w:cs="仿宋_GB2312" w:hint="eastAsia"/>
          <w:kern w:val="0"/>
          <w:sz w:val="32"/>
          <w:szCs w:val="32"/>
        </w:rPr>
        <w:t>联系方式，通过中国邮政特快专递向申请人</w:t>
      </w:r>
      <w:r>
        <w:rPr>
          <w:rFonts w:ascii="仿宋_GB2312" w:eastAsia="仿宋_GB2312" w:hint="eastAsia"/>
          <w:sz w:val="32"/>
        </w:rPr>
        <w:t>寄出《关于举报投诉情况的复函》及附件</w:t>
      </w:r>
      <w:bookmarkStart w:id="10" w:name="_Hlk47539667"/>
      <w:r>
        <w:rPr>
          <w:rFonts w:ascii="仿宋_GB2312" w:eastAsia="仿宋_GB2312" w:hint="eastAsia"/>
          <w:sz w:val="32"/>
        </w:rPr>
        <w:t>。因</w:t>
      </w:r>
      <w:bookmarkEnd w:id="10"/>
      <w:r>
        <w:rPr>
          <w:rFonts w:ascii="仿宋_GB2312" w:eastAsia="仿宋_GB2312" w:hint="eastAsia"/>
          <w:sz w:val="32"/>
        </w:rPr>
        <w:t>申请人自身原因，导致信件滞留在济源市承留支局自提点。因此，可以认定</w:t>
      </w:r>
      <w:r>
        <w:rPr>
          <w:rFonts w:ascii="仿宋_GB2312" w:eastAsia="仿宋_GB2312" w:cs="仿宋_GB2312" w:hint="eastAsia"/>
          <w:sz w:val="32"/>
          <w:szCs w:val="32"/>
        </w:rPr>
        <w:t>被申请人在</w:t>
      </w:r>
      <w:r>
        <w:rPr>
          <w:rFonts w:ascii="仿宋_GB2312" w:eastAsia="仿宋_GB2312" w:cs="仿宋_GB2312" w:hint="eastAsia"/>
          <w:sz w:val="32"/>
          <w:szCs w:val="32"/>
        </w:rPr>
        <w:lastRenderedPageBreak/>
        <w:t>本机关受理申请人的复议申请前已履行法定职责，</w:t>
      </w:r>
      <w:r>
        <w:rPr>
          <w:rFonts w:ascii="仿宋_GB2312" w:eastAsia="仿宋_GB2312" w:hint="eastAsia"/>
          <w:sz w:val="32"/>
        </w:rPr>
        <w:t>根据《中华人民共和国</w:t>
      </w:r>
      <w:r>
        <w:rPr>
          <w:rFonts w:ascii="仿宋_GB2312" w:eastAsia="仿宋_GB2312" w:hAnsi="仿宋" w:hint="eastAsia"/>
          <w:sz w:val="32"/>
          <w:szCs w:val="32"/>
        </w:rPr>
        <w:t>行政复议法》第四十八条第（一）项的规定，本机关作出复议决定如下：</w:t>
      </w:r>
    </w:p>
    <w:p w:rsidR="007870A9" w:rsidRDefault="007870A9" w:rsidP="007870A9">
      <w:pPr>
        <w:spacing w:line="620" w:lineRule="exact"/>
        <w:ind w:firstLineChars="200" w:firstLine="640"/>
        <w:rPr>
          <w:rFonts w:ascii="仿宋_GB2312" w:eastAsia="仿宋_GB2312"/>
          <w:sz w:val="32"/>
        </w:rPr>
      </w:pPr>
      <w:r>
        <w:rPr>
          <w:rFonts w:ascii="仿宋_GB2312" w:eastAsia="仿宋_GB2312" w:hAnsi="仿宋" w:hint="eastAsia"/>
          <w:sz w:val="32"/>
          <w:szCs w:val="32"/>
        </w:rPr>
        <w:t>驳回</w:t>
      </w:r>
      <w:r>
        <w:rPr>
          <w:rFonts w:ascii="仿宋_GB2312" w:eastAsia="仿宋_GB2312" w:cs="仿宋_GB2312" w:hint="eastAsia"/>
          <w:sz w:val="32"/>
          <w:szCs w:val="32"/>
        </w:rPr>
        <w:t>申请人</w:t>
      </w:r>
      <w:r>
        <w:rPr>
          <w:rFonts w:ascii="仿宋_GB2312" w:eastAsia="仿宋_GB2312" w:hint="eastAsia"/>
          <w:kern w:val="2"/>
          <w:sz w:val="32"/>
          <w:szCs w:val="32"/>
        </w:rPr>
        <w:t>王</w:t>
      </w:r>
      <w:r w:rsidR="00B31909">
        <w:rPr>
          <w:rFonts w:ascii="仿宋_GB2312" w:eastAsia="仿宋_GB2312" w:hint="eastAsia"/>
          <w:kern w:val="2"/>
          <w:sz w:val="32"/>
          <w:szCs w:val="32"/>
        </w:rPr>
        <w:t>某1</w:t>
      </w:r>
      <w:r>
        <w:rPr>
          <w:rFonts w:ascii="仿宋_GB2312" w:eastAsia="仿宋_GB2312" w:cs="仿宋_GB2312" w:hint="eastAsia"/>
          <w:sz w:val="32"/>
          <w:szCs w:val="32"/>
        </w:rPr>
        <w:t>提出的上述行政复议申请</w:t>
      </w:r>
      <w:r>
        <w:rPr>
          <w:rFonts w:ascii="仿宋_GB2312" w:eastAsia="仿宋_GB2312" w:hint="eastAsia"/>
          <w:bCs/>
          <w:sz w:val="32"/>
        </w:rPr>
        <w:t>。</w:t>
      </w:r>
    </w:p>
    <w:p w:rsidR="007870A9" w:rsidRDefault="007870A9" w:rsidP="007870A9">
      <w:pPr>
        <w:suppressAutoHyphens w:val="0"/>
        <w:spacing w:line="620" w:lineRule="exact"/>
        <w:ind w:firstLineChars="200" w:firstLine="640"/>
        <w:rPr>
          <w:rFonts w:ascii="仿宋_GB2312" w:eastAsia="仿宋_GB2312"/>
          <w:kern w:val="2"/>
          <w:sz w:val="32"/>
          <w:szCs w:val="32"/>
        </w:rPr>
      </w:pPr>
      <w:r>
        <w:rPr>
          <w:rFonts w:ascii="仿宋_GB2312" w:eastAsia="仿宋_GB2312" w:hint="eastAsia"/>
          <w:kern w:val="2"/>
          <w:sz w:val="32"/>
          <w:szCs w:val="32"/>
        </w:rPr>
        <w:t>本复议决定书一经送达，即发生法律效力。申请人如对本复议决定不服，可自收到复议决定书之日起十五日内，向有管辖权的人民法院提起诉讼。</w:t>
      </w:r>
    </w:p>
    <w:p w:rsidR="007870A9" w:rsidRDefault="007870A9" w:rsidP="007870A9">
      <w:pPr>
        <w:suppressAutoHyphens w:val="0"/>
        <w:spacing w:line="620" w:lineRule="exact"/>
        <w:ind w:firstLineChars="200" w:firstLine="640"/>
        <w:rPr>
          <w:rFonts w:ascii="仿宋_GB2312" w:eastAsia="仿宋_GB2312"/>
          <w:kern w:val="2"/>
          <w:sz w:val="32"/>
          <w:szCs w:val="32"/>
        </w:rPr>
      </w:pPr>
    </w:p>
    <w:p w:rsidR="007870A9" w:rsidRDefault="007870A9" w:rsidP="007870A9">
      <w:pPr>
        <w:suppressAutoHyphens w:val="0"/>
        <w:spacing w:line="620" w:lineRule="exact"/>
        <w:ind w:firstLine="630"/>
        <w:rPr>
          <w:rFonts w:ascii="仿宋_GB2312" w:eastAsia="仿宋_GB2312"/>
          <w:kern w:val="2"/>
          <w:sz w:val="32"/>
          <w:szCs w:val="32"/>
        </w:rPr>
      </w:pPr>
    </w:p>
    <w:p w:rsidR="007870A9" w:rsidRDefault="007870A9" w:rsidP="007870A9">
      <w:pPr>
        <w:suppressAutoHyphens w:val="0"/>
        <w:spacing w:line="620" w:lineRule="exact"/>
        <w:ind w:firstLineChars="1700" w:firstLine="5440"/>
        <w:rPr>
          <w:rFonts w:ascii="仿宋_GB2312" w:eastAsia="仿宋_GB2312"/>
          <w:kern w:val="2"/>
          <w:sz w:val="32"/>
          <w:szCs w:val="32"/>
        </w:rPr>
      </w:pPr>
    </w:p>
    <w:p w:rsidR="007870A9" w:rsidRDefault="007870A9" w:rsidP="007870A9">
      <w:pPr>
        <w:suppressAutoHyphens w:val="0"/>
        <w:spacing w:line="62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7870A9" w:rsidRDefault="007870A9" w:rsidP="007870A9">
      <w:pPr>
        <w:spacing w:line="620" w:lineRule="exact"/>
        <w:ind w:firstLineChars="200" w:firstLine="640"/>
        <w:rPr>
          <w:rFonts w:ascii="仿宋_GB2312" w:eastAsia="仿宋_GB2312"/>
          <w:sz w:val="32"/>
        </w:rPr>
      </w:pPr>
      <w:r>
        <w:rPr>
          <w:rFonts w:ascii="仿宋_GB2312" w:eastAsia="仿宋_GB2312" w:hint="eastAsia"/>
          <w:kern w:val="2"/>
          <w:sz w:val="32"/>
          <w:szCs w:val="32"/>
        </w:rPr>
        <w:t xml:space="preserve">                                 2020年8月</w:t>
      </w:r>
      <w:r w:rsidR="00071775">
        <w:rPr>
          <w:rFonts w:ascii="仿宋_GB2312" w:eastAsia="仿宋_GB2312" w:hint="eastAsia"/>
          <w:kern w:val="2"/>
          <w:sz w:val="32"/>
          <w:szCs w:val="32"/>
        </w:rPr>
        <w:t>12</w:t>
      </w:r>
      <w:r>
        <w:rPr>
          <w:rFonts w:ascii="仿宋_GB2312" w:eastAsia="仿宋_GB2312" w:hint="eastAsia"/>
          <w:kern w:val="2"/>
          <w:sz w:val="32"/>
          <w:szCs w:val="32"/>
        </w:rPr>
        <w:t>日</w:t>
      </w:r>
    </w:p>
    <w:p w:rsidR="007870A9" w:rsidRDefault="007870A9" w:rsidP="007870A9">
      <w:pPr>
        <w:pStyle w:val="a3"/>
        <w:spacing w:line="360" w:lineRule="auto"/>
        <w:ind w:firstLine="640"/>
        <w:rPr>
          <w:rFonts w:ascii="仿宋_GB2312" w:eastAsia="仿宋_GB2312" w:cs="仿宋_GB2312"/>
          <w:kern w:val="0"/>
          <w:sz w:val="32"/>
          <w:szCs w:val="32"/>
        </w:rPr>
      </w:pPr>
    </w:p>
    <w:p w:rsidR="00306A7A" w:rsidRDefault="00306A7A"/>
    <w:sectPr w:rsidR="00306A7A" w:rsidSect="00CD66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50A" w:rsidRDefault="000E750A" w:rsidP="00071775">
      <w:r>
        <w:separator/>
      </w:r>
    </w:p>
  </w:endnote>
  <w:endnote w:type="continuationSeparator" w:id="0">
    <w:p w:rsidR="000E750A" w:rsidRDefault="000E750A" w:rsidP="0007177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50A" w:rsidRDefault="000E750A" w:rsidP="00071775">
      <w:r>
        <w:separator/>
      </w:r>
    </w:p>
  </w:footnote>
  <w:footnote w:type="continuationSeparator" w:id="0">
    <w:p w:rsidR="000E750A" w:rsidRDefault="000E750A" w:rsidP="000717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4821"/>
    <w:rsid w:val="00071775"/>
    <w:rsid w:val="000E750A"/>
    <w:rsid w:val="00306A7A"/>
    <w:rsid w:val="00403A84"/>
    <w:rsid w:val="00772F5F"/>
    <w:rsid w:val="007870A9"/>
    <w:rsid w:val="00912555"/>
    <w:rsid w:val="00B31909"/>
    <w:rsid w:val="00CD6696"/>
    <w:rsid w:val="00E648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0A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0A9"/>
    <w:pPr>
      <w:suppressAutoHyphens w:val="0"/>
      <w:ind w:firstLineChars="200" w:firstLine="420"/>
    </w:pPr>
    <w:rPr>
      <w:kern w:val="2"/>
      <w:szCs w:val="24"/>
    </w:rPr>
  </w:style>
  <w:style w:type="paragraph" w:styleId="a4">
    <w:name w:val="header"/>
    <w:basedOn w:val="a"/>
    <w:link w:val="Char"/>
    <w:uiPriority w:val="99"/>
    <w:semiHidden/>
    <w:unhideWhenUsed/>
    <w:rsid w:val="000717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71775"/>
    <w:rPr>
      <w:rFonts w:ascii="Times New Roman" w:eastAsia="宋体" w:hAnsi="Times New Roman" w:cs="Times New Roman"/>
      <w:kern w:val="0"/>
      <w:sz w:val="18"/>
      <w:szCs w:val="18"/>
    </w:rPr>
  </w:style>
  <w:style w:type="paragraph" w:styleId="a5">
    <w:name w:val="footer"/>
    <w:basedOn w:val="a"/>
    <w:link w:val="Char0"/>
    <w:uiPriority w:val="99"/>
    <w:semiHidden/>
    <w:unhideWhenUsed/>
    <w:rsid w:val="0007177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7177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39384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孙桢晶</dc:creator>
  <cp:keywords/>
  <dc:description/>
  <cp:lastModifiedBy>楚向月</cp:lastModifiedBy>
  <cp:revision>5</cp:revision>
  <dcterms:created xsi:type="dcterms:W3CDTF">2020-08-12T08:19:00Z</dcterms:created>
  <dcterms:modified xsi:type="dcterms:W3CDTF">2021-08-04T01:48:00Z</dcterms:modified>
</cp:coreProperties>
</file>