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350" w:rsidRDefault="00116FE1">
      <w:pPr>
        <w:spacing w:line="620" w:lineRule="exact"/>
        <w:jc w:val="center"/>
        <w:rPr>
          <w:rFonts w:ascii="方正小标宋_GBK" w:eastAsia="方正小标宋_GBK" w:hAnsi="宋体"/>
          <w:sz w:val="44"/>
        </w:rPr>
      </w:pPr>
      <w:r>
        <w:rPr>
          <w:rFonts w:ascii="方正小标宋_GBK" w:eastAsia="方正小标宋_GBK" w:hAnsi="宋体"/>
          <w:sz w:val="44"/>
        </w:rPr>
        <w:t>深  圳  市  人  民  政  府</w:t>
      </w:r>
    </w:p>
    <w:p w:rsidR="00727350" w:rsidRDefault="00116FE1">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727350" w:rsidRDefault="00727350">
      <w:pPr>
        <w:spacing w:line="620" w:lineRule="exact"/>
        <w:ind w:firstLineChars="200" w:firstLine="640"/>
        <w:rPr>
          <w:rFonts w:ascii="仿宋_GB2312" w:eastAsia="仿宋_GB2312"/>
          <w:sz w:val="32"/>
          <w:szCs w:val="32"/>
        </w:rPr>
      </w:pPr>
    </w:p>
    <w:p w:rsidR="00727350" w:rsidRDefault="00116FE1">
      <w:pPr>
        <w:spacing w:line="62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深府行复〔2020〕851-854号</w:t>
      </w:r>
    </w:p>
    <w:bookmarkEnd w:id="0"/>
    <w:p w:rsidR="00727350" w:rsidRDefault="00727350">
      <w:pPr>
        <w:spacing w:line="620" w:lineRule="exact"/>
        <w:ind w:firstLineChars="200" w:firstLine="640"/>
        <w:rPr>
          <w:rFonts w:ascii="仿宋_GB2312" w:eastAsia="仿宋_GB2312"/>
          <w:sz w:val="32"/>
          <w:szCs w:val="32"/>
        </w:rPr>
      </w:pPr>
    </w:p>
    <w:p w:rsidR="00727350" w:rsidRDefault="00116FE1">
      <w:pPr>
        <w:spacing w:line="62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C25937">
        <w:rPr>
          <w:rFonts w:ascii="仿宋_GB2312" w:eastAsia="仿宋_GB2312" w:hAnsi="仿宋" w:hint="eastAsia"/>
          <w:color w:val="000000"/>
          <w:sz w:val="32"/>
          <w:szCs w:val="32"/>
        </w:rPr>
        <w:t>××</w:t>
      </w:r>
      <w:r>
        <w:rPr>
          <w:rFonts w:ascii="仿宋_GB2312" w:eastAsia="仿宋_GB2312" w:hint="eastAsia"/>
          <w:sz w:val="32"/>
        </w:rPr>
        <w:t>五金塑胶电子（深圳）有限公司</w:t>
      </w:r>
    </w:p>
    <w:p w:rsidR="00727350" w:rsidRDefault="00116FE1">
      <w:pPr>
        <w:spacing w:line="620" w:lineRule="exact"/>
        <w:ind w:firstLineChars="200" w:firstLine="640"/>
        <w:rPr>
          <w:rFonts w:ascii="仿宋_GB2312" w:eastAsia="仿宋_GB2312"/>
          <w:sz w:val="32"/>
        </w:rPr>
      </w:pPr>
      <w:r>
        <w:rPr>
          <w:rFonts w:ascii="仿宋_GB2312" w:eastAsia="仿宋_GB2312" w:hint="eastAsia"/>
          <w:sz w:val="32"/>
        </w:rPr>
        <w:t>法定代表人：黄</w:t>
      </w:r>
      <w:r w:rsidR="00C25937">
        <w:rPr>
          <w:rFonts w:ascii="仿宋_GB2312" w:eastAsia="仿宋_GB2312" w:hint="eastAsia"/>
          <w:sz w:val="32"/>
        </w:rPr>
        <w:t>某</w:t>
      </w:r>
      <w:r>
        <w:rPr>
          <w:rFonts w:ascii="仿宋_GB2312" w:eastAsia="仿宋_GB2312" w:hint="eastAsia"/>
          <w:sz w:val="32"/>
        </w:rPr>
        <w:t>，总经理</w:t>
      </w:r>
    </w:p>
    <w:p w:rsidR="00727350" w:rsidRDefault="00116FE1">
      <w:pPr>
        <w:spacing w:line="62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C25937">
        <w:rPr>
          <w:rFonts w:ascii="仿宋_GB2312" w:eastAsia="仿宋_GB2312" w:hint="eastAsia"/>
          <w:sz w:val="32"/>
        </w:rPr>
        <w:t>某</w:t>
      </w:r>
    </w:p>
    <w:p w:rsidR="00727350" w:rsidRDefault="00116FE1">
      <w:pPr>
        <w:spacing w:line="62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727350" w:rsidRDefault="00116FE1">
      <w:pPr>
        <w:spacing w:line="62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727350" w:rsidRDefault="00116FE1">
      <w:pPr>
        <w:spacing w:line="62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727350" w:rsidRDefault="00727350">
      <w:pPr>
        <w:spacing w:line="620" w:lineRule="exact"/>
        <w:ind w:firstLineChars="200" w:firstLine="640"/>
        <w:rPr>
          <w:rFonts w:ascii="仿宋_GB2312" w:eastAsia="仿宋_GB2312" w:hAnsi="华文中宋"/>
          <w:sz w:val="32"/>
          <w:szCs w:val="32"/>
        </w:rPr>
      </w:pPr>
    </w:p>
    <w:p w:rsidR="00727350" w:rsidRDefault="00116FE1">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 w:hint="eastAsia"/>
          <w:sz w:val="32"/>
          <w:szCs w:val="32"/>
        </w:rPr>
        <w:t>以深公积金责限</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××1</w:t>
      </w:r>
      <w:r>
        <w:rPr>
          <w:rFonts w:ascii="仿宋_GB2312" w:eastAsia="仿宋_GB2312" w:hAnsi="仿宋" w:hint="eastAsia"/>
          <w:sz w:val="32"/>
          <w:szCs w:val="32"/>
        </w:rPr>
        <w:t>号、深公积金责限</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××2</w:t>
      </w:r>
      <w:r>
        <w:rPr>
          <w:rFonts w:ascii="仿宋_GB2312" w:eastAsia="仿宋_GB2312" w:hAnsi="仿宋" w:hint="eastAsia"/>
          <w:sz w:val="32"/>
          <w:szCs w:val="32"/>
        </w:rPr>
        <w:t>号、深公积金责限</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××3</w:t>
      </w:r>
      <w:r>
        <w:rPr>
          <w:rFonts w:ascii="仿宋_GB2312" w:eastAsia="仿宋_GB2312" w:hAnsi="仿宋" w:hint="eastAsia"/>
          <w:sz w:val="32"/>
          <w:szCs w:val="32"/>
        </w:rPr>
        <w:t>号、深公积金责限</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××4</w:t>
      </w:r>
      <w:r>
        <w:rPr>
          <w:rFonts w:ascii="仿宋_GB2312" w:eastAsia="仿宋_GB2312" w:hAnsi="仿宋" w:hint="eastAsia"/>
          <w:sz w:val="32"/>
          <w:szCs w:val="32"/>
        </w:rPr>
        <w:t>号《责令限期缴存决定书》（详情见附</w:t>
      </w:r>
      <w:r>
        <w:rPr>
          <w:rFonts w:ascii="仿宋_GB2312" w:eastAsia="仿宋_GB2312" w:hint="eastAsia"/>
          <w:sz w:val="32"/>
          <w:szCs w:val="32"/>
        </w:rPr>
        <w:t>表，以下统称《责令限期缴存决定书》</w:t>
      </w:r>
      <w:r>
        <w:rPr>
          <w:rFonts w:ascii="仿宋_GB2312" w:eastAsia="仿宋_GB2312" w:hAnsi="仿宋" w:hint="eastAsia"/>
          <w:sz w:val="32"/>
          <w:szCs w:val="32"/>
        </w:rPr>
        <w:t>）作出的具体行政行为</w:t>
      </w:r>
      <w:r>
        <w:rPr>
          <w:rFonts w:ascii="仿宋_GB2312" w:eastAsia="仿宋_GB2312" w:cs="仿宋_GB2312" w:hint="eastAsia"/>
          <w:sz w:val="32"/>
          <w:szCs w:val="32"/>
        </w:rPr>
        <w:t>，分别</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w:t>
      </w:r>
      <w:r>
        <w:rPr>
          <w:rFonts w:ascii="仿宋_GB2312" w:eastAsia="仿宋_GB2312" w:hAnsi="仿宋_GB2312" w:hint="eastAsia"/>
          <w:sz w:val="32"/>
          <w:szCs w:val="32"/>
        </w:rPr>
        <w:t>四</w:t>
      </w:r>
      <w:r>
        <w:rPr>
          <w:rFonts w:ascii="仿宋_GB2312" w:eastAsia="仿宋_GB2312" w:hAnsi="仿宋_GB2312"/>
          <w:sz w:val="32"/>
          <w:szCs w:val="32"/>
        </w:rPr>
        <w:t>案现已审理终结</w:t>
      </w:r>
      <w:r>
        <w:rPr>
          <w:rFonts w:ascii="仿宋_GB2312" w:eastAsia="仿宋_GB2312" w:hAnsi="仿宋_GB2312" w:hint="eastAsia"/>
          <w:sz w:val="32"/>
          <w:szCs w:val="32"/>
        </w:rPr>
        <w:t>。</w:t>
      </w:r>
    </w:p>
    <w:p w:rsidR="00727350" w:rsidRDefault="00116FE1">
      <w:pPr>
        <w:spacing w:line="62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王</w:t>
      </w:r>
      <w:r w:rsidR="00C25937">
        <w:rPr>
          <w:rFonts w:ascii="仿宋_GB2312" w:eastAsia="仿宋_GB2312" w:hint="eastAsia"/>
          <w:sz w:val="32"/>
        </w:rPr>
        <w:t>某</w:t>
      </w:r>
      <w:r>
        <w:rPr>
          <w:rFonts w:ascii="仿宋_GB2312" w:eastAsia="仿宋_GB2312" w:hint="eastAsia"/>
          <w:sz w:val="32"/>
        </w:rPr>
        <w:t>等人申辩的事实不符，员工自入职以来并未提出要求缴纳公积金业务，未提交办理公积金相关资料，后期要求缴纳时已及时足额缴纳。请求：</w:t>
      </w:r>
      <w:r>
        <w:rPr>
          <w:rFonts w:ascii="仿宋_GB2312" w:eastAsia="仿宋_GB2312" w:hAnsi="仿宋" w:hint="eastAsia"/>
          <w:sz w:val="32"/>
          <w:szCs w:val="32"/>
        </w:rPr>
        <w:t>撤销被申请人作出的涉案《责令限期缴存决定书》。</w:t>
      </w:r>
    </w:p>
    <w:p w:rsidR="00727350" w:rsidRDefault="00116FE1">
      <w:pPr>
        <w:spacing w:line="620" w:lineRule="exact"/>
        <w:ind w:firstLineChars="200" w:firstLine="640"/>
        <w:rPr>
          <w:rFonts w:ascii="仿宋_GB2312" w:eastAsia="仿宋_GB2312"/>
          <w:sz w:val="32"/>
          <w:szCs w:val="32"/>
        </w:rPr>
      </w:pPr>
      <w:r>
        <w:rPr>
          <w:rFonts w:ascii="黑体" w:eastAsia="黑体" w:hAnsi="黑体" w:hint="eastAsia"/>
          <w:sz w:val="32"/>
          <w:szCs w:val="32"/>
        </w:rPr>
        <w:lastRenderedPageBreak/>
        <w:t>被申请人答复称：</w:t>
      </w:r>
      <w:r>
        <w:rPr>
          <w:rFonts w:ascii="仿宋_GB2312" w:eastAsia="仿宋_GB2312" w:hAnsi="黑体" w:hint="eastAsia"/>
          <w:sz w:val="32"/>
          <w:szCs w:val="32"/>
        </w:rPr>
        <w:t>一、案件基本情况。职工易</w:t>
      </w:r>
      <w:r w:rsidR="00C25937">
        <w:rPr>
          <w:rFonts w:ascii="仿宋_GB2312" w:eastAsia="仿宋_GB2312" w:hAnsi="黑体" w:hint="eastAsia"/>
          <w:sz w:val="32"/>
          <w:szCs w:val="32"/>
        </w:rPr>
        <w:t>某</w:t>
      </w:r>
      <w:r>
        <w:rPr>
          <w:rFonts w:ascii="仿宋_GB2312" w:eastAsia="仿宋_GB2312" w:hAnsi="黑体" w:hint="eastAsia"/>
          <w:sz w:val="32"/>
          <w:szCs w:val="32"/>
        </w:rPr>
        <w:t>等4人到被申请人宝安管理部递交资料，投诉申请人未按规定为其缴存住房公积金。经查，申请人未按职工上年度月平均工资标准缴存住房公积金且部分月份未缴，存在逾期不缴及少缴行为，被申请人就易</w:t>
      </w:r>
      <w:r w:rsidR="00C25937">
        <w:rPr>
          <w:rFonts w:ascii="仿宋_GB2312" w:eastAsia="仿宋_GB2312" w:hAnsi="黑体" w:hint="eastAsia"/>
          <w:sz w:val="32"/>
          <w:szCs w:val="32"/>
        </w:rPr>
        <w:t>某</w:t>
      </w:r>
      <w:r>
        <w:rPr>
          <w:rFonts w:ascii="仿宋_GB2312" w:eastAsia="仿宋_GB2312" w:hAnsi="黑体" w:hint="eastAsia"/>
          <w:sz w:val="32"/>
          <w:szCs w:val="32"/>
        </w:rPr>
        <w:t>等人的诉求予以立案，并向申请人送达了《核查通知书》。申请人收到《核查通知书》后未提出异议，被申请人遂向申请人送达了《责令限期缴存决定书》（深公积金责限</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××1</w:t>
      </w:r>
      <w:r>
        <w:rPr>
          <w:rFonts w:ascii="仿宋_GB2312" w:eastAsia="仿宋_GB2312" w:hAnsi="黑体" w:hint="eastAsia"/>
          <w:sz w:val="32"/>
          <w:szCs w:val="32"/>
        </w:rPr>
        <w:t>号至</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××4</w:t>
      </w:r>
      <w:r>
        <w:rPr>
          <w:rFonts w:ascii="仿宋_GB2312" w:eastAsia="仿宋_GB2312" w:hAnsi="黑体" w:hint="eastAsia"/>
          <w:sz w:val="32"/>
          <w:szCs w:val="32"/>
        </w:rPr>
        <w:t>号）</w:t>
      </w:r>
      <w:r>
        <w:rPr>
          <w:rFonts w:ascii="仿宋_GB2312" w:eastAsia="仿宋_GB2312"/>
          <w:sz w:val="32"/>
          <w:szCs w:val="32"/>
        </w:rPr>
        <w:t xml:space="preserve"> </w:t>
      </w:r>
    </w:p>
    <w:p w:rsidR="00727350" w:rsidRDefault="00116FE1">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法定义务不应以职工提出办理要求为前提。申请人称职工后期要求缴纳公积金业务时已及时为职工足额缴纳。根据《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w:t>
      </w:r>
      <w:r>
        <w:rPr>
          <w:rFonts w:ascii="仿宋_GB2312" w:eastAsia="仿宋_GB2312" w:hint="eastAsia"/>
          <w:sz w:val="32"/>
          <w:szCs w:val="32"/>
        </w:rPr>
        <w:lastRenderedPageBreak/>
        <w:t>职工本人当月工资乘以职工住房公积金缴存比例。单位新调入的职工从调入单位发放工资之日起缴存住房公积金，月缴存额为职工本人当月工资乘以职工住房公积金缴存比例”。《深圳市住房公积金管理暂行办法》第十六条规定：“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rsidR="00727350" w:rsidRDefault="00116FE1">
      <w:pPr>
        <w:autoSpaceDN w:val="0"/>
        <w:adjustRightInd w:val="0"/>
        <w:snapToGrid w:val="0"/>
        <w:spacing w:line="620" w:lineRule="exact"/>
        <w:ind w:firstLine="640"/>
        <w:rPr>
          <w:rFonts w:ascii="仿宋_GB2312" w:eastAsia="仿宋_GB2312"/>
          <w:color w:val="000000"/>
          <w:sz w:val="32"/>
          <w:szCs w:val="24"/>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w:t>
      </w:r>
      <w:r>
        <w:rPr>
          <w:rFonts w:ascii="仿宋_GB2312" w:eastAsia="仿宋_GB2312" w:hint="eastAsia"/>
          <w:sz w:val="32"/>
          <w:szCs w:val="24"/>
        </w:rPr>
        <w:t>第十七条规定：“新参加工作的职工从参加工作的第二个月开始缴存住房公积金，月缴存额为职工本人当月工资乘以职工住房公积金缴存比例。单位新调入的职工从调入单位发放工资</w:t>
      </w:r>
      <w:r>
        <w:rPr>
          <w:rFonts w:ascii="仿宋_GB2312" w:eastAsia="仿宋_GB2312" w:hint="eastAsia"/>
          <w:sz w:val="32"/>
          <w:szCs w:val="24"/>
        </w:rPr>
        <w:lastRenderedPageBreak/>
        <w:t>之日起缴存住房公积金，月缴存额为职工本人当月工资乘以职工住房公积金缴存比例”</w:t>
      </w:r>
      <w:r>
        <w:rPr>
          <w:rFonts w:ascii="仿宋_GB2312" w:eastAsia="仿宋_GB2312" w:hint="eastAsia"/>
          <w:sz w:val="32"/>
          <w:szCs w:val="32"/>
        </w:rPr>
        <w:t>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w:t>
      </w:r>
      <w:r>
        <w:rPr>
          <w:rFonts w:ascii="仿宋_GB2312" w:eastAsia="仿宋_GB2312" w:hint="eastAsia"/>
          <w:sz w:val="32"/>
          <w:szCs w:val="24"/>
        </w:rPr>
        <w:t>“</w:t>
      </w:r>
      <w:r>
        <w:rPr>
          <w:rFonts w:ascii="仿宋_GB2312" w:eastAsia="仿宋_GB2312"/>
          <w:sz w:val="32"/>
          <w:szCs w:val="24"/>
        </w:rPr>
        <w:t>住房公积金缴存基数是职工本人上一年度月平均工资</w:t>
      </w:r>
      <w:r>
        <w:rPr>
          <w:rFonts w:ascii="仿宋_GB2312" w:eastAsia="仿宋_GB2312" w:hint="eastAsia"/>
          <w:sz w:val="32"/>
          <w:szCs w:val="24"/>
        </w:rPr>
        <w:t>。新参加工作的职工从参加工作的第二个月开始缴存住房公积金，住房公积金缴存基数为职工本人当月工资。新调入的职工从调入单位发放工资之日起缴存住房公积金，住房公积金缴存基数为职工本人当月工资”</w:t>
      </w:r>
      <w:r>
        <w:rPr>
          <w:rFonts w:ascii="仿宋_GB2312" w:eastAsia="仿宋_GB2312" w:hint="eastAsia"/>
          <w:sz w:val="32"/>
          <w:szCs w:val="32"/>
        </w:rPr>
        <w:t>；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w:t>
      </w:r>
      <w:r>
        <w:rPr>
          <w:rFonts w:ascii="仿宋_GB2312" w:eastAsia="仿宋_GB2312" w:hint="eastAsia"/>
          <w:sz w:val="32"/>
          <w:szCs w:val="24"/>
        </w:rPr>
        <w:t>被申请人遵照上述规定计算申请人欠缴的住房公积金数额。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w:t>
      </w:r>
      <w:r>
        <w:rPr>
          <w:rFonts w:ascii="仿宋_GB2312" w:eastAsia="仿宋_GB2312" w:hint="eastAsia"/>
          <w:sz w:val="32"/>
          <w:szCs w:val="32"/>
        </w:rPr>
        <w:lastRenderedPageBreak/>
        <w:t>处理”；第四十三条第二款规定：“单位逾期不缴或者少缴住房公积金的，由公积金中心按照《住房公积金管理条例》第三十八条规定予以处理”。根据上述规定，被申请人责令申请人限期缴存，向其送达《责令限期缴存决定书》</w:t>
      </w:r>
      <w:r>
        <w:rPr>
          <w:rFonts w:ascii="仿宋_GB2312" w:eastAsia="仿宋_GB2312" w:hint="eastAsia"/>
          <w:sz w:val="32"/>
          <w:szCs w:val="24"/>
        </w:rPr>
        <w:t>（深公积金责限</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××1</w:t>
      </w:r>
      <w:r>
        <w:rPr>
          <w:rFonts w:ascii="仿宋_GB2312" w:eastAsia="仿宋_GB2312" w:hint="eastAsia"/>
          <w:sz w:val="32"/>
          <w:szCs w:val="24"/>
        </w:rPr>
        <w:t>号至</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××4</w:t>
      </w:r>
      <w:r>
        <w:rPr>
          <w:rFonts w:ascii="仿宋_GB2312" w:eastAsia="仿宋_GB2312" w:hint="eastAsia"/>
          <w:sz w:val="32"/>
          <w:szCs w:val="24"/>
        </w:rPr>
        <w:t>号）</w:t>
      </w:r>
      <w:r>
        <w:rPr>
          <w:rFonts w:ascii="仿宋_GB2312" w:eastAsia="仿宋_GB2312" w:hint="eastAsia"/>
          <w:sz w:val="32"/>
          <w:szCs w:val="32"/>
        </w:rPr>
        <w:t>。</w:t>
      </w:r>
    </w:p>
    <w:p w:rsidR="00727350" w:rsidRDefault="00116FE1">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727350" w:rsidRDefault="00116FE1">
      <w:pPr>
        <w:spacing w:line="62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黑体" w:hint="eastAsia"/>
          <w:sz w:val="32"/>
        </w:rPr>
        <w:t>2020年6月，涉案职工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2020年7月28日，</w:t>
      </w:r>
      <w:r>
        <w:rPr>
          <w:rFonts w:ascii="仿宋_GB2312" w:eastAsia="仿宋_GB2312" w:hAnsi="仿宋" w:hint="eastAsia"/>
          <w:sz w:val="32"/>
          <w:szCs w:val="32"/>
        </w:rPr>
        <w:t>被申请人向申请人作出涉案《责令限期缴存决定书》，责令申请人自收到决定书之日起10日内履行为涉案职工补缴住房公积金的义务。</w:t>
      </w:r>
      <w:r>
        <w:rPr>
          <w:rFonts w:ascii="仿宋_GB2312" w:eastAsia="仿宋_GB2312" w:hAnsi="仿宋" w:hint="eastAsia"/>
          <w:sz w:val="32"/>
          <w:szCs w:val="32"/>
        </w:rPr>
        <w:lastRenderedPageBreak/>
        <w:t>申请人对此不服而向本机关申请行政复议，要求撤销《责令限期缴存决定书》。</w:t>
      </w:r>
    </w:p>
    <w:p w:rsidR="00727350" w:rsidRDefault="00116FE1">
      <w:pPr>
        <w:spacing w:line="62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的投诉后，依法就投诉的事项进行调查取证，核实申请人存在未按规定为涉案职工缴存住房公积金的行为，根据《住房公积金管理条例》第三十八条等规定作出涉案《责令限期缴存决定书》，并无违法或不当。</w:t>
      </w:r>
    </w:p>
    <w:p w:rsidR="00727350" w:rsidRDefault="00116FE1">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五条第一款规定：“单位录用职工的，应当自录用之日起30日内向住房公积金管理中心办理缴存登记，并办理职工住房公积金账户的设立或者转移手续。”</w:t>
      </w:r>
      <w:r>
        <w:rPr>
          <w:rFonts w:hint="eastAsia"/>
        </w:rP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申请人的主张缺乏法律依据，本机关依法不予支持。</w:t>
      </w:r>
    </w:p>
    <w:p w:rsidR="00727350" w:rsidRDefault="00116FE1">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至于申请人主张其后期已为职工缴存住房公积金。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t>作为劳动关系的相对方，均有条件向被申请人提供基于劳动关系而发生的有关入职时间、离职时间、工资支付等情况的证据材料，但申请人在被申请人已依法通知其对劳动关系起始时间以及住房公积金缴存基数等情况进行核查并提供相应证据的情况下，</w:t>
      </w:r>
      <w:r>
        <w:rPr>
          <w:rFonts w:ascii="仿宋_GB2312" w:eastAsia="仿宋_GB2312" w:hAnsi="仿宋" w:hint="eastAsia"/>
          <w:sz w:val="32"/>
          <w:szCs w:val="32"/>
        </w:rPr>
        <w:lastRenderedPageBreak/>
        <w:t>既未</w:t>
      </w:r>
      <w:r>
        <w:rPr>
          <w:rFonts w:ascii="仿宋_GB2312" w:eastAsia="仿宋_GB2312" w:hAnsi="仿宋"/>
          <w:sz w:val="32"/>
          <w:szCs w:val="32"/>
        </w:rPr>
        <w:t>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w:t>
      </w:r>
      <w:r>
        <w:rPr>
          <w:rFonts w:ascii="仿宋_GB2312" w:eastAsia="仿宋_GB2312" w:hAnsi="仿宋"/>
          <w:sz w:val="32"/>
          <w:szCs w:val="32"/>
        </w:rPr>
        <w:t>的</w:t>
      </w:r>
      <w:r>
        <w:rPr>
          <w:rFonts w:ascii="仿宋_GB2312" w:eastAsia="仿宋_GB2312" w:hAnsi="仿宋" w:hint="eastAsia"/>
          <w:sz w:val="32"/>
          <w:szCs w:val="32"/>
        </w:rPr>
        <w:t>深圳市社会</w:t>
      </w:r>
      <w:r>
        <w:rPr>
          <w:rFonts w:ascii="仿宋_GB2312" w:eastAsia="仿宋_GB2312" w:hAnsi="仿宋"/>
          <w:sz w:val="32"/>
          <w:szCs w:val="32"/>
        </w:rPr>
        <w:t>保险历年参保缴费明细表</w:t>
      </w:r>
      <w:r>
        <w:rPr>
          <w:rFonts w:ascii="仿宋_GB2312" w:eastAsia="仿宋_GB2312" w:hAnsi="仿宋" w:hint="eastAsia"/>
          <w:sz w:val="32"/>
          <w:szCs w:val="32"/>
        </w:rPr>
        <w:t>、</w:t>
      </w:r>
      <w:r>
        <w:rPr>
          <w:rFonts w:ascii="仿宋_GB2312" w:eastAsia="仿宋_GB2312" w:hAnsi="仿宋"/>
          <w:sz w:val="32"/>
          <w:szCs w:val="32"/>
        </w:rPr>
        <w:t>银行</w:t>
      </w:r>
      <w:r>
        <w:rPr>
          <w:rFonts w:ascii="仿宋_GB2312" w:eastAsia="仿宋_GB2312" w:hAnsi="仿宋" w:hint="eastAsia"/>
          <w:sz w:val="32"/>
          <w:szCs w:val="32"/>
        </w:rPr>
        <w:t>账户</w:t>
      </w:r>
      <w:r>
        <w:rPr>
          <w:rFonts w:ascii="仿宋_GB2312" w:eastAsia="仿宋_GB2312" w:hAnsi="仿宋"/>
          <w:sz w:val="32"/>
          <w:szCs w:val="32"/>
        </w:rPr>
        <w:t>交易明细清单等证据</w:t>
      </w:r>
      <w:r>
        <w:rPr>
          <w:rFonts w:ascii="仿宋_GB2312" w:eastAsia="仿宋_GB2312" w:hAnsi="仿宋" w:hint="eastAsia"/>
          <w:sz w:val="32"/>
          <w:szCs w:val="32"/>
        </w:rPr>
        <w:t>核算</w:t>
      </w:r>
      <w:r>
        <w:rPr>
          <w:rFonts w:ascii="仿宋_GB2312" w:eastAsia="仿宋_GB2312" w:hAnsi="仿宋"/>
          <w:sz w:val="32"/>
          <w:szCs w:val="32"/>
        </w:rPr>
        <w:t>欠缴数额，</w:t>
      </w:r>
      <w:r>
        <w:rPr>
          <w:rFonts w:ascii="仿宋_GB2312" w:eastAsia="仿宋_GB2312" w:hAnsi="仿宋" w:hint="eastAsia"/>
          <w:sz w:val="32"/>
          <w:szCs w:val="32"/>
        </w:rPr>
        <w:t>认为申请人存在未足额缴纳的情形，依法予以追缴并无违法或不当。</w:t>
      </w:r>
    </w:p>
    <w:p w:rsidR="00727350" w:rsidRDefault="00116FE1">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727350" w:rsidRDefault="00116FE1">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××1</w:t>
      </w:r>
      <w:r>
        <w:rPr>
          <w:rFonts w:ascii="仿宋_GB2312" w:eastAsia="仿宋_GB2312" w:hAnsi="仿宋" w:hint="eastAsia"/>
          <w:sz w:val="32"/>
          <w:szCs w:val="32"/>
        </w:rPr>
        <w:t>号、深公积金责限</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××2</w:t>
      </w:r>
      <w:r>
        <w:rPr>
          <w:rFonts w:ascii="仿宋_GB2312" w:eastAsia="仿宋_GB2312" w:hAnsi="仿宋" w:hint="eastAsia"/>
          <w:sz w:val="32"/>
          <w:szCs w:val="32"/>
        </w:rPr>
        <w:t>号、深公积金责限</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××3</w:t>
      </w:r>
      <w:r>
        <w:rPr>
          <w:rFonts w:ascii="仿宋_GB2312" w:eastAsia="仿宋_GB2312" w:hAnsi="仿宋" w:hint="eastAsia"/>
          <w:sz w:val="32"/>
          <w:szCs w:val="32"/>
        </w:rPr>
        <w:t>号、深公积金责限</w:t>
      </w:r>
      <w:r w:rsidR="00DF3CDD">
        <w:rPr>
          <w:rFonts w:ascii="仿宋_GB2312" w:eastAsia="仿宋_GB2312" w:hAnsi="仿宋" w:hint="eastAsia"/>
          <w:sz w:val="32"/>
          <w:szCs w:val="32"/>
        </w:rPr>
        <w:t>〔2020〕</w:t>
      </w:r>
      <w:r w:rsidR="00C25937">
        <w:rPr>
          <w:rFonts w:ascii="仿宋_GB2312" w:eastAsia="仿宋_GB2312" w:hAnsi="仿宋" w:hint="eastAsia"/>
          <w:color w:val="000000"/>
          <w:sz w:val="32"/>
          <w:szCs w:val="32"/>
        </w:rPr>
        <w:t>××4</w:t>
      </w:r>
      <w:r>
        <w:rPr>
          <w:rFonts w:ascii="仿宋_GB2312" w:eastAsia="仿宋_GB2312" w:hAnsi="仿宋" w:hint="eastAsia"/>
          <w:sz w:val="32"/>
          <w:szCs w:val="32"/>
        </w:rPr>
        <w:t>号《责令限期缴存决定书》作出的具体行政行为。</w:t>
      </w:r>
    </w:p>
    <w:p w:rsidR="00727350" w:rsidRDefault="00116FE1">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727350" w:rsidRDefault="00727350">
      <w:pPr>
        <w:suppressAutoHyphens w:val="0"/>
        <w:spacing w:line="620" w:lineRule="exact"/>
        <w:ind w:firstLine="630"/>
        <w:rPr>
          <w:rFonts w:ascii="仿宋_GB2312" w:eastAsia="仿宋_GB2312"/>
          <w:kern w:val="2"/>
          <w:sz w:val="32"/>
          <w:szCs w:val="32"/>
        </w:rPr>
      </w:pPr>
    </w:p>
    <w:p w:rsidR="00727350" w:rsidRDefault="00727350">
      <w:pPr>
        <w:suppressAutoHyphens w:val="0"/>
        <w:spacing w:line="620" w:lineRule="exact"/>
        <w:ind w:firstLine="630"/>
        <w:rPr>
          <w:rFonts w:ascii="仿宋_GB2312" w:eastAsia="仿宋_GB2312"/>
          <w:kern w:val="2"/>
          <w:sz w:val="32"/>
          <w:szCs w:val="32"/>
        </w:rPr>
      </w:pPr>
    </w:p>
    <w:p w:rsidR="00727350" w:rsidRDefault="00727350">
      <w:pPr>
        <w:suppressAutoHyphens w:val="0"/>
        <w:spacing w:line="620" w:lineRule="exact"/>
        <w:ind w:firstLineChars="1700" w:firstLine="5440"/>
        <w:rPr>
          <w:rFonts w:ascii="仿宋_GB2312" w:eastAsia="仿宋_GB2312"/>
          <w:kern w:val="2"/>
          <w:sz w:val="32"/>
          <w:szCs w:val="32"/>
        </w:rPr>
      </w:pPr>
    </w:p>
    <w:p w:rsidR="00727350" w:rsidRDefault="00116FE1">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727350" w:rsidRDefault="00116FE1">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9月28日</w:t>
      </w:r>
      <w:r>
        <w:rPr>
          <w:rFonts w:ascii="仿宋_GB2312" w:eastAsia="仿宋_GB2312" w:hAnsi="仿宋" w:hint="eastAsia"/>
          <w:sz w:val="32"/>
        </w:rPr>
        <w:t xml:space="preserve"> </w:t>
      </w:r>
    </w:p>
    <w:p w:rsidR="00727350" w:rsidRDefault="00727350">
      <w:pPr>
        <w:rPr>
          <w:b/>
        </w:rPr>
      </w:pPr>
    </w:p>
    <w:p w:rsidR="00727350" w:rsidRDefault="00727350">
      <w:pPr>
        <w:rPr>
          <w:b/>
        </w:rPr>
      </w:pPr>
    </w:p>
    <w:p w:rsidR="00727350" w:rsidRDefault="00727350">
      <w:pPr>
        <w:rPr>
          <w:b/>
        </w:rPr>
      </w:pPr>
    </w:p>
    <w:p w:rsidR="00727350" w:rsidRDefault="00727350">
      <w:pPr>
        <w:rPr>
          <w:b/>
        </w:rPr>
      </w:pPr>
    </w:p>
    <w:p w:rsidR="00727350" w:rsidRDefault="00116FE1">
      <w:pPr>
        <w:rPr>
          <w:rFonts w:ascii="仿宋_GB2312" w:eastAsia="仿宋_GB2312"/>
          <w:sz w:val="32"/>
          <w:szCs w:val="32"/>
        </w:rPr>
      </w:pPr>
      <w:r>
        <w:rPr>
          <w:rFonts w:ascii="仿宋_GB2312" w:eastAsia="仿宋_GB2312" w:hAnsi="仿宋" w:hint="eastAsia"/>
          <w:sz w:val="32"/>
        </w:rPr>
        <w:t>附表：</w:t>
      </w:r>
    </w:p>
    <w:tbl>
      <w:tblPr>
        <w:tblStyle w:val="a5"/>
        <w:tblW w:w="9811" w:type="dxa"/>
        <w:jc w:val="center"/>
        <w:tblLayout w:type="fixed"/>
        <w:tblLook w:val="04A0"/>
      </w:tblPr>
      <w:tblGrid>
        <w:gridCol w:w="797"/>
        <w:gridCol w:w="2126"/>
        <w:gridCol w:w="2835"/>
        <w:gridCol w:w="1417"/>
        <w:gridCol w:w="2636"/>
      </w:tblGrid>
      <w:tr w:rsidR="00727350">
        <w:trPr>
          <w:trHeight w:hRule="exact" w:val="1087"/>
          <w:jc w:val="center"/>
        </w:trPr>
        <w:tc>
          <w:tcPr>
            <w:tcW w:w="797" w:type="dxa"/>
            <w:vAlign w:val="center"/>
          </w:tcPr>
          <w:p w:rsidR="00727350" w:rsidRDefault="00116FE1">
            <w:pPr>
              <w:jc w:val="center"/>
              <w:rPr>
                <w:rFonts w:ascii="仿宋_GB2312" w:eastAsia="仿宋_GB2312"/>
                <w:sz w:val="28"/>
                <w:szCs w:val="28"/>
              </w:rPr>
            </w:pPr>
            <w:r>
              <w:rPr>
                <w:rFonts w:ascii="仿宋_GB2312" w:eastAsia="仿宋_GB2312" w:hint="eastAsia"/>
                <w:sz w:val="28"/>
                <w:szCs w:val="28"/>
              </w:rPr>
              <w:lastRenderedPageBreak/>
              <w:t>序号</w:t>
            </w:r>
          </w:p>
        </w:tc>
        <w:tc>
          <w:tcPr>
            <w:tcW w:w="2126" w:type="dxa"/>
            <w:vAlign w:val="center"/>
          </w:tcPr>
          <w:p w:rsidR="00727350" w:rsidRDefault="00116FE1">
            <w:pPr>
              <w:jc w:val="center"/>
              <w:rPr>
                <w:rFonts w:ascii="仿宋_GB2312" w:eastAsia="仿宋_GB2312"/>
                <w:sz w:val="28"/>
                <w:szCs w:val="28"/>
              </w:rPr>
            </w:pPr>
            <w:r>
              <w:rPr>
                <w:rFonts w:ascii="仿宋_GB2312" w:eastAsia="仿宋_GB2312" w:hint="eastAsia"/>
                <w:sz w:val="28"/>
                <w:szCs w:val="28"/>
              </w:rPr>
              <w:t>案号</w:t>
            </w:r>
          </w:p>
        </w:tc>
        <w:tc>
          <w:tcPr>
            <w:tcW w:w="2835" w:type="dxa"/>
            <w:vAlign w:val="center"/>
          </w:tcPr>
          <w:p w:rsidR="00727350" w:rsidRDefault="00116FE1">
            <w:pPr>
              <w:jc w:val="center"/>
              <w:rPr>
                <w:rFonts w:ascii="仿宋_GB2312" w:eastAsia="仿宋_GB2312"/>
                <w:sz w:val="28"/>
                <w:szCs w:val="28"/>
              </w:rPr>
            </w:pPr>
            <w:r>
              <w:rPr>
                <w:rFonts w:ascii="仿宋_GB2312" w:eastAsia="仿宋_GB2312" w:hAnsi="仿宋" w:hint="eastAsia"/>
                <w:sz w:val="28"/>
                <w:szCs w:val="28"/>
              </w:rPr>
              <w:t>《责令限期缴存决定书》的文号</w:t>
            </w:r>
          </w:p>
        </w:tc>
        <w:tc>
          <w:tcPr>
            <w:tcW w:w="1417" w:type="dxa"/>
            <w:vAlign w:val="center"/>
          </w:tcPr>
          <w:p w:rsidR="00727350" w:rsidRDefault="00116FE1">
            <w:pPr>
              <w:jc w:val="center"/>
              <w:rPr>
                <w:rFonts w:ascii="仿宋_GB2312" w:eastAsia="仿宋_GB2312"/>
                <w:sz w:val="28"/>
                <w:szCs w:val="28"/>
              </w:rPr>
            </w:pPr>
            <w:r>
              <w:rPr>
                <w:rFonts w:ascii="仿宋_GB2312" w:eastAsia="仿宋_GB2312" w:hint="eastAsia"/>
                <w:sz w:val="28"/>
                <w:szCs w:val="28"/>
              </w:rPr>
              <w:t>职工姓名</w:t>
            </w:r>
          </w:p>
        </w:tc>
        <w:tc>
          <w:tcPr>
            <w:tcW w:w="2636" w:type="dxa"/>
            <w:vAlign w:val="center"/>
          </w:tcPr>
          <w:p w:rsidR="00727350" w:rsidRDefault="00116FE1">
            <w:pPr>
              <w:jc w:val="center"/>
              <w:rPr>
                <w:rFonts w:ascii="仿宋_GB2312" w:eastAsia="仿宋_GB2312"/>
                <w:sz w:val="28"/>
                <w:szCs w:val="28"/>
              </w:rPr>
            </w:pPr>
            <w:r>
              <w:rPr>
                <w:rFonts w:ascii="仿宋_GB2312" w:eastAsia="仿宋_GB2312" w:hint="eastAsia"/>
                <w:sz w:val="28"/>
                <w:szCs w:val="28"/>
              </w:rPr>
              <w:t>责令履行的义务</w:t>
            </w:r>
          </w:p>
        </w:tc>
      </w:tr>
      <w:tr w:rsidR="00727350">
        <w:trPr>
          <w:trHeight w:hRule="exact" w:val="3129"/>
          <w:jc w:val="center"/>
        </w:trPr>
        <w:tc>
          <w:tcPr>
            <w:tcW w:w="797" w:type="dxa"/>
            <w:vAlign w:val="center"/>
          </w:tcPr>
          <w:p w:rsidR="00727350" w:rsidRDefault="00116FE1">
            <w:pPr>
              <w:jc w:val="center"/>
              <w:rPr>
                <w:rFonts w:ascii="仿宋_GB2312" w:eastAsia="仿宋_GB2312"/>
                <w:sz w:val="28"/>
                <w:szCs w:val="28"/>
              </w:rPr>
            </w:pPr>
            <w:r>
              <w:rPr>
                <w:rFonts w:ascii="仿宋_GB2312" w:eastAsia="仿宋_GB2312" w:hint="eastAsia"/>
                <w:sz w:val="28"/>
                <w:szCs w:val="28"/>
              </w:rPr>
              <w:t>1</w:t>
            </w:r>
          </w:p>
        </w:tc>
        <w:tc>
          <w:tcPr>
            <w:tcW w:w="2126" w:type="dxa"/>
            <w:vAlign w:val="center"/>
          </w:tcPr>
          <w:p w:rsidR="00727350" w:rsidRDefault="00116FE1" w:rsidP="00BB7123">
            <w:pPr>
              <w:jc w:val="center"/>
              <w:rPr>
                <w:rFonts w:ascii="仿宋_GB2312" w:eastAsia="仿宋_GB2312"/>
                <w:sz w:val="28"/>
                <w:szCs w:val="28"/>
              </w:rPr>
            </w:pPr>
            <w:r>
              <w:rPr>
                <w:rFonts w:ascii="仿宋_GB2312" w:eastAsia="仿宋_GB2312" w:hint="eastAsia"/>
                <w:sz w:val="28"/>
                <w:szCs w:val="28"/>
              </w:rPr>
              <w:t>深府行复</w:t>
            </w:r>
            <w:r w:rsidR="00DF3CDD">
              <w:rPr>
                <w:rFonts w:ascii="仿宋_GB2312" w:eastAsia="仿宋_GB2312" w:hAnsi="仿宋" w:hint="eastAsia"/>
                <w:sz w:val="32"/>
                <w:szCs w:val="32"/>
              </w:rPr>
              <w:t>〔2020〕</w:t>
            </w:r>
            <w:r w:rsidR="00BB7123">
              <w:rPr>
                <w:rFonts w:ascii="仿宋_GB2312" w:eastAsia="仿宋_GB2312" w:hAnsi="仿宋" w:hint="eastAsia"/>
                <w:color w:val="000000"/>
                <w:sz w:val="32"/>
                <w:szCs w:val="32"/>
              </w:rPr>
              <w:t>85</w:t>
            </w:r>
            <w:r w:rsidR="001329FE">
              <w:rPr>
                <w:rFonts w:ascii="仿宋_GB2312" w:eastAsia="仿宋_GB2312" w:hAnsi="仿宋" w:hint="eastAsia"/>
                <w:color w:val="000000"/>
                <w:sz w:val="32"/>
                <w:szCs w:val="32"/>
              </w:rPr>
              <w:t>1</w:t>
            </w:r>
            <w:r>
              <w:rPr>
                <w:rFonts w:ascii="仿宋_GB2312" w:eastAsia="仿宋_GB2312" w:hint="eastAsia"/>
                <w:sz w:val="28"/>
                <w:szCs w:val="28"/>
              </w:rPr>
              <w:t>号</w:t>
            </w:r>
          </w:p>
        </w:tc>
        <w:tc>
          <w:tcPr>
            <w:tcW w:w="2835" w:type="dxa"/>
            <w:vAlign w:val="center"/>
          </w:tcPr>
          <w:p w:rsidR="00727350" w:rsidRDefault="00116FE1">
            <w:pPr>
              <w:jc w:val="center"/>
              <w:rPr>
                <w:rFonts w:ascii="仿宋_GB2312" w:eastAsia="仿宋_GB2312"/>
                <w:sz w:val="28"/>
                <w:szCs w:val="28"/>
              </w:rPr>
            </w:pPr>
            <w:r>
              <w:rPr>
                <w:rFonts w:ascii="仿宋_GB2312" w:eastAsia="仿宋_GB2312" w:hAnsi="仿宋" w:hint="eastAsia"/>
                <w:sz w:val="28"/>
                <w:szCs w:val="28"/>
              </w:rPr>
              <w:t>深公积金责限</w:t>
            </w:r>
            <w:r w:rsidR="00DF3CDD">
              <w:rPr>
                <w:rFonts w:ascii="仿宋_GB2312" w:eastAsia="仿宋_GB2312" w:hAnsi="仿宋" w:hint="eastAsia"/>
                <w:sz w:val="32"/>
                <w:szCs w:val="32"/>
              </w:rPr>
              <w:t>〔2020〕</w:t>
            </w:r>
            <w:r w:rsidR="001329FE">
              <w:rPr>
                <w:rFonts w:ascii="仿宋_GB2312" w:eastAsia="仿宋_GB2312" w:hAnsi="仿宋" w:hint="eastAsia"/>
                <w:color w:val="000000"/>
                <w:sz w:val="32"/>
                <w:szCs w:val="32"/>
              </w:rPr>
              <w:t>××1</w:t>
            </w:r>
            <w:r>
              <w:rPr>
                <w:rFonts w:ascii="仿宋_GB2312" w:eastAsia="仿宋_GB2312" w:hAnsi="仿宋" w:hint="eastAsia"/>
                <w:sz w:val="28"/>
                <w:szCs w:val="28"/>
              </w:rPr>
              <w:t>号</w:t>
            </w:r>
          </w:p>
        </w:tc>
        <w:tc>
          <w:tcPr>
            <w:tcW w:w="1417" w:type="dxa"/>
            <w:vAlign w:val="center"/>
          </w:tcPr>
          <w:p w:rsidR="00727350" w:rsidRDefault="00116FE1" w:rsidP="001329FE">
            <w:pPr>
              <w:jc w:val="center"/>
              <w:rPr>
                <w:rFonts w:ascii="仿宋_GB2312" w:eastAsia="仿宋_GB2312"/>
                <w:sz w:val="28"/>
                <w:szCs w:val="28"/>
              </w:rPr>
            </w:pPr>
            <w:r>
              <w:rPr>
                <w:rFonts w:ascii="仿宋_GB2312" w:eastAsia="仿宋_GB2312" w:hint="eastAsia"/>
                <w:sz w:val="28"/>
                <w:szCs w:val="28"/>
              </w:rPr>
              <w:t>王</w:t>
            </w:r>
            <w:r w:rsidR="001329FE">
              <w:rPr>
                <w:rFonts w:ascii="仿宋_GB2312" w:eastAsia="仿宋_GB2312" w:hint="eastAsia"/>
                <w:sz w:val="28"/>
                <w:szCs w:val="28"/>
              </w:rPr>
              <w:t>某</w:t>
            </w:r>
          </w:p>
        </w:tc>
        <w:tc>
          <w:tcPr>
            <w:tcW w:w="2636" w:type="dxa"/>
            <w:vAlign w:val="center"/>
          </w:tcPr>
          <w:p w:rsidR="00727350" w:rsidRDefault="00116FE1">
            <w:pPr>
              <w:jc w:val="left"/>
              <w:rPr>
                <w:rFonts w:ascii="仿宋_GB2312" w:eastAsia="仿宋_GB2312"/>
                <w:sz w:val="28"/>
                <w:szCs w:val="28"/>
              </w:rPr>
            </w:pPr>
            <w:r>
              <w:rPr>
                <w:rFonts w:ascii="仿宋_GB2312" w:eastAsia="仿宋_GB2312" w:hint="eastAsia"/>
                <w:sz w:val="28"/>
                <w:szCs w:val="28"/>
              </w:rPr>
              <w:t>补缴2010年12月至2015年8月、2016年10月至2018年6月期间的住房公积金7811元</w:t>
            </w:r>
          </w:p>
        </w:tc>
      </w:tr>
      <w:tr w:rsidR="00727350">
        <w:trPr>
          <w:trHeight w:hRule="exact" w:val="2440"/>
          <w:jc w:val="center"/>
        </w:trPr>
        <w:tc>
          <w:tcPr>
            <w:tcW w:w="797" w:type="dxa"/>
            <w:vAlign w:val="center"/>
          </w:tcPr>
          <w:p w:rsidR="00727350" w:rsidRDefault="00116FE1">
            <w:pPr>
              <w:jc w:val="center"/>
              <w:rPr>
                <w:rFonts w:ascii="仿宋_GB2312" w:eastAsia="仿宋_GB2312"/>
                <w:sz w:val="28"/>
                <w:szCs w:val="28"/>
              </w:rPr>
            </w:pPr>
            <w:r>
              <w:rPr>
                <w:rFonts w:ascii="仿宋_GB2312" w:eastAsia="仿宋_GB2312" w:hint="eastAsia"/>
                <w:sz w:val="28"/>
                <w:szCs w:val="28"/>
              </w:rPr>
              <w:t>2</w:t>
            </w:r>
          </w:p>
        </w:tc>
        <w:tc>
          <w:tcPr>
            <w:tcW w:w="2126" w:type="dxa"/>
            <w:vAlign w:val="center"/>
          </w:tcPr>
          <w:p w:rsidR="00727350" w:rsidRDefault="00116FE1" w:rsidP="00BB7123">
            <w:pPr>
              <w:jc w:val="center"/>
              <w:rPr>
                <w:rFonts w:ascii="仿宋_GB2312" w:eastAsia="仿宋_GB2312"/>
                <w:sz w:val="28"/>
                <w:szCs w:val="28"/>
              </w:rPr>
            </w:pPr>
            <w:r>
              <w:rPr>
                <w:rFonts w:ascii="仿宋_GB2312" w:eastAsia="仿宋_GB2312" w:hint="eastAsia"/>
                <w:sz w:val="28"/>
                <w:szCs w:val="28"/>
              </w:rPr>
              <w:t>深府行复</w:t>
            </w:r>
            <w:r w:rsidR="00DF3CDD">
              <w:rPr>
                <w:rFonts w:ascii="仿宋_GB2312" w:eastAsia="仿宋_GB2312" w:hAnsi="仿宋" w:hint="eastAsia"/>
                <w:sz w:val="32"/>
                <w:szCs w:val="32"/>
              </w:rPr>
              <w:t>〔2020〕</w:t>
            </w:r>
            <w:r w:rsidR="00BB7123">
              <w:rPr>
                <w:rFonts w:ascii="仿宋_GB2312" w:eastAsia="仿宋_GB2312" w:hAnsi="仿宋" w:hint="eastAsia"/>
                <w:color w:val="000000"/>
                <w:sz w:val="32"/>
                <w:szCs w:val="32"/>
              </w:rPr>
              <w:t>85</w:t>
            </w:r>
            <w:r w:rsidR="001329FE">
              <w:rPr>
                <w:rFonts w:ascii="仿宋_GB2312" w:eastAsia="仿宋_GB2312" w:hAnsi="仿宋" w:hint="eastAsia"/>
                <w:color w:val="000000"/>
                <w:sz w:val="32"/>
                <w:szCs w:val="32"/>
              </w:rPr>
              <w:t>2</w:t>
            </w:r>
            <w:r>
              <w:rPr>
                <w:rFonts w:ascii="仿宋_GB2312" w:eastAsia="仿宋_GB2312" w:hint="eastAsia"/>
                <w:sz w:val="28"/>
                <w:szCs w:val="28"/>
              </w:rPr>
              <w:t>号</w:t>
            </w:r>
          </w:p>
        </w:tc>
        <w:tc>
          <w:tcPr>
            <w:tcW w:w="2835" w:type="dxa"/>
            <w:vAlign w:val="center"/>
          </w:tcPr>
          <w:p w:rsidR="00727350" w:rsidRDefault="00116FE1">
            <w:pPr>
              <w:jc w:val="center"/>
              <w:rPr>
                <w:rFonts w:ascii="仿宋_GB2312" w:eastAsia="仿宋_GB2312"/>
                <w:sz w:val="28"/>
                <w:szCs w:val="28"/>
              </w:rPr>
            </w:pPr>
            <w:r>
              <w:rPr>
                <w:rFonts w:ascii="仿宋_GB2312" w:eastAsia="仿宋_GB2312" w:hAnsi="仿宋" w:hint="eastAsia"/>
                <w:sz w:val="28"/>
                <w:szCs w:val="28"/>
              </w:rPr>
              <w:t>深公积金责限</w:t>
            </w:r>
            <w:r w:rsidR="00DF3CDD">
              <w:rPr>
                <w:rFonts w:ascii="仿宋_GB2312" w:eastAsia="仿宋_GB2312" w:hAnsi="仿宋" w:hint="eastAsia"/>
                <w:sz w:val="32"/>
                <w:szCs w:val="32"/>
              </w:rPr>
              <w:t>〔2020〕</w:t>
            </w:r>
            <w:r w:rsidR="001329FE">
              <w:rPr>
                <w:rFonts w:ascii="仿宋_GB2312" w:eastAsia="仿宋_GB2312" w:hAnsi="仿宋" w:hint="eastAsia"/>
                <w:color w:val="000000"/>
                <w:sz w:val="32"/>
                <w:szCs w:val="32"/>
              </w:rPr>
              <w:t>××2</w:t>
            </w:r>
            <w:r>
              <w:rPr>
                <w:rFonts w:ascii="仿宋_GB2312" w:eastAsia="仿宋_GB2312" w:hAnsi="仿宋" w:hint="eastAsia"/>
                <w:sz w:val="28"/>
                <w:szCs w:val="28"/>
              </w:rPr>
              <w:t>号</w:t>
            </w:r>
          </w:p>
        </w:tc>
        <w:tc>
          <w:tcPr>
            <w:tcW w:w="1417" w:type="dxa"/>
            <w:vAlign w:val="center"/>
          </w:tcPr>
          <w:p w:rsidR="00727350" w:rsidRDefault="00116FE1" w:rsidP="001329FE">
            <w:pPr>
              <w:jc w:val="center"/>
              <w:rPr>
                <w:rFonts w:ascii="仿宋_GB2312" w:eastAsia="仿宋_GB2312"/>
                <w:sz w:val="28"/>
                <w:szCs w:val="28"/>
              </w:rPr>
            </w:pPr>
            <w:r>
              <w:rPr>
                <w:rFonts w:ascii="仿宋_GB2312" w:eastAsia="仿宋_GB2312" w:hint="eastAsia"/>
                <w:sz w:val="28"/>
                <w:szCs w:val="28"/>
              </w:rPr>
              <w:t>易</w:t>
            </w:r>
            <w:r w:rsidR="001329FE">
              <w:rPr>
                <w:rFonts w:ascii="仿宋_GB2312" w:eastAsia="仿宋_GB2312" w:hint="eastAsia"/>
                <w:sz w:val="28"/>
                <w:szCs w:val="28"/>
              </w:rPr>
              <w:t>某</w:t>
            </w:r>
          </w:p>
        </w:tc>
        <w:tc>
          <w:tcPr>
            <w:tcW w:w="2636" w:type="dxa"/>
            <w:vAlign w:val="center"/>
          </w:tcPr>
          <w:p w:rsidR="00727350" w:rsidRDefault="00116FE1">
            <w:pPr>
              <w:jc w:val="left"/>
              <w:rPr>
                <w:rFonts w:ascii="仿宋_GB2312" w:eastAsia="仿宋_GB2312"/>
                <w:sz w:val="28"/>
                <w:szCs w:val="28"/>
              </w:rPr>
            </w:pPr>
            <w:r>
              <w:rPr>
                <w:rFonts w:ascii="仿宋_GB2312" w:eastAsia="仿宋_GB2312" w:hint="eastAsia"/>
                <w:sz w:val="28"/>
                <w:szCs w:val="28"/>
              </w:rPr>
              <w:t>补缴2013年3月至2017年12月期间的住房公积金12132元</w:t>
            </w:r>
          </w:p>
        </w:tc>
      </w:tr>
      <w:tr w:rsidR="00727350">
        <w:trPr>
          <w:trHeight w:hRule="exact" w:val="2381"/>
          <w:jc w:val="center"/>
        </w:trPr>
        <w:tc>
          <w:tcPr>
            <w:tcW w:w="797" w:type="dxa"/>
            <w:vAlign w:val="center"/>
          </w:tcPr>
          <w:p w:rsidR="00727350" w:rsidRDefault="00116FE1">
            <w:pPr>
              <w:jc w:val="center"/>
              <w:rPr>
                <w:rFonts w:ascii="仿宋_GB2312" w:eastAsia="仿宋_GB2312"/>
                <w:sz w:val="28"/>
                <w:szCs w:val="28"/>
              </w:rPr>
            </w:pPr>
            <w:r>
              <w:rPr>
                <w:rFonts w:ascii="仿宋_GB2312" w:eastAsia="仿宋_GB2312" w:hint="eastAsia"/>
                <w:sz w:val="28"/>
                <w:szCs w:val="28"/>
              </w:rPr>
              <w:t>3</w:t>
            </w:r>
          </w:p>
        </w:tc>
        <w:tc>
          <w:tcPr>
            <w:tcW w:w="2126" w:type="dxa"/>
            <w:vAlign w:val="center"/>
          </w:tcPr>
          <w:p w:rsidR="00727350" w:rsidRDefault="00116FE1" w:rsidP="00BB7123">
            <w:pPr>
              <w:jc w:val="center"/>
              <w:rPr>
                <w:rFonts w:ascii="仿宋_GB2312" w:eastAsia="仿宋_GB2312"/>
                <w:sz w:val="28"/>
                <w:szCs w:val="28"/>
              </w:rPr>
            </w:pPr>
            <w:r>
              <w:rPr>
                <w:rFonts w:ascii="仿宋_GB2312" w:eastAsia="仿宋_GB2312" w:hint="eastAsia"/>
                <w:sz w:val="28"/>
                <w:szCs w:val="28"/>
              </w:rPr>
              <w:t>深府行复</w:t>
            </w:r>
            <w:r w:rsidR="00DF3CDD">
              <w:rPr>
                <w:rFonts w:ascii="仿宋_GB2312" w:eastAsia="仿宋_GB2312" w:hAnsi="仿宋" w:hint="eastAsia"/>
                <w:sz w:val="32"/>
                <w:szCs w:val="32"/>
              </w:rPr>
              <w:t>〔2020〕</w:t>
            </w:r>
            <w:r w:rsidR="00BB7123">
              <w:rPr>
                <w:rFonts w:ascii="仿宋_GB2312" w:eastAsia="仿宋_GB2312" w:hAnsi="仿宋" w:hint="eastAsia"/>
                <w:color w:val="000000"/>
                <w:sz w:val="32"/>
                <w:szCs w:val="32"/>
              </w:rPr>
              <w:t>85</w:t>
            </w:r>
            <w:r>
              <w:rPr>
                <w:rFonts w:ascii="仿宋_GB2312" w:eastAsia="仿宋_GB2312" w:hint="eastAsia"/>
                <w:sz w:val="28"/>
                <w:szCs w:val="28"/>
              </w:rPr>
              <w:t>3号</w:t>
            </w:r>
          </w:p>
        </w:tc>
        <w:tc>
          <w:tcPr>
            <w:tcW w:w="2835" w:type="dxa"/>
            <w:vAlign w:val="center"/>
          </w:tcPr>
          <w:p w:rsidR="00727350" w:rsidRDefault="00116FE1">
            <w:pPr>
              <w:jc w:val="center"/>
              <w:rPr>
                <w:rFonts w:ascii="仿宋_GB2312" w:eastAsia="仿宋_GB2312"/>
                <w:sz w:val="28"/>
                <w:szCs w:val="28"/>
              </w:rPr>
            </w:pPr>
            <w:r>
              <w:rPr>
                <w:rFonts w:ascii="仿宋_GB2312" w:eastAsia="仿宋_GB2312" w:hAnsi="仿宋" w:hint="eastAsia"/>
                <w:sz w:val="28"/>
                <w:szCs w:val="28"/>
              </w:rPr>
              <w:t>深公积金责限</w:t>
            </w:r>
            <w:r w:rsidR="00DF3CDD">
              <w:rPr>
                <w:rFonts w:ascii="仿宋_GB2312" w:eastAsia="仿宋_GB2312" w:hAnsi="仿宋" w:hint="eastAsia"/>
                <w:sz w:val="32"/>
                <w:szCs w:val="32"/>
              </w:rPr>
              <w:t>〔2020〕</w:t>
            </w:r>
            <w:r w:rsidR="001329FE">
              <w:rPr>
                <w:rFonts w:ascii="仿宋_GB2312" w:eastAsia="仿宋_GB2312" w:hAnsi="仿宋" w:hint="eastAsia"/>
                <w:color w:val="000000"/>
                <w:sz w:val="32"/>
                <w:szCs w:val="32"/>
              </w:rPr>
              <w:t>××3</w:t>
            </w:r>
            <w:r>
              <w:rPr>
                <w:rFonts w:ascii="仿宋_GB2312" w:eastAsia="仿宋_GB2312" w:hAnsi="仿宋" w:hint="eastAsia"/>
                <w:sz w:val="28"/>
                <w:szCs w:val="28"/>
              </w:rPr>
              <w:t>号</w:t>
            </w:r>
          </w:p>
        </w:tc>
        <w:tc>
          <w:tcPr>
            <w:tcW w:w="1417" w:type="dxa"/>
            <w:vAlign w:val="center"/>
          </w:tcPr>
          <w:p w:rsidR="00727350" w:rsidRDefault="00116FE1" w:rsidP="001329FE">
            <w:pPr>
              <w:jc w:val="center"/>
              <w:rPr>
                <w:rFonts w:ascii="仿宋_GB2312" w:eastAsia="仿宋_GB2312"/>
                <w:sz w:val="28"/>
                <w:szCs w:val="28"/>
              </w:rPr>
            </w:pPr>
            <w:r>
              <w:rPr>
                <w:rFonts w:ascii="仿宋_GB2312" w:eastAsia="仿宋_GB2312" w:hint="eastAsia"/>
                <w:sz w:val="28"/>
                <w:szCs w:val="28"/>
              </w:rPr>
              <w:t>肖</w:t>
            </w:r>
            <w:r w:rsidR="001329FE">
              <w:rPr>
                <w:rFonts w:ascii="仿宋_GB2312" w:eastAsia="仿宋_GB2312" w:hint="eastAsia"/>
                <w:sz w:val="28"/>
                <w:szCs w:val="28"/>
              </w:rPr>
              <w:t>某</w:t>
            </w:r>
          </w:p>
        </w:tc>
        <w:tc>
          <w:tcPr>
            <w:tcW w:w="2636" w:type="dxa"/>
            <w:vAlign w:val="center"/>
          </w:tcPr>
          <w:p w:rsidR="00727350" w:rsidRDefault="00116FE1">
            <w:pPr>
              <w:jc w:val="left"/>
              <w:rPr>
                <w:rFonts w:ascii="仿宋_GB2312" w:eastAsia="仿宋_GB2312"/>
                <w:sz w:val="28"/>
                <w:szCs w:val="28"/>
              </w:rPr>
            </w:pPr>
            <w:r>
              <w:rPr>
                <w:rFonts w:ascii="仿宋_GB2312" w:eastAsia="仿宋_GB2312" w:hint="eastAsia"/>
                <w:sz w:val="28"/>
                <w:szCs w:val="28"/>
              </w:rPr>
              <w:t>补缴2013年2月至2019年6月期间的住房公积金9583元</w:t>
            </w:r>
          </w:p>
        </w:tc>
      </w:tr>
      <w:tr w:rsidR="00727350">
        <w:trPr>
          <w:trHeight w:hRule="exact" w:val="2381"/>
          <w:jc w:val="center"/>
        </w:trPr>
        <w:tc>
          <w:tcPr>
            <w:tcW w:w="797" w:type="dxa"/>
            <w:vAlign w:val="center"/>
          </w:tcPr>
          <w:p w:rsidR="00727350" w:rsidRDefault="00116FE1">
            <w:pPr>
              <w:jc w:val="center"/>
              <w:rPr>
                <w:rFonts w:ascii="仿宋_GB2312" w:eastAsia="仿宋_GB2312"/>
                <w:sz w:val="28"/>
                <w:szCs w:val="28"/>
              </w:rPr>
            </w:pPr>
            <w:r>
              <w:rPr>
                <w:rFonts w:ascii="仿宋_GB2312" w:eastAsia="仿宋_GB2312" w:hint="eastAsia"/>
                <w:sz w:val="28"/>
                <w:szCs w:val="28"/>
              </w:rPr>
              <w:t>4</w:t>
            </w:r>
          </w:p>
        </w:tc>
        <w:tc>
          <w:tcPr>
            <w:tcW w:w="2126" w:type="dxa"/>
            <w:vAlign w:val="center"/>
          </w:tcPr>
          <w:p w:rsidR="00727350" w:rsidRDefault="00116FE1" w:rsidP="00BB7123">
            <w:pPr>
              <w:tabs>
                <w:tab w:val="left" w:pos="524"/>
              </w:tabs>
              <w:jc w:val="center"/>
              <w:rPr>
                <w:rFonts w:ascii="仿宋_GB2312" w:eastAsia="仿宋_GB2312"/>
                <w:sz w:val="28"/>
                <w:szCs w:val="28"/>
              </w:rPr>
            </w:pPr>
            <w:r>
              <w:rPr>
                <w:rFonts w:ascii="仿宋_GB2312" w:eastAsia="仿宋_GB2312" w:hint="eastAsia"/>
                <w:sz w:val="28"/>
                <w:szCs w:val="28"/>
              </w:rPr>
              <w:t>深府行复</w:t>
            </w:r>
            <w:r w:rsidR="00DF3CDD">
              <w:rPr>
                <w:rFonts w:ascii="仿宋_GB2312" w:eastAsia="仿宋_GB2312" w:hAnsi="仿宋" w:hint="eastAsia"/>
                <w:sz w:val="32"/>
                <w:szCs w:val="32"/>
              </w:rPr>
              <w:t>〔2020〕</w:t>
            </w:r>
            <w:r w:rsidR="00BB7123">
              <w:rPr>
                <w:rFonts w:ascii="仿宋_GB2312" w:eastAsia="仿宋_GB2312" w:hAnsi="仿宋" w:hint="eastAsia"/>
                <w:color w:val="000000"/>
                <w:sz w:val="32"/>
                <w:szCs w:val="32"/>
              </w:rPr>
              <w:t>85</w:t>
            </w:r>
            <w:r>
              <w:rPr>
                <w:rFonts w:ascii="仿宋_GB2312" w:eastAsia="仿宋_GB2312" w:hint="eastAsia"/>
                <w:sz w:val="28"/>
                <w:szCs w:val="28"/>
              </w:rPr>
              <w:t>4号</w:t>
            </w:r>
          </w:p>
        </w:tc>
        <w:tc>
          <w:tcPr>
            <w:tcW w:w="2835" w:type="dxa"/>
            <w:vAlign w:val="center"/>
          </w:tcPr>
          <w:p w:rsidR="00727350" w:rsidRDefault="00116FE1">
            <w:pPr>
              <w:jc w:val="center"/>
              <w:rPr>
                <w:rFonts w:ascii="仿宋_GB2312" w:eastAsia="仿宋_GB2312" w:hAnsi="仿宋"/>
                <w:sz w:val="28"/>
                <w:szCs w:val="28"/>
              </w:rPr>
            </w:pPr>
            <w:r>
              <w:rPr>
                <w:rFonts w:ascii="仿宋_GB2312" w:eastAsia="仿宋_GB2312" w:hAnsi="仿宋" w:hint="eastAsia"/>
                <w:sz w:val="28"/>
                <w:szCs w:val="28"/>
              </w:rPr>
              <w:t>深公积金责限</w:t>
            </w:r>
            <w:r w:rsidR="00DF3CDD">
              <w:rPr>
                <w:rFonts w:ascii="仿宋_GB2312" w:eastAsia="仿宋_GB2312" w:hAnsi="仿宋" w:hint="eastAsia"/>
                <w:sz w:val="32"/>
                <w:szCs w:val="32"/>
              </w:rPr>
              <w:t>〔2020〕</w:t>
            </w:r>
            <w:r w:rsidR="001329FE">
              <w:rPr>
                <w:rFonts w:ascii="仿宋_GB2312" w:eastAsia="仿宋_GB2312" w:hAnsi="仿宋" w:hint="eastAsia"/>
                <w:color w:val="000000"/>
                <w:sz w:val="32"/>
                <w:szCs w:val="32"/>
              </w:rPr>
              <w:t>××4</w:t>
            </w:r>
            <w:r>
              <w:rPr>
                <w:rFonts w:ascii="仿宋_GB2312" w:eastAsia="仿宋_GB2312" w:hAnsi="仿宋" w:hint="eastAsia"/>
                <w:sz w:val="28"/>
                <w:szCs w:val="28"/>
              </w:rPr>
              <w:t>号</w:t>
            </w:r>
          </w:p>
        </w:tc>
        <w:tc>
          <w:tcPr>
            <w:tcW w:w="1417" w:type="dxa"/>
            <w:vAlign w:val="center"/>
          </w:tcPr>
          <w:p w:rsidR="00727350" w:rsidRDefault="00116FE1" w:rsidP="001329FE">
            <w:pPr>
              <w:jc w:val="center"/>
              <w:rPr>
                <w:rFonts w:ascii="仿宋_GB2312" w:eastAsia="仿宋_GB2312"/>
                <w:sz w:val="28"/>
                <w:szCs w:val="28"/>
              </w:rPr>
            </w:pPr>
            <w:r>
              <w:rPr>
                <w:rFonts w:ascii="仿宋_GB2312" w:eastAsia="仿宋_GB2312" w:hint="eastAsia"/>
                <w:sz w:val="28"/>
                <w:szCs w:val="28"/>
              </w:rPr>
              <w:t>易</w:t>
            </w:r>
            <w:r w:rsidR="001329FE">
              <w:rPr>
                <w:rFonts w:ascii="仿宋_GB2312" w:eastAsia="仿宋_GB2312" w:hint="eastAsia"/>
                <w:sz w:val="28"/>
                <w:szCs w:val="28"/>
              </w:rPr>
              <w:t>某</w:t>
            </w:r>
          </w:p>
        </w:tc>
        <w:tc>
          <w:tcPr>
            <w:tcW w:w="2636" w:type="dxa"/>
            <w:vAlign w:val="center"/>
          </w:tcPr>
          <w:p w:rsidR="00727350" w:rsidRDefault="00116FE1">
            <w:pPr>
              <w:jc w:val="left"/>
              <w:rPr>
                <w:rFonts w:ascii="仿宋_GB2312" w:eastAsia="仿宋_GB2312"/>
                <w:sz w:val="28"/>
                <w:szCs w:val="28"/>
              </w:rPr>
            </w:pPr>
            <w:r>
              <w:rPr>
                <w:rFonts w:ascii="仿宋_GB2312" w:eastAsia="仿宋_GB2312" w:hint="eastAsia"/>
                <w:sz w:val="28"/>
                <w:szCs w:val="28"/>
              </w:rPr>
              <w:t>补缴2013年3月至2017年10月期间的住房公积金9110元</w:t>
            </w:r>
          </w:p>
        </w:tc>
      </w:tr>
    </w:tbl>
    <w:p w:rsidR="00727350" w:rsidRDefault="00727350">
      <w:pPr>
        <w:rPr>
          <w:b/>
        </w:rPr>
      </w:pPr>
    </w:p>
    <w:sectPr w:rsidR="00727350" w:rsidSect="00727350">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58C" w:rsidRDefault="00CD558C" w:rsidP="00727350">
      <w:r>
        <w:separator/>
      </w:r>
    </w:p>
  </w:endnote>
  <w:endnote w:type="continuationSeparator" w:id="0">
    <w:p w:rsidR="00CD558C" w:rsidRDefault="00CD558C" w:rsidP="007273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docPartObj>
        <w:docPartGallery w:val="AutoText"/>
      </w:docPartObj>
    </w:sdtPr>
    <w:sdtEndPr>
      <w:rPr>
        <w:rFonts w:asciiTheme="minorEastAsia" w:hAnsiTheme="minorEastAsia"/>
        <w:sz w:val="28"/>
        <w:szCs w:val="28"/>
      </w:rPr>
    </w:sdtEndPr>
    <w:sdtContent>
      <w:p w:rsidR="00727350" w:rsidRDefault="00AF47D8">
        <w:pPr>
          <w:pStyle w:val="a3"/>
        </w:pPr>
        <w:r>
          <w:rPr>
            <w:rFonts w:asciiTheme="minorEastAsia" w:hAnsiTheme="minorEastAsia"/>
            <w:sz w:val="28"/>
            <w:szCs w:val="28"/>
          </w:rPr>
          <w:fldChar w:fldCharType="begin"/>
        </w:r>
        <w:r w:rsidR="00116FE1">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BB7123" w:rsidRPr="00BB7123">
          <w:rPr>
            <w:rFonts w:asciiTheme="minorEastAsia" w:hAnsiTheme="minorEastAsia"/>
            <w:noProof/>
            <w:sz w:val="28"/>
            <w:szCs w:val="28"/>
            <w:lang w:val="zh-CN"/>
          </w:rPr>
          <w:t>-</w:t>
        </w:r>
        <w:r w:rsidR="00BB7123">
          <w:rPr>
            <w:rFonts w:asciiTheme="minorEastAsia" w:hAnsiTheme="minorEastAsia"/>
            <w:noProof/>
            <w:sz w:val="28"/>
            <w:szCs w:val="28"/>
          </w:rPr>
          <w:t xml:space="preserve"> 8 -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docPartObj>
        <w:docPartGallery w:val="AutoText"/>
      </w:docPartObj>
    </w:sdtPr>
    <w:sdtEndPr>
      <w:rPr>
        <w:rFonts w:asciiTheme="minorEastAsia" w:hAnsiTheme="minorEastAsia"/>
        <w:sz w:val="28"/>
        <w:szCs w:val="28"/>
      </w:rPr>
    </w:sdtEndPr>
    <w:sdtContent>
      <w:p w:rsidR="00727350" w:rsidRDefault="00AF47D8">
        <w:pPr>
          <w:pStyle w:val="a3"/>
          <w:jc w:val="right"/>
        </w:pPr>
        <w:r>
          <w:rPr>
            <w:rFonts w:asciiTheme="minorEastAsia" w:hAnsiTheme="minorEastAsia"/>
            <w:sz w:val="28"/>
            <w:szCs w:val="28"/>
          </w:rPr>
          <w:fldChar w:fldCharType="begin"/>
        </w:r>
        <w:r w:rsidR="00116FE1">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BB7123" w:rsidRPr="00BB7123">
          <w:rPr>
            <w:rFonts w:asciiTheme="minorEastAsia" w:hAnsiTheme="minorEastAsia"/>
            <w:noProof/>
            <w:sz w:val="28"/>
            <w:szCs w:val="28"/>
            <w:lang w:val="zh-CN"/>
          </w:rPr>
          <w:t>-</w:t>
        </w:r>
        <w:r w:rsidR="00BB7123">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58C" w:rsidRDefault="00CD558C" w:rsidP="00727350">
      <w:r>
        <w:separator/>
      </w:r>
    </w:p>
  </w:footnote>
  <w:footnote w:type="continuationSeparator" w:id="0">
    <w:p w:rsidR="00CD558C" w:rsidRDefault="00CD558C" w:rsidP="007273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7710"/>
    <w:rsid w:val="00116FE1"/>
    <w:rsid w:val="001329FE"/>
    <w:rsid w:val="002E2975"/>
    <w:rsid w:val="003329C2"/>
    <w:rsid w:val="00347710"/>
    <w:rsid w:val="00534366"/>
    <w:rsid w:val="006320F6"/>
    <w:rsid w:val="006D2226"/>
    <w:rsid w:val="00727350"/>
    <w:rsid w:val="0087412B"/>
    <w:rsid w:val="008867EF"/>
    <w:rsid w:val="00912259"/>
    <w:rsid w:val="00962E82"/>
    <w:rsid w:val="0098122F"/>
    <w:rsid w:val="00AF47D8"/>
    <w:rsid w:val="00BB7123"/>
    <w:rsid w:val="00BC3FA8"/>
    <w:rsid w:val="00BF10D2"/>
    <w:rsid w:val="00BF110C"/>
    <w:rsid w:val="00C25937"/>
    <w:rsid w:val="00CA0BAE"/>
    <w:rsid w:val="00CD558C"/>
    <w:rsid w:val="00D51556"/>
    <w:rsid w:val="00DF3CDD"/>
    <w:rsid w:val="1C572497"/>
    <w:rsid w:val="791031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350"/>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27350"/>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rsid w:val="00727350"/>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table" w:styleId="a5">
    <w:name w:val="Table Grid"/>
    <w:basedOn w:val="a1"/>
    <w:uiPriority w:val="59"/>
    <w:qFormat/>
    <w:rsid w:val="00727350"/>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rsid w:val="00727350"/>
    <w:rPr>
      <w:sz w:val="18"/>
      <w:szCs w:val="18"/>
    </w:rPr>
  </w:style>
  <w:style w:type="character" w:customStyle="1" w:styleId="Char">
    <w:name w:val="页脚 Char"/>
    <w:basedOn w:val="a0"/>
    <w:link w:val="a3"/>
    <w:uiPriority w:val="99"/>
    <w:rsid w:val="0072735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617</Words>
  <Characters>3518</Characters>
  <Application>Microsoft Office Word</Application>
  <DocSecurity>0</DocSecurity>
  <Lines>29</Lines>
  <Paragraphs>8</Paragraphs>
  <ScaleCrop>false</ScaleCrop>
  <Company>Chinese ORG</Company>
  <LinksUpToDate>false</LinksUpToDate>
  <CharactersWithSpaces>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8</cp:revision>
  <cp:lastPrinted>2020-10-09T10:05:00Z</cp:lastPrinted>
  <dcterms:created xsi:type="dcterms:W3CDTF">2020-09-27T10:43:00Z</dcterms:created>
  <dcterms:modified xsi:type="dcterms:W3CDTF">2021-08-03T07:40:00Z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966AB1FB736F481EAC1DE31C26E3338C</vt:lpwstr>
  </property>
</Properties>
</file>