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468" w:rsidRDefault="009B27AE">
      <w:pPr>
        <w:spacing w:line="360" w:lineRule="auto"/>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BD0468" w:rsidRDefault="009B27AE">
      <w:pPr>
        <w:spacing w:line="360" w:lineRule="auto"/>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BD0468" w:rsidRDefault="00BD0468">
      <w:pPr>
        <w:spacing w:line="580" w:lineRule="exact"/>
        <w:ind w:firstLineChars="200" w:firstLine="640"/>
        <w:rPr>
          <w:rFonts w:ascii="仿宋_GB2312" w:eastAsia="仿宋_GB2312"/>
          <w:sz w:val="32"/>
          <w:szCs w:val="32"/>
        </w:rPr>
      </w:pPr>
    </w:p>
    <w:p w:rsidR="00BD0468" w:rsidRDefault="009B27AE">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1730-1734</w:t>
      </w:r>
      <w:r>
        <w:rPr>
          <w:rFonts w:ascii="仿宋_GB2312" w:eastAsia="仿宋_GB2312" w:hint="eastAsia"/>
          <w:sz w:val="32"/>
          <w:szCs w:val="32"/>
        </w:rPr>
        <w:t>号</w:t>
      </w:r>
    </w:p>
    <w:bookmarkEnd w:id="0"/>
    <w:p w:rsidR="00BD0468" w:rsidRDefault="00BD0468">
      <w:pPr>
        <w:spacing w:line="580" w:lineRule="exact"/>
        <w:ind w:firstLineChars="200" w:firstLine="640"/>
        <w:rPr>
          <w:rFonts w:ascii="仿宋_GB2312" w:eastAsia="仿宋_GB2312"/>
          <w:sz w:val="32"/>
          <w:szCs w:val="32"/>
        </w:rPr>
      </w:pPr>
    </w:p>
    <w:p w:rsidR="00BD0468" w:rsidRDefault="009B27AE">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657579" w:rsidRPr="00657579">
        <w:rPr>
          <w:rFonts w:ascii="仿宋_GB2312" w:eastAsia="仿宋_GB2312" w:hint="eastAsia"/>
          <w:sz w:val="32"/>
        </w:rPr>
        <w:t>××</w:t>
      </w:r>
      <w:r>
        <w:rPr>
          <w:rFonts w:ascii="仿宋_GB2312" w:eastAsia="仿宋_GB2312" w:hint="eastAsia"/>
          <w:sz w:val="32"/>
        </w:rPr>
        <w:t>服装有限公司</w:t>
      </w:r>
      <w:r>
        <w:rPr>
          <w:rFonts w:ascii="仿宋_GB2312" w:eastAsia="仿宋_GB2312"/>
          <w:sz w:val="32"/>
        </w:rPr>
        <w:t xml:space="preserve"> </w:t>
      </w:r>
    </w:p>
    <w:p w:rsidR="00BD0468" w:rsidRDefault="009B27AE">
      <w:pPr>
        <w:spacing w:line="580" w:lineRule="exact"/>
        <w:ind w:firstLineChars="200" w:firstLine="640"/>
        <w:rPr>
          <w:rFonts w:ascii="仿宋_GB2312" w:eastAsia="仿宋_GB2312"/>
          <w:sz w:val="32"/>
        </w:rPr>
      </w:pPr>
      <w:r>
        <w:rPr>
          <w:rFonts w:ascii="仿宋_GB2312" w:eastAsia="仿宋_GB2312" w:hint="eastAsia"/>
          <w:sz w:val="32"/>
        </w:rPr>
        <w:t>法定代表人：李</w:t>
      </w:r>
      <w:r w:rsidR="00657579">
        <w:rPr>
          <w:rFonts w:ascii="仿宋_GB2312" w:eastAsia="仿宋_GB2312" w:hint="eastAsia"/>
          <w:sz w:val="32"/>
        </w:rPr>
        <w:t>某</w:t>
      </w:r>
      <w:r>
        <w:rPr>
          <w:rFonts w:ascii="仿宋_GB2312" w:eastAsia="仿宋_GB2312" w:hint="eastAsia"/>
          <w:sz w:val="32"/>
        </w:rPr>
        <w:t>，董事长</w:t>
      </w:r>
    </w:p>
    <w:p w:rsidR="00BD0468" w:rsidRDefault="009B27AE">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BD0468" w:rsidRDefault="009B27AE">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BD0468" w:rsidRDefault="009B27AE">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BD0468" w:rsidRDefault="00BD0468">
      <w:pPr>
        <w:spacing w:line="580" w:lineRule="exact"/>
        <w:ind w:firstLineChars="200" w:firstLine="640"/>
        <w:rPr>
          <w:rFonts w:ascii="仿宋_GB2312" w:eastAsia="仿宋_GB2312" w:hAnsi="华文中宋"/>
          <w:sz w:val="32"/>
          <w:szCs w:val="32"/>
        </w:rPr>
      </w:pPr>
    </w:p>
    <w:p w:rsidR="00BD0468" w:rsidRDefault="009B27AE">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 w:hint="eastAsia"/>
          <w:sz w:val="32"/>
          <w:szCs w:val="32"/>
        </w:rPr>
        <w:t>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657579" w:rsidRPr="00657579">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号、深公积金责限〔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657579" w:rsidRPr="00657579">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号、深公积金责限〔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657579" w:rsidRPr="00657579">
        <w:rPr>
          <w:rFonts w:ascii="仿宋_GB2312" w:eastAsia="仿宋_GB2312" w:hAnsi="仿宋" w:hint="eastAsia"/>
          <w:sz w:val="32"/>
          <w:szCs w:val="32"/>
        </w:rPr>
        <w:t>××</w:t>
      </w:r>
      <w:r>
        <w:rPr>
          <w:rFonts w:ascii="仿宋_GB2312" w:eastAsia="仿宋_GB2312" w:hAnsi="仿宋" w:hint="eastAsia"/>
          <w:sz w:val="32"/>
          <w:szCs w:val="32"/>
        </w:rPr>
        <w:t>3</w:t>
      </w:r>
      <w:r>
        <w:rPr>
          <w:rFonts w:ascii="仿宋_GB2312" w:eastAsia="仿宋_GB2312" w:hAnsi="仿宋" w:hint="eastAsia"/>
          <w:sz w:val="32"/>
          <w:szCs w:val="32"/>
        </w:rPr>
        <w:t>号、深公积金责限〔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657579" w:rsidRPr="00657579">
        <w:rPr>
          <w:rFonts w:ascii="仿宋_GB2312" w:eastAsia="仿宋_GB2312" w:hAnsi="仿宋" w:hint="eastAsia"/>
          <w:sz w:val="32"/>
          <w:szCs w:val="32"/>
        </w:rPr>
        <w:t>××</w:t>
      </w:r>
      <w:r>
        <w:rPr>
          <w:rFonts w:ascii="仿宋_GB2312" w:eastAsia="仿宋_GB2312" w:hAnsi="仿宋" w:hint="eastAsia"/>
          <w:sz w:val="32"/>
          <w:szCs w:val="32"/>
        </w:rPr>
        <w:t>4</w:t>
      </w:r>
      <w:r>
        <w:rPr>
          <w:rFonts w:ascii="仿宋_GB2312" w:eastAsia="仿宋_GB2312" w:hAnsi="仿宋" w:hint="eastAsia"/>
          <w:sz w:val="32"/>
          <w:szCs w:val="32"/>
        </w:rPr>
        <w:t>号、深公积金责限〔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657579" w:rsidRPr="00657579">
        <w:rPr>
          <w:rFonts w:ascii="仿宋_GB2312" w:eastAsia="仿宋_GB2312" w:hAnsi="仿宋" w:hint="eastAsia"/>
          <w:sz w:val="32"/>
          <w:szCs w:val="32"/>
        </w:rPr>
        <w:t>××</w:t>
      </w:r>
      <w:r w:rsidR="00657579">
        <w:rPr>
          <w:rFonts w:ascii="仿宋_GB2312" w:eastAsia="仿宋_GB2312" w:hAnsi="仿宋" w:hint="eastAsia"/>
          <w:sz w:val="32"/>
          <w:szCs w:val="32"/>
        </w:rPr>
        <w:t>5</w:t>
      </w:r>
      <w:r>
        <w:rPr>
          <w:rFonts w:ascii="仿宋_GB2312" w:eastAsia="仿宋_GB2312" w:hAnsi="仿宋" w:hint="eastAsia"/>
          <w:sz w:val="32"/>
          <w:szCs w:val="32"/>
        </w:rPr>
        <w:t>号《责令限期缴存决定书》（详情见附</w:t>
      </w:r>
      <w:r>
        <w:rPr>
          <w:rFonts w:ascii="仿宋_GB2312" w:eastAsia="仿宋_GB2312" w:hint="eastAsia"/>
          <w:sz w:val="32"/>
          <w:szCs w:val="32"/>
        </w:rPr>
        <w:t>表，以下统称《责令限期缴存决定书》</w:t>
      </w:r>
      <w:r>
        <w:rPr>
          <w:rFonts w:ascii="仿宋_GB2312" w:eastAsia="仿宋_GB2312" w:hAnsi="仿宋" w:hint="eastAsia"/>
          <w:sz w:val="32"/>
          <w:szCs w:val="32"/>
        </w:rPr>
        <w:t>）作出的具体行政行为</w:t>
      </w:r>
      <w:r>
        <w:rPr>
          <w:rFonts w:ascii="仿宋_GB2312" w:eastAsia="仿宋_GB2312" w:cs="仿宋_GB2312" w:hint="eastAsia"/>
          <w:sz w:val="32"/>
          <w:szCs w:val="32"/>
        </w:rPr>
        <w:t>，分别</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w:t>
      </w:r>
      <w:r>
        <w:rPr>
          <w:rFonts w:ascii="仿宋_GB2312" w:eastAsia="仿宋_GB2312" w:hAnsi="仿宋_GB2312" w:hint="eastAsia"/>
          <w:sz w:val="32"/>
          <w:szCs w:val="32"/>
        </w:rPr>
        <w:t>五</w:t>
      </w:r>
      <w:r>
        <w:rPr>
          <w:rFonts w:ascii="仿宋_GB2312" w:eastAsia="仿宋_GB2312" w:hAnsi="仿宋_GB2312"/>
          <w:sz w:val="32"/>
          <w:szCs w:val="32"/>
        </w:rPr>
        <w:t>案现已审理终结</w:t>
      </w:r>
      <w:r>
        <w:rPr>
          <w:rFonts w:ascii="仿宋_GB2312" w:eastAsia="仿宋_GB2312" w:hAnsi="仿宋_GB2312" w:hint="eastAsia"/>
          <w:sz w:val="32"/>
          <w:szCs w:val="32"/>
        </w:rPr>
        <w:t>。</w:t>
      </w:r>
    </w:p>
    <w:p w:rsidR="00BD0468" w:rsidRDefault="009B27AE">
      <w:pPr>
        <w:spacing w:line="58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一、</w:t>
      </w:r>
      <w:r>
        <w:rPr>
          <w:rFonts w:ascii="仿宋_GB2312" w:eastAsia="仿宋_GB2312" w:hint="eastAsia"/>
          <w:sz w:val="32"/>
        </w:rPr>
        <w:t xml:space="preserve">2013 </w:t>
      </w:r>
      <w:r>
        <w:rPr>
          <w:rFonts w:ascii="仿宋_GB2312" w:eastAsia="仿宋_GB2312" w:hint="eastAsia"/>
          <w:sz w:val="32"/>
        </w:rPr>
        <w:t>年</w:t>
      </w:r>
      <w:r>
        <w:rPr>
          <w:rFonts w:ascii="仿宋_GB2312" w:eastAsia="仿宋_GB2312" w:hint="eastAsia"/>
          <w:sz w:val="32"/>
        </w:rPr>
        <w:t>6</w:t>
      </w:r>
      <w:r>
        <w:rPr>
          <w:rFonts w:ascii="仿宋_GB2312" w:eastAsia="仿宋_GB2312" w:hint="eastAsia"/>
          <w:sz w:val="32"/>
        </w:rPr>
        <w:t>月，申请人动员了全体员工参加住房公积金，但涉案员工不愿参加，申请了</w:t>
      </w:r>
      <w:r>
        <w:rPr>
          <w:rFonts w:ascii="仿宋_GB2312" w:eastAsia="仿宋_GB2312" w:hint="eastAsia"/>
          <w:sz w:val="32"/>
        </w:rPr>
        <w:t>公司住房补贴，并与申请人签订了相关协议</w:t>
      </w:r>
      <w:r>
        <w:rPr>
          <w:rFonts w:ascii="仿宋_GB2312" w:eastAsia="仿宋_GB2312" w:hint="eastAsia"/>
          <w:sz w:val="32"/>
        </w:rPr>
        <w:t>;</w:t>
      </w:r>
      <w:r>
        <w:rPr>
          <w:rFonts w:ascii="仿宋_GB2312" w:eastAsia="仿宋_GB2312" w:hint="eastAsia"/>
          <w:sz w:val="32"/>
        </w:rPr>
        <w:t>二、在</w:t>
      </w:r>
      <w:r>
        <w:rPr>
          <w:rFonts w:ascii="仿宋_GB2312" w:eastAsia="仿宋_GB2312" w:hint="eastAsia"/>
          <w:sz w:val="32"/>
        </w:rPr>
        <w:t>2016</w:t>
      </w:r>
      <w:r>
        <w:rPr>
          <w:rFonts w:ascii="仿宋_GB2312" w:eastAsia="仿宋_GB2312" w:hint="eastAsia"/>
          <w:sz w:val="32"/>
        </w:rPr>
        <w:t>年</w:t>
      </w:r>
      <w:r>
        <w:rPr>
          <w:rFonts w:ascii="仿宋_GB2312" w:eastAsia="仿宋_GB2312" w:hint="eastAsia"/>
          <w:sz w:val="32"/>
        </w:rPr>
        <w:t>10</w:t>
      </w:r>
      <w:r>
        <w:rPr>
          <w:rFonts w:ascii="仿宋_GB2312" w:eastAsia="仿宋_GB2312" w:hint="eastAsia"/>
          <w:sz w:val="32"/>
        </w:rPr>
        <w:t>月，涉案员工又申请享受公司房补或免费住宿，同时承诺由此引起的一切后果由员工负责。</w:t>
      </w:r>
      <w:r>
        <w:rPr>
          <w:rFonts w:ascii="仿宋_GB2312" w:eastAsia="仿宋_GB2312" w:hint="eastAsia"/>
          <w:sz w:val="32"/>
        </w:rPr>
        <w:lastRenderedPageBreak/>
        <w:t>针对以上事实，请求：</w:t>
      </w:r>
      <w:r>
        <w:rPr>
          <w:rFonts w:ascii="仿宋_GB2312" w:eastAsia="仿宋_GB2312" w:hint="eastAsia"/>
          <w:sz w:val="32"/>
        </w:rPr>
        <w:t>1.</w:t>
      </w:r>
      <w:r>
        <w:rPr>
          <w:rFonts w:ascii="仿宋_GB2312" w:eastAsia="仿宋_GB2312" w:hint="eastAsia"/>
          <w:sz w:val="32"/>
        </w:rPr>
        <w:t>在补缴住房公积金时，扣回员工历年申请享受公司免费住宿的全部费用</w:t>
      </w:r>
      <w:r>
        <w:rPr>
          <w:rFonts w:ascii="仿宋_GB2312" w:eastAsia="仿宋_GB2312" w:hint="eastAsia"/>
          <w:sz w:val="32"/>
        </w:rPr>
        <w:t>:2.</w:t>
      </w:r>
      <w:r>
        <w:rPr>
          <w:rFonts w:ascii="仿宋_GB2312" w:eastAsia="仿宋_GB2312" w:hint="eastAsia"/>
          <w:sz w:val="32"/>
        </w:rPr>
        <w:t>针对员工的补缴工资申请复议</w:t>
      </w:r>
      <w:r>
        <w:rPr>
          <w:rFonts w:ascii="仿宋_GB2312" w:eastAsia="仿宋_GB2312" w:hint="eastAsia"/>
          <w:sz w:val="32"/>
        </w:rPr>
        <w:t>;3.</w:t>
      </w:r>
      <w:r>
        <w:rPr>
          <w:rFonts w:ascii="仿宋_GB2312" w:eastAsia="仿宋_GB2312" w:hint="eastAsia"/>
          <w:sz w:val="32"/>
        </w:rPr>
        <w:t>员工在补缴公积金时，员工个人补缴部分应交回公司由公司统一补缴。请求：撤销被申请人作出的涉案</w:t>
      </w:r>
      <w:r>
        <w:rPr>
          <w:rFonts w:ascii="仿宋_GB2312" w:eastAsia="仿宋_GB2312" w:hAnsi="仿宋" w:hint="eastAsia"/>
          <w:sz w:val="32"/>
          <w:szCs w:val="32"/>
        </w:rPr>
        <w:t>《责令限期缴存决定书》。</w:t>
      </w:r>
    </w:p>
    <w:p w:rsidR="00BD0468" w:rsidRDefault="009B27AE">
      <w:pPr>
        <w:autoSpaceDN w:val="0"/>
        <w:adjustRightInd w:val="0"/>
        <w:snapToGrid w:val="0"/>
        <w:spacing w:line="580" w:lineRule="exact"/>
        <w:ind w:firstLineChars="200" w:firstLine="640"/>
        <w:rPr>
          <w:rFonts w:ascii="仿宋_GB2312" w:eastAsia="仿宋_GB2312" w:hAnsi="黑体" w:cs="黑体"/>
          <w:sz w:val="32"/>
          <w:szCs w:val="24"/>
        </w:rPr>
      </w:pPr>
      <w:r>
        <w:rPr>
          <w:rFonts w:ascii="黑体" w:eastAsia="黑体" w:hAnsi="黑体" w:hint="eastAsia"/>
          <w:sz w:val="32"/>
          <w:szCs w:val="32"/>
        </w:rPr>
        <w:t>被申请人答复称：</w:t>
      </w:r>
      <w:r>
        <w:rPr>
          <w:rFonts w:ascii="仿宋_GB2312" w:eastAsia="仿宋_GB2312" w:hAnsi="黑体" w:cs="黑体" w:hint="eastAsia"/>
          <w:sz w:val="32"/>
          <w:szCs w:val="24"/>
        </w:rPr>
        <w:t>一、案件基本情况。</w:t>
      </w:r>
      <w:r>
        <w:rPr>
          <w:rFonts w:ascii="仿宋_GB2312" w:eastAsia="仿宋_GB2312" w:hint="eastAsia"/>
          <w:color w:val="000000"/>
          <w:sz w:val="32"/>
          <w:szCs w:val="24"/>
        </w:rPr>
        <w:t>职工</w:t>
      </w:r>
      <w:r w:rsidR="00657579">
        <w:rPr>
          <w:rFonts w:ascii="仿宋_GB2312" w:eastAsia="仿宋_GB2312" w:hint="eastAsia"/>
          <w:color w:val="000000"/>
          <w:sz w:val="32"/>
          <w:szCs w:val="24"/>
        </w:rPr>
        <w:t>李某</w:t>
      </w:r>
      <w:r>
        <w:rPr>
          <w:rFonts w:ascii="仿宋_GB2312" w:eastAsia="仿宋_GB2312" w:hint="eastAsia"/>
          <w:color w:val="000000"/>
          <w:sz w:val="32"/>
          <w:szCs w:val="24"/>
        </w:rPr>
        <w:t>等</w:t>
      </w:r>
      <w:r>
        <w:rPr>
          <w:rFonts w:ascii="仿宋_GB2312" w:eastAsia="仿宋_GB2312" w:hint="eastAsia"/>
          <w:color w:val="000000"/>
          <w:sz w:val="32"/>
          <w:szCs w:val="24"/>
        </w:rPr>
        <w:t>5</w:t>
      </w:r>
      <w:r>
        <w:rPr>
          <w:rFonts w:ascii="仿宋_GB2312" w:eastAsia="仿宋_GB2312" w:hint="eastAsia"/>
          <w:color w:val="000000"/>
          <w:sz w:val="32"/>
          <w:szCs w:val="24"/>
        </w:rPr>
        <w:t>人到被申请人宝安管理部递交资料，投诉申请人未按规定为其</w:t>
      </w:r>
      <w:r>
        <w:rPr>
          <w:rFonts w:ascii="仿宋_GB2312" w:eastAsia="仿宋_GB2312" w:hint="eastAsia"/>
          <w:color w:val="000000"/>
          <w:sz w:val="32"/>
          <w:szCs w:val="24"/>
        </w:rPr>
        <w:t>5</w:t>
      </w:r>
      <w:r>
        <w:rPr>
          <w:rFonts w:ascii="仿宋_GB2312" w:eastAsia="仿宋_GB2312" w:hint="eastAsia"/>
          <w:color w:val="000000"/>
          <w:sz w:val="32"/>
          <w:szCs w:val="24"/>
        </w:rPr>
        <w:t>人缴存住房公积金。经查，申请</w:t>
      </w:r>
      <w:r>
        <w:rPr>
          <w:rFonts w:ascii="仿宋_GB2312" w:eastAsia="仿宋_GB2312" w:hint="eastAsia"/>
          <w:color w:val="000000"/>
          <w:sz w:val="32"/>
          <w:szCs w:val="24"/>
        </w:rPr>
        <w:t>人未按职工上年度月平均工资标准缴存住房公积金且部分月份未缴，存在逾期不缴及少缴行为，被申请人就</w:t>
      </w:r>
      <w:r w:rsidR="00657579">
        <w:rPr>
          <w:rFonts w:ascii="仿宋_GB2312" w:eastAsia="仿宋_GB2312" w:hint="eastAsia"/>
          <w:color w:val="000000"/>
          <w:sz w:val="32"/>
          <w:szCs w:val="24"/>
        </w:rPr>
        <w:t>李某</w:t>
      </w:r>
      <w:r>
        <w:rPr>
          <w:rFonts w:ascii="仿宋_GB2312" w:eastAsia="仿宋_GB2312" w:hint="eastAsia"/>
          <w:color w:val="000000"/>
          <w:sz w:val="32"/>
          <w:szCs w:val="24"/>
        </w:rPr>
        <w:t>等人的诉求予以立案，并向申请人送达了《核查通知书》。申请人收到《核查通知书》后，对案件未提出异议</w:t>
      </w:r>
      <w:r>
        <w:rPr>
          <w:rFonts w:ascii="仿宋_GB2312" w:eastAsia="仿宋_GB2312" w:hint="eastAsia"/>
          <w:color w:val="000000"/>
          <w:sz w:val="32"/>
          <w:szCs w:val="24"/>
        </w:rPr>
        <w:t>,</w:t>
      </w:r>
      <w:r>
        <w:rPr>
          <w:rFonts w:ascii="仿宋_GB2312" w:eastAsia="仿宋_GB2312" w:hint="eastAsia"/>
          <w:color w:val="000000"/>
          <w:sz w:val="32"/>
          <w:szCs w:val="24"/>
        </w:rPr>
        <w:t>被申请人遂向申请人送达了《责令限期缴存决定书》。</w:t>
      </w:r>
    </w:p>
    <w:p w:rsidR="00BD0468" w:rsidRDefault="009B27AE">
      <w:pPr>
        <w:autoSpaceDN w:val="0"/>
        <w:adjustRightInd w:val="0"/>
        <w:snapToGrid w:val="0"/>
        <w:spacing w:line="580" w:lineRule="exact"/>
        <w:ind w:firstLineChars="200" w:firstLine="640"/>
        <w:rPr>
          <w:rFonts w:ascii="仿宋_GB2312" w:eastAsia="仿宋_GB2312" w:hAnsi="黑体" w:cs="黑体"/>
          <w:sz w:val="32"/>
          <w:szCs w:val="24"/>
        </w:rPr>
      </w:pPr>
      <w:r>
        <w:rPr>
          <w:rFonts w:ascii="仿宋_GB2312" w:eastAsia="仿宋_GB2312" w:hAnsi="黑体" w:cs="黑体" w:hint="eastAsia"/>
          <w:sz w:val="32"/>
          <w:szCs w:val="24"/>
        </w:rPr>
        <w:t>二、申请人的申请理由不成立。</w:t>
      </w:r>
      <w:r>
        <w:rPr>
          <w:rFonts w:ascii="仿宋_GB2312" w:eastAsia="仿宋_GB2312" w:hint="eastAsia"/>
          <w:sz w:val="32"/>
          <w:szCs w:val="24"/>
        </w:rPr>
        <w:t>申请人称职工不愿参加住房公积金缴存并签订了协议书，且向申请人申请了房补或免费住宿。根据《住房公积金管理条例》《深圳市住房公积金管理暂行办法》的相关规定，缴存住房公积金是缴存义务主体的法定职责，并应以法定形式在住房公积金专户缴存，不能通过</w:t>
      </w:r>
      <w:r>
        <w:rPr>
          <w:rFonts w:ascii="仿宋_GB2312" w:eastAsia="仿宋_GB2312" w:hint="eastAsia"/>
          <w:sz w:val="32"/>
          <w:szCs w:val="24"/>
        </w:rPr>
        <w:t>内部协商免除和发放房补、提供住宿等形式规避责任。</w:t>
      </w:r>
      <w:r>
        <w:rPr>
          <w:rFonts w:ascii="仿宋_GB2312" w:eastAsia="仿宋_GB2312" w:hint="eastAsia"/>
          <w:sz w:val="32"/>
          <w:szCs w:val="24"/>
          <w:lang w:val="zh-CN"/>
        </w:rPr>
        <w:t>申请人称在补缴住房公积金时，应扣回已发放给职工的全部房补待遇补贴，且职工个人补缴部分应交回申请人处统一补缴。申请人与职工有关房补、住宿费用的纠纷与被申请人作出的责令申请人限期缴存决定无关联，被申请人责令申请人承担其法定义务，申请人无权要求以职工应补缴部分交回申请人为前提。</w:t>
      </w:r>
      <w:r>
        <w:rPr>
          <w:rFonts w:ascii="仿宋_GB2312" w:eastAsia="仿宋_GB2312" w:hint="eastAsia"/>
          <w:sz w:val="32"/>
          <w:szCs w:val="24"/>
        </w:rPr>
        <w:t>综上，申请人的申请理由不成立。</w:t>
      </w:r>
    </w:p>
    <w:p w:rsidR="00BD0468" w:rsidRDefault="009B27AE">
      <w:pPr>
        <w:autoSpaceDN w:val="0"/>
        <w:adjustRightInd w:val="0"/>
        <w:snapToGrid w:val="0"/>
        <w:spacing w:line="580" w:lineRule="exact"/>
        <w:ind w:firstLineChars="200" w:firstLine="640"/>
        <w:rPr>
          <w:rFonts w:ascii="仿宋_GB2312" w:eastAsia="仿宋_GB2312"/>
          <w:sz w:val="32"/>
          <w:szCs w:val="24"/>
        </w:rPr>
      </w:pPr>
      <w:r>
        <w:rPr>
          <w:rFonts w:ascii="仿宋_GB2312" w:eastAsia="仿宋_GB2312" w:hAnsi="黑体" w:cs="黑体" w:hint="eastAsia"/>
          <w:sz w:val="32"/>
          <w:szCs w:val="24"/>
        </w:rPr>
        <w:lastRenderedPageBreak/>
        <w:t>三、被申请人对案件处理的法律依据。</w:t>
      </w:r>
      <w:r>
        <w:rPr>
          <w:rFonts w:ascii="仿宋_GB2312" w:eastAsia="仿宋_GB2312" w:hint="eastAsia"/>
          <w:sz w:val="32"/>
          <w:szCs w:val="24"/>
        </w:rPr>
        <w:t>《住房公积金管理条例》</w:t>
      </w:r>
      <w:r>
        <w:rPr>
          <w:rFonts w:ascii="仿宋_GB2312" w:eastAsia="仿宋_GB2312"/>
          <w:sz w:val="32"/>
          <w:szCs w:val="24"/>
        </w:rPr>
        <w:t>第</w:t>
      </w:r>
      <w:r>
        <w:rPr>
          <w:rFonts w:ascii="仿宋_GB2312" w:eastAsia="仿宋_GB2312" w:hint="eastAsia"/>
          <w:sz w:val="32"/>
          <w:szCs w:val="24"/>
        </w:rPr>
        <w:t>二条第二款规定：“本条例所称住房公积金，是指国家机关、国有企业、城镇集体企业、外商投资企业、城镇私营企业及其他城镇企业、事业单位、民办非企业单位、社会团体（以下统称单位）及其在职职工缴存的长期住房储金”；第</w:t>
      </w:r>
      <w:r>
        <w:rPr>
          <w:rFonts w:ascii="仿宋_GB2312" w:eastAsia="仿宋_GB2312"/>
          <w:sz w:val="32"/>
          <w:szCs w:val="24"/>
        </w:rPr>
        <w:t>十六条</w:t>
      </w:r>
      <w:r>
        <w:rPr>
          <w:rFonts w:ascii="仿宋_GB2312" w:eastAsia="仿宋_GB2312" w:hint="eastAsia"/>
          <w:sz w:val="32"/>
          <w:szCs w:val="24"/>
        </w:rPr>
        <w:t>规定：“</w:t>
      </w:r>
      <w:r>
        <w:rPr>
          <w:rFonts w:ascii="仿宋_GB2312" w:eastAsia="仿宋_GB2312"/>
          <w:sz w:val="32"/>
          <w:szCs w:val="24"/>
        </w:rPr>
        <w:t>职工住房公积金的月缴存额为职工本人上一年度月平均工资乘以职工住房公积金缴存比例。单位为职工缴存的住房公积金的月缴存额为职工本人上一年度月平均工资乘以单位住房公积金缴存比例</w:t>
      </w:r>
      <w:r>
        <w:rPr>
          <w:rFonts w:ascii="仿宋_GB2312" w:eastAsia="仿宋_GB2312" w:hint="eastAsia"/>
          <w:sz w:val="32"/>
          <w:szCs w:val="24"/>
        </w:rPr>
        <w:t>”；第十九条规定：“职工个人缴存的住房公积金，由所在单位每月从其工资中代扣代缴。单位应当于每月发放工资之日起</w:t>
      </w:r>
      <w:r>
        <w:rPr>
          <w:rFonts w:ascii="仿宋_GB2312" w:eastAsia="仿宋_GB2312" w:hint="eastAsia"/>
          <w:sz w:val="32"/>
          <w:szCs w:val="24"/>
        </w:rPr>
        <w:t>5</w:t>
      </w:r>
      <w:r>
        <w:rPr>
          <w:rFonts w:ascii="仿宋_GB2312" w:eastAsia="仿宋_GB2312" w:hint="eastAsia"/>
          <w:sz w:val="32"/>
          <w:szCs w:val="24"/>
        </w:rPr>
        <w:t>日内将单位缴</w:t>
      </w:r>
      <w:r>
        <w:rPr>
          <w:rFonts w:ascii="仿宋_GB2312" w:eastAsia="仿宋_GB2312" w:hint="eastAsia"/>
          <w:sz w:val="32"/>
          <w:szCs w:val="24"/>
        </w:rPr>
        <w:t>存的和为职工代缴的住房公积金汇缴到住房公积金专户内，由受托银行计入职工住房公积金账户”；第</w:t>
      </w:r>
      <w:r>
        <w:rPr>
          <w:rFonts w:ascii="仿宋_GB2312" w:eastAsia="仿宋_GB2312"/>
          <w:sz w:val="32"/>
          <w:szCs w:val="24"/>
        </w:rPr>
        <w:t>二十条</w:t>
      </w:r>
      <w:r>
        <w:rPr>
          <w:rFonts w:ascii="仿宋_GB2312" w:eastAsia="仿宋_GB2312" w:hint="eastAsia"/>
          <w:sz w:val="32"/>
          <w:szCs w:val="24"/>
        </w:rPr>
        <w:t>规定：“</w:t>
      </w:r>
      <w:r>
        <w:rPr>
          <w:rFonts w:ascii="仿宋_GB2312" w:eastAsia="仿宋_GB2312"/>
          <w:sz w:val="32"/>
          <w:szCs w:val="24"/>
        </w:rPr>
        <w:t>单位应当按时、足额缴存住房公积金，不得逾期缴存或者少缴</w:t>
      </w:r>
      <w:r>
        <w:rPr>
          <w:rFonts w:ascii="仿宋_GB2312" w:eastAsia="仿宋_GB2312" w:hint="eastAsia"/>
          <w:sz w:val="32"/>
          <w:szCs w:val="24"/>
        </w:rPr>
        <w:t>”。《深圳市住房公积金管理暂行办法》第三条规定：“住房公积金由国家机关、事业单位、企业、民办非企业单位、社会团体（以下统称单位）及其户籍和非户籍在职职工缴存”；</w:t>
      </w:r>
      <w:r>
        <w:rPr>
          <w:rFonts w:ascii="仿宋_GB2312" w:eastAsia="仿宋_GB2312"/>
          <w:sz w:val="32"/>
          <w:szCs w:val="24"/>
        </w:rPr>
        <w:t>第十六条</w:t>
      </w:r>
      <w:r>
        <w:rPr>
          <w:rFonts w:ascii="仿宋_GB2312" w:eastAsia="仿宋_GB2312" w:hint="eastAsia"/>
          <w:sz w:val="32"/>
          <w:szCs w:val="24"/>
        </w:rPr>
        <w:t>规定：“</w:t>
      </w:r>
      <w:r>
        <w:rPr>
          <w:rFonts w:ascii="仿宋_GB2312" w:eastAsia="仿宋_GB2312"/>
          <w:sz w:val="32"/>
          <w:szCs w:val="24"/>
        </w:rPr>
        <w:t>住房公积金缴存基数是职工本人上一年度月平均工资</w:t>
      </w:r>
      <w:r>
        <w:rPr>
          <w:rFonts w:ascii="仿宋_GB2312" w:eastAsia="仿宋_GB2312" w:hint="eastAsia"/>
          <w:sz w:val="32"/>
          <w:szCs w:val="24"/>
        </w:rPr>
        <w:t>”；</w:t>
      </w:r>
      <w:r>
        <w:rPr>
          <w:rFonts w:ascii="仿宋_GB2312" w:eastAsia="仿宋_GB2312"/>
          <w:sz w:val="32"/>
          <w:szCs w:val="24"/>
        </w:rPr>
        <w:t>第二十一条</w:t>
      </w:r>
      <w:r>
        <w:rPr>
          <w:rFonts w:ascii="仿宋_GB2312" w:eastAsia="仿宋_GB2312" w:hint="eastAsia"/>
          <w:sz w:val="32"/>
          <w:szCs w:val="24"/>
        </w:rPr>
        <w:t>规定：“</w:t>
      </w:r>
      <w:r>
        <w:rPr>
          <w:rFonts w:ascii="仿宋_GB2312" w:eastAsia="仿宋_GB2312"/>
          <w:sz w:val="32"/>
          <w:szCs w:val="24"/>
        </w:rPr>
        <w:t>职工个人缴存的住房公积金由单位每月从其工资中代扣代缴。单位应当按时、逐月、足额缴存单位为职工缴纳和职工个人缴纳</w:t>
      </w:r>
      <w:r>
        <w:rPr>
          <w:rFonts w:ascii="仿宋_GB2312" w:eastAsia="仿宋_GB2312"/>
          <w:sz w:val="32"/>
          <w:szCs w:val="24"/>
        </w:rPr>
        <w:t>的住房公积金</w:t>
      </w:r>
      <w:r>
        <w:rPr>
          <w:rFonts w:ascii="仿宋_GB2312" w:eastAsia="仿宋_GB2312" w:hint="eastAsia"/>
          <w:sz w:val="32"/>
          <w:szCs w:val="24"/>
        </w:rPr>
        <w:t>”；第二十七条第二款规定：“住房公积金的缴存基数与缴存比例的执行年度为当年的</w:t>
      </w:r>
      <w:r>
        <w:rPr>
          <w:rFonts w:ascii="仿宋_GB2312" w:eastAsia="仿宋_GB2312" w:hint="eastAsia"/>
          <w:sz w:val="32"/>
          <w:szCs w:val="24"/>
        </w:rPr>
        <w:t>7</w:t>
      </w:r>
      <w:r>
        <w:rPr>
          <w:rFonts w:ascii="仿宋_GB2312" w:eastAsia="仿宋_GB2312" w:hint="eastAsia"/>
          <w:sz w:val="32"/>
          <w:szCs w:val="24"/>
        </w:rPr>
        <w:t>月</w:t>
      </w:r>
      <w:r>
        <w:rPr>
          <w:rFonts w:ascii="仿宋_GB2312" w:eastAsia="仿宋_GB2312" w:hint="eastAsia"/>
          <w:sz w:val="32"/>
          <w:szCs w:val="24"/>
        </w:rPr>
        <w:t>1</w:t>
      </w:r>
      <w:r>
        <w:rPr>
          <w:rFonts w:ascii="仿宋_GB2312" w:eastAsia="仿宋_GB2312" w:hint="eastAsia"/>
          <w:sz w:val="32"/>
          <w:szCs w:val="24"/>
        </w:rPr>
        <w:t>日至次年的</w:t>
      </w:r>
      <w:r>
        <w:rPr>
          <w:rFonts w:ascii="仿宋_GB2312" w:eastAsia="仿宋_GB2312" w:hint="eastAsia"/>
          <w:sz w:val="32"/>
          <w:szCs w:val="24"/>
        </w:rPr>
        <w:t>6</w:t>
      </w:r>
      <w:r>
        <w:rPr>
          <w:rFonts w:ascii="仿宋_GB2312" w:eastAsia="仿宋_GB2312" w:hint="eastAsia"/>
          <w:sz w:val="32"/>
          <w:szCs w:val="24"/>
        </w:rPr>
        <w:t>月</w:t>
      </w:r>
      <w:r>
        <w:rPr>
          <w:rFonts w:ascii="仿宋_GB2312" w:eastAsia="仿宋_GB2312" w:hint="eastAsia"/>
          <w:sz w:val="32"/>
          <w:szCs w:val="24"/>
        </w:rPr>
        <w:t>30</w:t>
      </w:r>
      <w:r>
        <w:rPr>
          <w:rFonts w:ascii="仿宋_GB2312" w:eastAsia="仿宋_GB2312" w:hint="eastAsia"/>
          <w:sz w:val="32"/>
          <w:szCs w:val="24"/>
        </w:rPr>
        <w:t>日”</w:t>
      </w:r>
      <w:r>
        <w:rPr>
          <w:rFonts w:ascii="仿宋_GB2312" w:eastAsia="仿宋_GB2312" w:hint="eastAsia"/>
          <w:color w:val="000000"/>
          <w:sz w:val="32"/>
          <w:szCs w:val="24"/>
        </w:rPr>
        <w:t>。</w:t>
      </w:r>
      <w:r>
        <w:rPr>
          <w:rFonts w:ascii="仿宋_GB2312" w:eastAsia="仿宋_GB2312" w:hint="eastAsia"/>
          <w:sz w:val="32"/>
          <w:szCs w:val="24"/>
        </w:rPr>
        <w:t>被申请人遵照上述规定计算申请人欠缴住房公积金数额。</w:t>
      </w:r>
      <w:r>
        <w:rPr>
          <w:rFonts w:eastAsia="仿宋_GB2312" w:hint="eastAsia"/>
          <w:sz w:val="32"/>
          <w:szCs w:val="24"/>
        </w:rPr>
        <w:t>《住房公积金管理条例》第三十八条规定：“违反本条例</w:t>
      </w:r>
      <w:r>
        <w:rPr>
          <w:rFonts w:eastAsia="仿宋_GB2312" w:hint="eastAsia"/>
          <w:sz w:val="32"/>
          <w:szCs w:val="24"/>
        </w:rPr>
        <w:lastRenderedPageBreak/>
        <w:t>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w:t>
      </w:r>
      <w:r>
        <w:rPr>
          <w:rFonts w:eastAsia="仿宋_GB2312" w:hint="eastAsia"/>
          <w:sz w:val="32"/>
          <w:szCs w:val="24"/>
        </w:rPr>
        <w:t>期不缴或者少缴住房公积金的，由公积金中心按照《住房公积金管理条例》第三十八条规定予以处理”。根据上述规定，被申请人责令申请人限期缴存，向其送达</w:t>
      </w:r>
      <w:r>
        <w:rPr>
          <w:rFonts w:ascii="仿宋_GB2312" w:eastAsia="仿宋_GB2312" w:hint="eastAsia"/>
          <w:sz w:val="32"/>
          <w:szCs w:val="24"/>
        </w:rPr>
        <w:t>《责令限期缴存决定书》。</w:t>
      </w:r>
    </w:p>
    <w:p w:rsidR="00BD0468" w:rsidRDefault="009B27AE">
      <w:pPr>
        <w:autoSpaceDN w:val="0"/>
        <w:adjustRightInd w:val="0"/>
        <w:snapToGrid w:val="0"/>
        <w:spacing w:line="580" w:lineRule="exact"/>
        <w:ind w:firstLine="640"/>
        <w:rPr>
          <w:rFonts w:eastAsia="仿宋_GB2312"/>
          <w:sz w:val="32"/>
          <w:szCs w:val="24"/>
        </w:rPr>
      </w:pPr>
      <w:r>
        <w:rPr>
          <w:rFonts w:eastAsia="仿宋_GB2312" w:hint="eastAsia"/>
          <w:sz w:val="32"/>
          <w:szCs w:val="24"/>
        </w:rPr>
        <w:t>综上所述，被申请人作出的上述行政处理决定认定事实清楚，证据确凿，适用法律正确，符合法定程序，处理恰当，请予以维持。</w:t>
      </w:r>
      <w:r>
        <w:rPr>
          <w:rFonts w:ascii="仿宋_GB2312" w:eastAsia="仿宋_GB2312"/>
          <w:sz w:val="32"/>
        </w:rPr>
        <w:t xml:space="preserve"> </w:t>
      </w:r>
    </w:p>
    <w:p w:rsidR="00BD0468" w:rsidRDefault="009B27AE">
      <w:pPr>
        <w:spacing w:line="58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8</w:t>
      </w:r>
      <w:r>
        <w:rPr>
          <w:rFonts w:ascii="仿宋_GB2312" w:eastAsia="仿宋_GB2312" w:hAnsi="仿宋" w:hint="eastAsia"/>
          <w:sz w:val="32"/>
          <w:szCs w:val="32"/>
        </w:rPr>
        <w:t>月，</w:t>
      </w:r>
      <w:r>
        <w:rPr>
          <w:rFonts w:ascii="仿宋_GB2312" w:eastAsia="仿宋_GB2312" w:hint="eastAsia"/>
          <w:bCs/>
          <w:sz w:val="32"/>
          <w:szCs w:val="32"/>
        </w:rPr>
        <w:t>涉案职工</w:t>
      </w:r>
      <w:r>
        <w:rPr>
          <w:rFonts w:ascii="仿宋_GB2312" w:eastAsia="仿宋_GB2312" w:hAnsi="仿宋" w:hint="eastAsia"/>
          <w:sz w:val="32"/>
          <w:szCs w:val="32"/>
        </w:rPr>
        <w:t>向被申请人投诉并提交有关证据材料，称申请人未</w:t>
      </w:r>
      <w:r>
        <w:rPr>
          <w:rFonts w:ascii="仿宋_GB2312" w:eastAsia="仿宋_GB2312" w:hint="eastAsia"/>
          <w:sz w:val="32"/>
        </w:rPr>
        <w:t>按规定</w:t>
      </w:r>
      <w:r>
        <w:rPr>
          <w:rFonts w:ascii="仿宋_GB2312" w:eastAsia="仿宋_GB2312" w:hAnsi="仿宋" w:hint="eastAsia"/>
          <w:sz w:val="32"/>
          <w:szCs w:val="32"/>
        </w:rPr>
        <w:t>为其缴存住房公积金。随后，被申请人向申请人作出《核查通知书》，该《核查通知书》载明被申请人请申请人核实涉案职工与申请人是否存在劳动关系、申请人是否</w:t>
      </w:r>
      <w:r>
        <w:rPr>
          <w:rFonts w:ascii="仿宋_GB2312" w:eastAsia="仿宋_GB2312" w:hAnsi="仿宋" w:hint="eastAsia"/>
          <w:sz w:val="32"/>
          <w:szCs w:val="32"/>
        </w:rPr>
        <w:t>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Ansi="仿宋" w:hint="eastAsia"/>
          <w:sz w:val="32"/>
          <w:szCs w:val="32"/>
        </w:rPr>
        <w:t>10</w:t>
      </w:r>
      <w:r>
        <w:rPr>
          <w:rFonts w:ascii="仿宋_GB2312" w:eastAsia="仿宋_GB2312" w:hAnsi="仿宋" w:hint="eastAsia"/>
          <w:sz w:val="32"/>
          <w:szCs w:val="32"/>
        </w:rPr>
        <w:t>日内提出异议并附上加盖公章的证明资料。未在规定时间内提出异议并提交相应证据材料的，视为承认职工主张的事实和诉求，并承担相应法律后果。……逾期不提出异议又不办理补缴手续的，我中心将按《住</w:t>
      </w:r>
      <w:r>
        <w:rPr>
          <w:rFonts w:ascii="仿宋_GB2312" w:eastAsia="仿宋_GB2312" w:hAnsi="仿宋" w:hint="eastAsia"/>
          <w:sz w:val="32"/>
          <w:szCs w:val="32"/>
        </w:rPr>
        <w:lastRenderedPageBreak/>
        <w:t>房公积金管理条例》《深圳市住房公积金管理暂行办法》有关规定处理。”</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9</w:t>
      </w:r>
      <w:r>
        <w:rPr>
          <w:rFonts w:ascii="仿宋_GB2312" w:eastAsia="仿宋_GB2312" w:hAnsi="仿宋" w:hint="eastAsia"/>
          <w:sz w:val="32"/>
          <w:szCs w:val="32"/>
        </w:rPr>
        <w:t>月，被申请人向申请人作出涉案《责令限期缴存决定</w:t>
      </w:r>
      <w:r>
        <w:rPr>
          <w:rFonts w:ascii="仿宋_GB2312" w:eastAsia="仿宋_GB2312" w:hAnsi="仿宋" w:hint="eastAsia"/>
          <w:sz w:val="32"/>
          <w:szCs w:val="32"/>
        </w:rPr>
        <w:t>书》，责令申请人自收到决定书之日起</w:t>
      </w:r>
      <w:r>
        <w:rPr>
          <w:rFonts w:ascii="仿宋_GB2312" w:eastAsia="仿宋_GB2312" w:hAnsi="仿宋" w:hint="eastAsia"/>
          <w:sz w:val="32"/>
          <w:szCs w:val="32"/>
        </w:rPr>
        <w:t>10</w:t>
      </w:r>
      <w:r>
        <w:rPr>
          <w:rFonts w:ascii="仿宋_GB2312" w:eastAsia="仿宋_GB2312" w:hAnsi="仿宋" w:hint="eastAsia"/>
          <w:sz w:val="32"/>
          <w:szCs w:val="32"/>
        </w:rPr>
        <w:t>日内履行为涉案职工补缴住房公积金的义务。申请人对此不服而向本机关申请行政复议，要求撤销《责令限期缴存决定书》。</w:t>
      </w:r>
      <w:r>
        <w:rPr>
          <w:rFonts w:ascii="仿宋_GB2312" w:eastAsia="仿宋_GB2312" w:hAnsi="仿宋" w:hint="eastAsia"/>
          <w:sz w:val="32"/>
          <w:szCs w:val="32"/>
        </w:rPr>
        <w:t xml:space="preserve"> </w:t>
      </w:r>
    </w:p>
    <w:p w:rsidR="00BD0468" w:rsidRDefault="009B27AE">
      <w:pPr>
        <w:spacing w:line="580" w:lineRule="exact"/>
        <w:ind w:firstLineChars="200" w:firstLine="640"/>
        <w:rPr>
          <w:rFonts w:ascii="仿宋_GB2312" w:eastAsia="仿宋_GB2312" w:hAnsi="仿宋"/>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被申请人依据</w:t>
      </w:r>
      <w:r>
        <w:rPr>
          <w:rFonts w:ascii="仿宋_GB2312" w:eastAsia="仿宋_GB2312" w:hAnsi="仿宋" w:hint="eastAsia"/>
          <w:sz w:val="32"/>
          <w:szCs w:val="32"/>
        </w:rPr>
        <w:t>《住房公积金管理条例》和《深圳市住房公积金管理暂行办法》的规定受理</w:t>
      </w:r>
      <w:r>
        <w:rPr>
          <w:rFonts w:ascii="仿宋_GB2312" w:eastAsia="仿宋_GB2312" w:hint="eastAsia"/>
          <w:sz w:val="32"/>
        </w:rPr>
        <w:t>涉案职工</w:t>
      </w:r>
      <w:r>
        <w:rPr>
          <w:rFonts w:ascii="仿宋_GB2312" w:eastAsia="仿宋_GB2312" w:hAnsi="仿宋" w:hint="eastAsia"/>
          <w:sz w:val="32"/>
          <w:szCs w:val="32"/>
        </w:rPr>
        <w:t>的投诉后，依法就投诉的事项进行调查取证，核实申请人存在</w:t>
      </w:r>
      <w:r>
        <w:rPr>
          <w:rFonts w:ascii="仿宋_GB2312" w:eastAsia="仿宋_GB2312" w:hint="eastAsia"/>
          <w:sz w:val="32"/>
        </w:rPr>
        <w:t>未按规定为涉案职工缴存住房公积金的行为，被申请人依据</w:t>
      </w:r>
      <w:r>
        <w:rPr>
          <w:rFonts w:ascii="仿宋_GB2312" w:eastAsia="仿宋_GB2312" w:hAnsi="仿宋" w:hint="eastAsia"/>
          <w:sz w:val="32"/>
          <w:szCs w:val="32"/>
        </w:rPr>
        <w:t>《住房公积金管理条例》</w:t>
      </w:r>
      <w:r>
        <w:rPr>
          <w:rFonts w:ascii="仿宋_GB2312" w:eastAsia="仿宋_GB2312" w:hint="eastAsia"/>
          <w:sz w:val="32"/>
        </w:rPr>
        <w:t>第三十八条等规定作出</w:t>
      </w:r>
      <w:r>
        <w:rPr>
          <w:rFonts w:ascii="仿宋_GB2312" w:eastAsia="仿宋_GB2312" w:hAnsi="仿宋" w:hint="eastAsia"/>
          <w:sz w:val="32"/>
          <w:szCs w:val="32"/>
        </w:rPr>
        <w:t>《责令限期缴存决定书》，并无违法或不当。至于申请人主张职工同意不缴纳住房公积金且已为职工提供住房补贴或宿舍，故无须补缴住房公积金的问题，本机关认为，根据《住房公积金管理条例》第十九条、第二十条第一款以及第三十四条第（三）项的规定，申请人作为用人单位具有按时足额为职工缴存住房公积金的法定义务，且住房</w:t>
      </w:r>
      <w:r>
        <w:rPr>
          <w:rFonts w:ascii="仿宋_GB2312" w:eastAsia="仿宋_GB2312" w:hAnsi="仿宋"/>
          <w:sz w:val="32"/>
          <w:szCs w:val="32"/>
        </w:rPr>
        <w:t>公积金须缴存至职工的住房公积金账户，</w:t>
      </w:r>
      <w:r>
        <w:rPr>
          <w:rFonts w:ascii="仿宋_GB2312" w:eastAsia="仿宋_GB2312" w:hAnsi="仿宋" w:hint="eastAsia"/>
          <w:sz w:val="32"/>
          <w:szCs w:val="32"/>
        </w:rPr>
        <w:t>该缴存义务不因职工曾表示放弃或者用人单位提供过住房补贴或住宿而免除，故</w:t>
      </w:r>
      <w:r>
        <w:rPr>
          <w:rFonts w:ascii="仿宋_GB2312" w:eastAsia="仿宋_GB2312" w:hAnsi="仿宋"/>
          <w:sz w:val="32"/>
          <w:szCs w:val="32"/>
        </w:rPr>
        <w:t>申请人</w:t>
      </w:r>
      <w:r>
        <w:rPr>
          <w:rFonts w:ascii="仿宋_GB2312" w:eastAsia="仿宋_GB2312" w:hAnsi="仿宋" w:hint="eastAsia"/>
          <w:sz w:val="32"/>
          <w:szCs w:val="32"/>
        </w:rPr>
        <w:t>的行政</w:t>
      </w:r>
      <w:r>
        <w:rPr>
          <w:rFonts w:ascii="仿宋_GB2312" w:eastAsia="仿宋_GB2312" w:hAnsi="仿宋"/>
          <w:sz w:val="32"/>
          <w:szCs w:val="32"/>
        </w:rPr>
        <w:t>复议请求缺乏法律依据，本机关依法不予支持。</w:t>
      </w:r>
      <w:r>
        <w:rPr>
          <w:rFonts w:ascii="仿宋_GB2312" w:eastAsia="仿宋_GB2312" w:hAnsi="仿宋" w:hint="eastAsia"/>
          <w:sz w:val="32"/>
          <w:szCs w:val="32"/>
        </w:rPr>
        <w:t>根据《住房公积金管理条例》的规定，单位和职工均有缴存住</w:t>
      </w:r>
      <w:r>
        <w:rPr>
          <w:rFonts w:ascii="仿宋_GB2312" w:eastAsia="仿宋_GB2312" w:hAnsi="仿宋" w:hint="eastAsia"/>
          <w:sz w:val="32"/>
          <w:szCs w:val="32"/>
        </w:rPr>
        <w:t>房公积金的法定义务，至于员工补缴部分是否交回申请人由申请人统一补缴的问题，不属于本案审查范围。综上，根据《中华人民共和国行政复议法》第二十八条第一款第（一）项的规定，本机关作出复议决定如下：</w:t>
      </w:r>
    </w:p>
    <w:p w:rsidR="00BD0468" w:rsidRDefault="009B27AE">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lastRenderedPageBreak/>
        <w:t>〔</w:t>
      </w:r>
      <w:r>
        <w:rPr>
          <w:rFonts w:ascii="仿宋_GB2312" w:eastAsia="仿宋_GB2312" w:hAnsi="仿宋" w:hint="eastAsia"/>
          <w:sz w:val="32"/>
          <w:szCs w:val="32"/>
        </w:rPr>
        <w:t>2020</w:t>
      </w:r>
      <w:r>
        <w:rPr>
          <w:rFonts w:ascii="仿宋_GB2312" w:eastAsia="仿宋_GB2312" w:hAnsi="仿宋" w:hint="eastAsia"/>
          <w:sz w:val="32"/>
          <w:szCs w:val="32"/>
        </w:rPr>
        <w:t>〕</w:t>
      </w:r>
      <w:r w:rsidR="00D152FB" w:rsidRPr="00D152FB">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号、深公积金责限〔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D152FB" w:rsidRPr="00D152FB">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号、深公积金责限〔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D152FB" w:rsidRPr="00D152FB">
        <w:rPr>
          <w:rFonts w:ascii="仿宋_GB2312" w:eastAsia="仿宋_GB2312" w:hAnsi="仿宋" w:hint="eastAsia"/>
          <w:sz w:val="32"/>
          <w:szCs w:val="32"/>
        </w:rPr>
        <w:t>××</w:t>
      </w:r>
      <w:r>
        <w:rPr>
          <w:rFonts w:ascii="仿宋_GB2312" w:eastAsia="仿宋_GB2312" w:hAnsi="仿宋" w:hint="eastAsia"/>
          <w:sz w:val="32"/>
          <w:szCs w:val="32"/>
        </w:rPr>
        <w:t>3</w:t>
      </w:r>
      <w:r>
        <w:rPr>
          <w:rFonts w:ascii="仿宋_GB2312" w:eastAsia="仿宋_GB2312" w:hAnsi="仿宋" w:hint="eastAsia"/>
          <w:sz w:val="32"/>
          <w:szCs w:val="32"/>
        </w:rPr>
        <w:t>号、深公积金责限〔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D152FB" w:rsidRPr="00D152FB">
        <w:rPr>
          <w:rFonts w:ascii="仿宋_GB2312" w:eastAsia="仿宋_GB2312" w:hAnsi="仿宋" w:hint="eastAsia"/>
          <w:sz w:val="32"/>
          <w:szCs w:val="32"/>
        </w:rPr>
        <w:t>××</w:t>
      </w:r>
      <w:r>
        <w:rPr>
          <w:rFonts w:ascii="仿宋_GB2312" w:eastAsia="仿宋_GB2312" w:hAnsi="仿宋" w:hint="eastAsia"/>
          <w:sz w:val="32"/>
          <w:szCs w:val="32"/>
        </w:rPr>
        <w:t>4</w:t>
      </w:r>
      <w:r>
        <w:rPr>
          <w:rFonts w:ascii="仿宋_GB2312" w:eastAsia="仿宋_GB2312" w:hAnsi="仿宋" w:hint="eastAsia"/>
          <w:sz w:val="32"/>
          <w:szCs w:val="32"/>
        </w:rPr>
        <w:t>号、深公积金责限〔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D152FB" w:rsidRPr="00D152FB">
        <w:rPr>
          <w:rFonts w:ascii="仿宋_GB2312" w:eastAsia="仿宋_GB2312" w:hAnsi="仿宋" w:hint="eastAsia"/>
          <w:sz w:val="32"/>
          <w:szCs w:val="32"/>
        </w:rPr>
        <w:t>××</w:t>
      </w:r>
      <w:r w:rsidR="00D152FB">
        <w:rPr>
          <w:rFonts w:ascii="仿宋_GB2312" w:eastAsia="仿宋_GB2312" w:hAnsi="仿宋" w:hint="eastAsia"/>
          <w:sz w:val="32"/>
          <w:szCs w:val="32"/>
        </w:rPr>
        <w:t>5</w:t>
      </w:r>
      <w:r>
        <w:rPr>
          <w:rFonts w:ascii="仿宋_GB2312" w:eastAsia="仿宋_GB2312" w:hAnsi="仿宋" w:hint="eastAsia"/>
          <w:sz w:val="32"/>
          <w:szCs w:val="32"/>
        </w:rPr>
        <w:t>号《责令限期缴存决定书》作出的具体行政行为。</w:t>
      </w:r>
    </w:p>
    <w:p w:rsidR="00BD0468" w:rsidRDefault="009B27AE">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BD0468" w:rsidRDefault="00BD0468">
      <w:pPr>
        <w:suppressAutoHyphens w:val="0"/>
        <w:spacing w:line="580" w:lineRule="exact"/>
        <w:rPr>
          <w:rFonts w:ascii="仿宋_GB2312" w:eastAsia="仿宋_GB2312"/>
          <w:kern w:val="2"/>
          <w:sz w:val="32"/>
          <w:szCs w:val="32"/>
        </w:rPr>
      </w:pPr>
    </w:p>
    <w:p w:rsidR="00BD0468" w:rsidRDefault="00BD0468">
      <w:pPr>
        <w:suppressAutoHyphens w:val="0"/>
        <w:spacing w:line="580" w:lineRule="exact"/>
        <w:ind w:firstLineChars="1700" w:firstLine="5440"/>
        <w:rPr>
          <w:rFonts w:ascii="仿宋_GB2312" w:eastAsia="仿宋_GB2312"/>
          <w:kern w:val="2"/>
          <w:sz w:val="32"/>
          <w:szCs w:val="32"/>
        </w:rPr>
      </w:pPr>
    </w:p>
    <w:p w:rsidR="00BD0468" w:rsidRDefault="00BD0468">
      <w:pPr>
        <w:suppressAutoHyphens w:val="0"/>
        <w:spacing w:line="580" w:lineRule="exact"/>
        <w:ind w:firstLineChars="1700" w:firstLine="5440"/>
        <w:rPr>
          <w:rFonts w:ascii="仿宋_GB2312" w:eastAsia="仿宋_GB2312"/>
          <w:kern w:val="2"/>
          <w:sz w:val="32"/>
          <w:szCs w:val="32"/>
        </w:rPr>
      </w:pPr>
    </w:p>
    <w:p w:rsidR="00BD0468" w:rsidRDefault="009B27AE">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BD0468" w:rsidRDefault="009B27AE">
      <w:pPr>
        <w:spacing w:line="580" w:lineRule="exact"/>
        <w:ind w:firstLineChars="200" w:firstLine="640"/>
        <w:rPr>
          <w:rFonts w:ascii="仿宋_GB2312" w:eastAsia="仿宋_GB2312" w:hAnsi="仿宋"/>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2021</w:t>
      </w:r>
      <w:r>
        <w:rPr>
          <w:rFonts w:ascii="仿宋_GB2312" w:eastAsia="仿宋_GB2312"/>
          <w:kern w:val="2"/>
          <w:sz w:val="32"/>
          <w:szCs w:val="32"/>
        </w:rPr>
        <w:t>年</w:t>
      </w:r>
      <w:r>
        <w:rPr>
          <w:rFonts w:ascii="仿宋_GB2312" w:eastAsia="仿宋_GB2312" w:hint="eastAsia"/>
          <w:kern w:val="2"/>
          <w:sz w:val="32"/>
          <w:szCs w:val="32"/>
        </w:rPr>
        <w:t>1</w:t>
      </w:r>
      <w:r>
        <w:rPr>
          <w:rFonts w:ascii="仿宋_GB2312" w:eastAsia="仿宋_GB2312" w:hint="eastAsia"/>
          <w:kern w:val="2"/>
          <w:sz w:val="32"/>
          <w:szCs w:val="32"/>
        </w:rPr>
        <w:t>月</w:t>
      </w:r>
      <w:r>
        <w:rPr>
          <w:rFonts w:ascii="仿宋_GB2312" w:eastAsia="仿宋_GB2312" w:hint="eastAsia"/>
          <w:kern w:val="2"/>
          <w:sz w:val="32"/>
          <w:szCs w:val="32"/>
        </w:rPr>
        <w:t>19</w:t>
      </w:r>
      <w:r>
        <w:rPr>
          <w:rFonts w:ascii="仿宋_GB2312" w:eastAsia="仿宋_GB2312" w:hint="eastAsia"/>
          <w:kern w:val="2"/>
          <w:sz w:val="32"/>
          <w:szCs w:val="32"/>
        </w:rPr>
        <w:t>日</w:t>
      </w:r>
      <w:r>
        <w:rPr>
          <w:rFonts w:ascii="仿宋_GB2312" w:eastAsia="仿宋_GB2312" w:hAnsi="仿宋" w:hint="eastAsia"/>
          <w:sz w:val="32"/>
        </w:rPr>
        <w:t xml:space="preserve"> </w:t>
      </w:r>
    </w:p>
    <w:p w:rsidR="00BD0468" w:rsidRDefault="00BD0468">
      <w:pPr>
        <w:spacing w:line="580" w:lineRule="exact"/>
        <w:rPr>
          <w:rFonts w:ascii="仿宋_GB2312" w:eastAsia="仿宋_GB2312" w:hAnsi="仿宋"/>
          <w:sz w:val="32"/>
        </w:rPr>
      </w:pPr>
    </w:p>
    <w:p w:rsidR="00BD0468" w:rsidRDefault="00BD0468">
      <w:pPr>
        <w:spacing w:line="580" w:lineRule="exact"/>
        <w:rPr>
          <w:rFonts w:ascii="仿宋_GB2312" w:eastAsia="仿宋_GB2312" w:hAnsi="仿宋"/>
          <w:sz w:val="32"/>
        </w:rPr>
      </w:pPr>
    </w:p>
    <w:p w:rsidR="00BD0468" w:rsidRDefault="00BD0468">
      <w:pPr>
        <w:spacing w:line="580" w:lineRule="exact"/>
        <w:rPr>
          <w:rFonts w:ascii="仿宋_GB2312" w:eastAsia="仿宋_GB2312" w:hAnsi="仿宋"/>
          <w:sz w:val="32"/>
        </w:rPr>
      </w:pPr>
    </w:p>
    <w:p w:rsidR="00BD0468" w:rsidRDefault="00BD0468">
      <w:pPr>
        <w:spacing w:line="580" w:lineRule="exact"/>
        <w:rPr>
          <w:rFonts w:ascii="仿宋_GB2312" w:eastAsia="仿宋_GB2312" w:hAnsi="仿宋"/>
          <w:sz w:val="32"/>
        </w:rPr>
      </w:pPr>
    </w:p>
    <w:p w:rsidR="00BD0468" w:rsidRDefault="00BD0468">
      <w:pPr>
        <w:rPr>
          <w:rFonts w:ascii="仿宋_GB2312" w:eastAsia="仿宋_GB2312" w:hAnsi="仿宋"/>
          <w:sz w:val="32"/>
        </w:rPr>
      </w:pPr>
    </w:p>
    <w:p w:rsidR="00BD0468" w:rsidRDefault="00BD0468">
      <w:pPr>
        <w:rPr>
          <w:rFonts w:ascii="仿宋_GB2312" w:eastAsia="仿宋_GB2312" w:hAnsi="仿宋"/>
          <w:sz w:val="32"/>
        </w:rPr>
      </w:pPr>
    </w:p>
    <w:p w:rsidR="00BD0468" w:rsidRDefault="00BD0468">
      <w:pPr>
        <w:rPr>
          <w:rFonts w:ascii="仿宋_GB2312" w:eastAsia="仿宋_GB2312" w:hAnsi="仿宋"/>
          <w:sz w:val="32"/>
        </w:rPr>
      </w:pPr>
    </w:p>
    <w:p w:rsidR="00BD0468" w:rsidRDefault="00BD0468">
      <w:pPr>
        <w:rPr>
          <w:rFonts w:ascii="仿宋_GB2312" w:eastAsia="仿宋_GB2312" w:hAnsi="仿宋"/>
          <w:sz w:val="32"/>
        </w:rPr>
      </w:pPr>
    </w:p>
    <w:p w:rsidR="00BD0468" w:rsidRDefault="00BD0468">
      <w:pPr>
        <w:rPr>
          <w:rFonts w:ascii="仿宋_GB2312" w:eastAsia="仿宋_GB2312" w:hAnsi="仿宋"/>
          <w:sz w:val="32"/>
        </w:rPr>
      </w:pPr>
    </w:p>
    <w:p w:rsidR="00BD0468" w:rsidRDefault="009B27AE">
      <w:pPr>
        <w:rPr>
          <w:rFonts w:ascii="仿宋_GB2312" w:eastAsia="仿宋_GB2312"/>
          <w:sz w:val="32"/>
          <w:szCs w:val="32"/>
        </w:rPr>
      </w:pPr>
      <w:r>
        <w:rPr>
          <w:rFonts w:ascii="仿宋_GB2312" w:eastAsia="仿宋_GB2312" w:hAnsi="仿宋" w:hint="eastAsia"/>
          <w:sz w:val="32"/>
        </w:rPr>
        <w:t>附表：</w:t>
      </w:r>
    </w:p>
    <w:tbl>
      <w:tblPr>
        <w:tblStyle w:val="a7"/>
        <w:tblW w:w="9811" w:type="dxa"/>
        <w:jc w:val="center"/>
        <w:tblLayout w:type="fixed"/>
        <w:tblLook w:val="04A0"/>
      </w:tblPr>
      <w:tblGrid>
        <w:gridCol w:w="879"/>
        <w:gridCol w:w="2186"/>
        <w:gridCol w:w="2835"/>
        <w:gridCol w:w="1417"/>
        <w:gridCol w:w="2494"/>
      </w:tblGrid>
      <w:tr w:rsidR="00BD0468">
        <w:trPr>
          <w:trHeight w:hRule="exact" w:val="1087"/>
          <w:jc w:val="center"/>
        </w:trPr>
        <w:tc>
          <w:tcPr>
            <w:tcW w:w="879"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lastRenderedPageBreak/>
              <w:t>序号</w:t>
            </w:r>
          </w:p>
        </w:tc>
        <w:tc>
          <w:tcPr>
            <w:tcW w:w="2186"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t>案号</w:t>
            </w:r>
          </w:p>
        </w:tc>
        <w:tc>
          <w:tcPr>
            <w:tcW w:w="2835" w:type="dxa"/>
            <w:vAlign w:val="center"/>
          </w:tcPr>
          <w:p w:rsidR="00BD0468" w:rsidRDefault="009B27AE">
            <w:pPr>
              <w:jc w:val="center"/>
              <w:rPr>
                <w:rFonts w:ascii="仿宋_GB2312" w:eastAsia="仿宋_GB2312"/>
                <w:sz w:val="28"/>
                <w:szCs w:val="28"/>
              </w:rPr>
            </w:pPr>
            <w:r>
              <w:rPr>
                <w:rFonts w:ascii="仿宋_GB2312" w:eastAsia="仿宋_GB2312" w:hAnsi="仿宋" w:hint="eastAsia"/>
                <w:sz w:val="28"/>
                <w:szCs w:val="28"/>
              </w:rPr>
              <w:t>《责令限期缴存决定书》的文号</w:t>
            </w:r>
          </w:p>
        </w:tc>
        <w:tc>
          <w:tcPr>
            <w:tcW w:w="1417"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t>职工姓名</w:t>
            </w:r>
          </w:p>
        </w:tc>
        <w:tc>
          <w:tcPr>
            <w:tcW w:w="2494"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t>责令履行的义务</w:t>
            </w:r>
          </w:p>
        </w:tc>
      </w:tr>
      <w:tr w:rsidR="00BD0468">
        <w:trPr>
          <w:trHeight w:hRule="exact" w:val="2381"/>
          <w:jc w:val="center"/>
        </w:trPr>
        <w:tc>
          <w:tcPr>
            <w:tcW w:w="879"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t>1</w:t>
            </w:r>
          </w:p>
        </w:tc>
        <w:tc>
          <w:tcPr>
            <w:tcW w:w="2186"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t>深府行复〔</w:t>
            </w:r>
            <w:r>
              <w:rPr>
                <w:rFonts w:ascii="仿宋_GB2312" w:eastAsia="仿宋_GB2312" w:hint="eastAsia"/>
                <w:sz w:val="28"/>
                <w:szCs w:val="28"/>
              </w:rPr>
              <w:t>2020</w:t>
            </w:r>
            <w:r>
              <w:rPr>
                <w:rFonts w:ascii="仿宋_GB2312" w:eastAsia="仿宋_GB2312" w:hint="eastAsia"/>
                <w:sz w:val="28"/>
                <w:szCs w:val="28"/>
              </w:rPr>
              <w:t>〕</w:t>
            </w:r>
            <w:r>
              <w:rPr>
                <w:rFonts w:ascii="仿宋_GB2312" w:eastAsia="仿宋_GB2312" w:hint="eastAsia"/>
                <w:sz w:val="28"/>
                <w:szCs w:val="28"/>
              </w:rPr>
              <w:t>1730</w:t>
            </w:r>
            <w:r>
              <w:rPr>
                <w:rFonts w:ascii="仿宋_GB2312" w:eastAsia="仿宋_GB2312" w:hint="eastAsia"/>
                <w:sz w:val="28"/>
                <w:szCs w:val="28"/>
              </w:rPr>
              <w:t>号</w:t>
            </w:r>
          </w:p>
        </w:tc>
        <w:tc>
          <w:tcPr>
            <w:tcW w:w="2835" w:type="dxa"/>
            <w:vAlign w:val="center"/>
          </w:tcPr>
          <w:p w:rsidR="00BD0468" w:rsidRDefault="009B27AE">
            <w:pPr>
              <w:jc w:val="center"/>
              <w:rPr>
                <w:rFonts w:ascii="仿宋_GB2312" w:eastAsia="仿宋_GB2312"/>
                <w:sz w:val="28"/>
                <w:szCs w:val="28"/>
              </w:rPr>
            </w:pPr>
            <w:r>
              <w:rPr>
                <w:rFonts w:ascii="仿宋_GB2312" w:eastAsia="仿宋_GB2312" w:hAnsi="仿宋" w:hint="eastAsia"/>
                <w:sz w:val="28"/>
                <w:szCs w:val="28"/>
              </w:rPr>
              <w:t>深公积金责限〔</w:t>
            </w:r>
            <w:r>
              <w:rPr>
                <w:rFonts w:ascii="仿宋_GB2312" w:eastAsia="仿宋_GB2312" w:hAnsi="仿宋" w:hint="eastAsia"/>
                <w:sz w:val="28"/>
                <w:szCs w:val="28"/>
              </w:rPr>
              <w:t>2020</w:t>
            </w:r>
            <w:r>
              <w:rPr>
                <w:rFonts w:ascii="仿宋_GB2312" w:eastAsia="仿宋_GB2312" w:hAnsi="仿宋" w:hint="eastAsia"/>
                <w:sz w:val="28"/>
                <w:szCs w:val="28"/>
              </w:rPr>
              <w:t>〕</w:t>
            </w:r>
            <w:r w:rsidR="00D152FB" w:rsidRPr="00D152FB">
              <w:rPr>
                <w:rFonts w:ascii="仿宋_GB2312" w:eastAsia="仿宋_GB2312" w:hAnsi="仿宋" w:hint="eastAsia"/>
                <w:sz w:val="28"/>
                <w:szCs w:val="28"/>
              </w:rPr>
              <w:t>××</w:t>
            </w:r>
            <w:r>
              <w:rPr>
                <w:rFonts w:ascii="仿宋_GB2312" w:eastAsia="仿宋_GB2312" w:hAnsi="仿宋" w:hint="eastAsia"/>
                <w:sz w:val="28"/>
                <w:szCs w:val="28"/>
              </w:rPr>
              <w:t>1</w:t>
            </w:r>
            <w:r>
              <w:rPr>
                <w:rFonts w:ascii="仿宋_GB2312" w:eastAsia="仿宋_GB2312" w:hAnsi="仿宋" w:hint="eastAsia"/>
                <w:sz w:val="28"/>
                <w:szCs w:val="28"/>
              </w:rPr>
              <w:t>号</w:t>
            </w:r>
          </w:p>
        </w:tc>
        <w:tc>
          <w:tcPr>
            <w:tcW w:w="1417" w:type="dxa"/>
            <w:vAlign w:val="center"/>
          </w:tcPr>
          <w:p w:rsidR="00BD0468" w:rsidRDefault="00657579">
            <w:pPr>
              <w:jc w:val="center"/>
              <w:rPr>
                <w:rFonts w:ascii="仿宋_GB2312" w:eastAsia="仿宋_GB2312"/>
                <w:sz w:val="28"/>
                <w:szCs w:val="28"/>
              </w:rPr>
            </w:pPr>
            <w:r>
              <w:rPr>
                <w:rFonts w:ascii="仿宋_GB2312" w:eastAsia="仿宋_GB2312" w:hint="eastAsia"/>
                <w:sz w:val="28"/>
                <w:szCs w:val="28"/>
              </w:rPr>
              <w:t>李某</w:t>
            </w:r>
          </w:p>
        </w:tc>
        <w:tc>
          <w:tcPr>
            <w:tcW w:w="2494" w:type="dxa"/>
            <w:vAlign w:val="center"/>
          </w:tcPr>
          <w:p w:rsidR="00BD0468" w:rsidRDefault="009B27AE">
            <w:pPr>
              <w:jc w:val="left"/>
              <w:rPr>
                <w:rFonts w:ascii="仿宋_GB2312" w:eastAsia="仿宋_GB2312"/>
                <w:sz w:val="28"/>
                <w:szCs w:val="28"/>
              </w:rPr>
            </w:pPr>
            <w:r>
              <w:rPr>
                <w:rFonts w:ascii="仿宋_GB2312" w:eastAsia="仿宋_GB2312" w:hint="eastAsia"/>
                <w:sz w:val="28"/>
                <w:szCs w:val="28"/>
              </w:rPr>
              <w:t>补缴</w:t>
            </w:r>
            <w:r>
              <w:rPr>
                <w:rFonts w:ascii="仿宋_GB2312" w:eastAsia="仿宋_GB2312" w:hint="eastAsia"/>
                <w:sz w:val="28"/>
                <w:szCs w:val="28"/>
              </w:rPr>
              <w:t>2010</w:t>
            </w:r>
            <w:r>
              <w:rPr>
                <w:rFonts w:ascii="仿宋_GB2312" w:eastAsia="仿宋_GB2312" w:hint="eastAsia"/>
                <w:sz w:val="28"/>
                <w:szCs w:val="28"/>
              </w:rPr>
              <w:t>年</w:t>
            </w:r>
            <w:r>
              <w:rPr>
                <w:rFonts w:ascii="仿宋_GB2312" w:eastAsia="仿宋_GB2312" w:hint="eastAsia"/>
                <w:sz w:val="28"/>
                <w:szCs w:val="28"/>
              </w:rPr>
              <w:t>12</w:t>
            </w:r>
            <w:r>
              <w:rPr>
                <w:rFonts w:ascii="仿宋_GB2312" w:eastAsia="仿宋_GB2312" w:hint="eastAsia"/>
                <w:sz w:val="28"/>
                <w:szCs w:val="28"/>
              </w:rPr>
              <w:t>月至</w:t>
            </w:r>
            <w:r>
              <w:rPr>
                <w:rFonts w:ascii="仿宋_GB2312" w:eastAsia="仿宋_GB2312" w:hint="eastAsia"/>
                <w:sz w:val="28"/>
                <w:szCs w:val="28"/>
              </w:rPr>
              <w:t>2019</w:t>
            </w:r>
            <w:r>
              <w:rPr>
                <w:rFonts w:ascii="仿宋_GB2312" w:eastAsia="仿宋_GB2312" w:hint="eastAsia"/>
                <w:sz w:val="28"/>
                <w:szCs w:val="28"/>
              </w:rPr>
              <w:t>年</w:t>
            </w:r>
            <w:r>
              <w:rPr>
                <w:rFonts w:ascii="仿宋_GB2312" w:eastAsia="仿宋_GB2312" w:hint="eastAsia"/>
                <w:sz w:val="28"/>
                <w:szCs w:val="28"/>
              </w:rPr>
              <w:t>9</w:t>
            </w:r>
            <w:r>
              <w:rPr>
                <w:rFonts w:ascii="仿宋_GB2312" w:eastAsia="仿宋_GB2312" w:hint="eastAsia"/>
                <w:sz w:val="28"/>
                <w:szCs w:val="28"/>
              </w:rPr>
              <w:t>月期间的住房公积金</w:t>
            </w:r>
            <w:r>
              <w:rPr>
                <w:rFonts w:ascii="仿宋_GB2312" w:eastAsia="仿宋_GB2312" w:hint="eastAsia"/>
                <w:sz w:val="28"/>
                <w:szCs w:val="28"/>
              </w:rPr>
              <w:t>13881</w:t>
            </w:r>
            <w:r>
              <w:rPr>
                <w:rFonts w:ascii="仿宋_GB2312" w:eastAsia="仿宋_GB2312" w:hint="eastAsia"/>
                <w:sz w:val="28"/>
                <w:szCs w:val="28"/>
              </w:rPr>
              <w:t>元</w:t>
            </w:r>
          </w:p>
        </w:tc>
      </w:tr>
      <w:tr w:rsidR="00BD0468">
        <w:trPr>
          <w:trHeight w:hRule="exact" w:val="2440"/>
          <w:jc w:val="center"/>
        </w:trPr>
        <w:tc>
          <w:tcPr>
            <w:tcW w:w="879"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t>2</w:t>
            </w:r>
          </w:p>
        </w:tc>
        <w:tc>
          <w:tcPr>
            <w:tcW w:w="2186"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t>深府行复〔</w:t>
            </w:r>
            <w:r>
              <w:rPr>
                <w:rFonts w:ascii="仿宋_GB2312" w:eastAsia="仿宋_GB2312" w:hint="eastAsia"/>
                <w:sz w:val="28"/>
                <w:szCs w:val="28"/>
              </w:rPr>
              <w:t>2020</w:t>
            </w:r>
            <w:r>
              <w:rPr>
                <w:rFonts w:ascii="仿宋_GB2312" w:eastAsia="仿宋_GB2312" w:hint="eastAsia"/>
                <w:sz w:val="28"/>
                <w:szCs w:val="28"/>
              </w:rPr>
              <w:t>〕</w:t>
            </w:r>
            <w:r>
              <w:rPr>
                <w:rFonts w:ascii="仿宋_GB2312" w:eastAsia="仿宋_GB2312" w:hint="eastAsia"/>
                <w:sz w:val="28"/>
                <w:szCs w:val="28"/>
              </w:rPr>
              <w:t>1731</w:t>
            </w:r>
            <w:r>
              <w:rPr>
                <w:rFonts w:ascii="仿宋_GB2312" w:eastAsia="仿宋_GB2312" w:hint="eastAsia"/>
                <w:sz w:val="28"/>
                <w:szCs w:val="28"/>
              </w:rPr>
              <w:t>号</w:t>
            </w:r>
          </w:p>
        </w:tc>
        <w:tc>
          <w:tcPr>
            <w:tcW w:w="2835" w:type="dxa"/>
            <w:vAlign w:val="center"/>
          </w:tcPr>
          <w:p w:rsidR="00BD0468" w:rsidRDefault="009B27AE">
            <w:pPr>
              <w:jc w:val="center"/>
              <w:rPr>
                <w:rFonts w:ascii="仿宋_GB2312" w:eastAsia="仿宋_GB2312"/>
                <w:sz w:val="28"/>
                <w:szCs w:val="28"/>
              </w:rPr>
            </w:pPr>
            <w:r>
              <w:rPr>
                <w:rFonts w:ascii="仿宋_GB2312" w:eastAsia="仿宋_GB2312" w:hAnsi="仿宋" w:hint="eastAsia"/>
                <w:sz w:val="28"/>
                <w:szCs w:val="28"/>
              </w:rPr>
              <w:t>深公积金责限〔</w:t>
            </w:r>
            <w:r>
              <w:rPr>
                <w:rFonts w:ascii="仿宋_GB2312" w:eastAsia="仿宋_GB2312" w:hAnsi="仿宋" w:hint="eastAsia"/>
                <w:sz w:val="28"/>
                <w:szCs w:val="28"/>
              </w:rPr>
              <w:t>2020</w:t>
            </w:r>
            <w:r>
              <w:rPr>
                <w:rFonts w:ascii="仿宋_GB2312" w:eastAsia="仿宋_GB2312" w:hAnsi="仿宋" w:hint="eastAsia"/>
                <w:sz w:val="28"/>
                <w:szCs w:val="28"/>
              </w:rPr>
              <w:t>〕</w:t>
            </w:r>
            <w:r w:rsidR="00D152FB" w:rsidRPr="00D152FB">
              <w:rPr>
                <w:rFonts w:ascii="仿宋_GB2312" w:eastAsia="仿宋_GB2312" w:hAnsi="仿宋" w:hint="eastAsia"/>
                <w:sz w:val="28"/>
                <w:szCs w:val="28"/>
              </w:rPr>
              <w:t>××</w:t>
            </w:r>
            <w:r>
              <w:rPr>
                <w:rFonts w:ascii="仿宋_GB2312" w:eastAsia="仿宋_GB2312" w:hAnsi="仿宋" w:hint="eastAsia"/>
                <w:sz w:val="28"/>
                <w:szCs w:val="28"/>
              </w:rPr>
              <w:t>2</w:t>
            </w:r>
            <w:r>
              <w:rPr>
                <w:rFonts w:ascii="仿宋_GB2312" w:eastAsia="仿宋_GB2312" w:hAnsi="仿宋" w:hint="eastAsia"/>
                <w:sz w:val="28"/>
                <w:szCs w:val="28"/>
              </w:rPr>
              <w:t>号</w:t>
            </w:r>
          </w:p>
        </w:tc>
        <w:tc>
          <w:tcPr>
            <w:tcW w:w="1417" w:type="dxa"/>
            <w:vAlign w:val="center"/>
          </w:tcPr>
          <w:p w:rsidR="00BD0468" w:rsidRDefault="009B27AE" w:rsidP="00D152FB">
            <w:pPr>
              <w:jc w:val="center"/>
              <w:rPr>
                <w:rFonts w:ascii="仿宋_GB2312" w:eastAsia="仿宋_GB2312"/>
                <w:sz w:val="28"/>
                <w:szCs w:val="28"/>
              </w:rPr>
            </w:pPr>
            <w:r>
              <w:rPr>
                <w:rFonts w:ascii="仿宋_GB2312" w:eastAsia="仿宋_GB2312" w:hint="eastAsia"/>
                <w:sz w:val="28"/>
                <w:szCs w:val="28"/>
              </w:rPr>
              <w:t>张</w:t>
            </w:r>
            <w:r w:rsidR="00D152FB">
              <w:rPr>
                <w:rFonts w:ascii="仿宋_GB2312" w:eastAsia="仿宋_GB2312" w:hint="eastAsia"/>
                <w:sz w:val="28"/>
                <w:szCs w:val="28"/>
              </w:rPr>
              <w:t>某</w:t>
            </w:r>
          </w:p>
        </w:tc>
        <w:tc>
          <w:tcPr>
            <w:tcW w:w="2494" w:type="dxa"/>
            <w:vAlign w:val="center"/>
          </w:tcPr>
          <w:p w:rsidR="00BD0468" w:rsidRDefault="009B27AE">
            <w:pPr>
              <w:jc w:val="left"/>
              <w:rPr>
                <w:rFonts w:ascii="仿宋_GB2312" w:eastAsia="仿宋_GB2312"/>
                <w:sz w:val="28"/>
                <w:szCs w:val="28"/>
              </w:rPr>
            </w:pPr>
            <w:r>
              <w:rPr>
                <w:rFonts w:ascii="仿宋_GB2312" w:eastAsia="仿宋_GB2312" w:hint="eastAsia"/>
                <w:sz w:val="28"/>
                <w:szCs w:val="28"/>
              </w:rPr>
              <w:t>补缴</w:t>
            </w:r>
            <w:r>
              <w:rPr>
                <w:rFonts w:ascii="仿宋_GB2312" w:eastAsia="仿宋_GB2312" w:hint="eastAsia"/>
                <w:sz w:val="28"/>
                <w:szCs w:val="28"/>
              </w:rPr>
              <w:t>2016</w:t>
            </w:r>
            <w:r>
              <w:rPr>
                <w:rFonts w:ascii="仿宋_GB2312" w:eastAsia="仿宋_GB2312" w:hint="eastAsia"/>
                <w:sz w:val="28"/>
                <w:szCs w:val="28"/>
              </w:rPr>
              <w:t>年</w:t>
            </w:r>
            <w:r>
              <w:rPr>
                <w:rFonts w:ascii="仿宋_GB2312" w:eastAsia="仿宋_GB2312" w:hint="eastAsia"/>
                <w:sz w:val="28"/>
                <w:szCs w:val="28"/>
              </w:rPr>
              <w:t>8</w:t>
            </w:r>
            <w:r>
              <w:rPr>
                <w:rFonts w:ascii="仿宋_GB2312" w:eastAsia="仿宋_GB2312" w:hint="eastAsia"/>
                <w:sz w:val="28"/>
                <w:szCs w:val="28"/>
              </w:rPr>
              <w:t>月至</w:t>
            </w:r>
            <w:r>
              <w:rPr>
                <w:rFonts w:ascii="仿宋_GB2312" w:eastAsia="仿宋_GB2312" w:hint="eastAsia"/>
                <w:sz w:val="28"/>
                <w:szCs w:val="28"/>
              </w:rPr>
              <w:t>2020</w:t>
            </w:r>
            <w:r>
              <w:rPr>
                <w:rFonts w:ascii="仿宋_GB2312" w:eastAsia="仿宋_GB2312" w:hint="eastAsia"/>
                <w:sz w:val="28"/>
                <w:szCs w:val="28"/>
              </w:rPr>
              <w:t>年</w:t>
            </w:r>
            <w:r>
              <w:rPr>
                <w:rFonts w:ascii="仿宋_GB2312" w:eastAsia="仿宋_GB2312" w:hint="eastAsia"/>
                <w:sz w:val="28"/>
                <w:szCs w:val="28"/>
              </w:rPr>
              <w:t>7</w:t>
            </w:r>
            <w:r>
              <w:rPr>
                <w:rFonts w:ascii="仿宋_GB2312" w:eastAsia="仿宋_GB2312" w:hint="eastAsia"/>
                <w:sz w:val="28"/>
                <w:szCs w:val="28"/>
              </w:rPr>
              <w:t>月期间的住房公积金</w:t>
            </w:r>
            <w:r>
              <w:rPr>
                <w:rFonts w:ascii="仿宋_GB2312" w:eastAsia="仿宋_GB2312" w:hint="eastAsia"/>
                <w:sz w:val="28"/>
                <w:szCs w:val="28"/>
              </w:rPr>
              <w:t>10101</w:t>
            </w:r>
            <w:r>
              <w:rPr>
                <w:rFonts w:ascii="仿宋_GB2312" w:eastAsia="仿宋_GB2312" w:hint="eastAsia"/>
                <w:sz w:val="28"/>
                <w:szCs w:val="28"/>
              </w:rPr>
              <w:t>元</w:t>
            </w:r>
          </w:p>
        </w:tc>
      </w:tr>
      <w:tr w:rsidR="00BD0468">
        <w:trPr>
          <w:trHeight w:hRule="exact" w:val="2381"/>
          <w:jc w:val="center"/>
        </w:trPr>
        <w:tc>
          <w:tcPr>
            <w:tcW w:w="879"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t>3</w:t>
            </w:r>
          </w:p>
        </w:tc>
        <w:tc>
          <w:tcPr>
            <w:tcW w:w="2186"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t>深府行复〔</w:t>
            </w:r>
            <w:r>
              <w:rPr>
                <w:rFonts w:ascii="仿宋_GB2312" w:eastAsia="仿宋_GB2312" w:hint="eastAsia"/>
                <w:sz w:val="28"/>
                <w:szCs w:val="28"/>
              </w:rPr>
              <w:t>2020</w:t>
            </w:r>
            <w:r>
              <w:rPr>
                <w:rFonts w:ascii="仿宋_GB2312" w:eastAsia="仿宋_GB2312" w:hint="eastAsia"/>
                <w:sz w:val="28"/>
                <w:szCs w:val="28"/>
              </w:rPr>
              <w:t>〕</w:t>
            </w:r>
            <w:r>
              <w:rPr>
                <w:rFonts w:ascii="仿宋_GB2312" w:eastAsia="仿宋_GB2312" w:hint="eastAsia"/>
                <w:sz w:val="28"/>
                <w:szCs w:val="28"/>
              </w:rPr>
              <w:t>1732</w:t>
            </w:r>
            <w:r>
              <w:rPr>
                <w:rFonts w:ascii="仿宋_GB2312" w:eastAsia="仿宋_GB2312" w:hint="eastAsia"/>
                <w:sz w:val="28"/>
                <w:szCs w:val="28"/>
              </w:rPr>
              <w:t>号</w:t>
            </w:r>
          </w:p>
        </w:tc>
        <w:tc>
          <w:tcPr>
            <w:tcW w:w="2835" w:type="dxa"/>
            <w:vAlign w:val="center"/>
          </w:tcPr>
          <w:p w:rsidR="00BD0468" w:rsidRDefault="009B27AE">
            <w:pPr>
              <w:jc w:val="center"/>
              <w:rPr>
                <w:rFonts w:ascii="仿宋_GB2312" w:eastAsia="仿宋_GB2312"/>
                <w:sz w:val="28"/>
                <w:szCs w:val="28"/>
              </w:rPr>
            </w:pPr>
            <w:r>
              <w:rPr>
                <w:rFonts w:ascii="仿宋_GB2312" w:eastAsia="仿宋_GB2312" w:hAnsi="仿宋" w:hint="eastAsia"/>
                <w:sz w:val="28"/>
                <w:szCs w:val="28"/>
              </w:rPr>
              <w:t>深公积金责限〔</w:t>
            </w:r>
            <w:r>
              <w:rPr>
                <w:rFonts w:ascii="仿宋_GB2312" w:eastAsia="仿宋_GB2312" w:hAnsi="仿宋" w:hint="eastAsia"/>
                <w:sz w:val="28"/>
                <w:szCs w:val="28"/>
              </w:rPr>
              <w:t>2020</w:t>
            </w:r>
            <w:r>
              <w:rPr>
                <w:rFonts w:ascii="仿宋_GB2312" w:eastAsia="仿宋_GB2312" w:hAnsi="仿宋" w:hint="eastAsia"/>
                <w:sz w:val="28"/>
                <w:szCs w:val="28"/>
              </w:rPr>
              <w:t>〕</w:t>
            </w:r>
            <w:r w:rsidR="00D152FB" w:rsidRPr="00D152FB">
              <w:rPr>
                <w:rFonts w:ascii="仿宋_GB2312" w:eastAsia="仿宋_GB2312" w:hAnsi="仿宋" w:hint="eastAsia"/>
                <w:sz w:val="28"/>
                <w:szCs w:val="28"/>
              </w:rPr>
              <w:t>××</w:t>
            </w:r>
            <w:r>
              <w:rPr>
                <w:rFonts w:ascii="仿宋_GB2312" w:eastAsia="仿宋_GB2312" w:hAnsi="仿宋" w:hint="eastAsia"/>
                <w:sz w:val="28"/>
                <w:szCs w:val="28"/>
              </w:rPr>
              <w:t>3</w:t>
            </w:r>
            <w:r>
              <w:rPr>
                <w:rFonts w:ascii="仿宋_GB2312" w:eastAsia="仿宋_GB2312" w:hAnsi="仿宋" w:hint="eastAsia"/>
                <w:sz w:val="28"/>
                <w:szCs w:val="28"/>
              </w:rPr>
              <w:t>号</w:t>
            </w:r>
          </w:p>
        </w:tc>
        <w:tc>
          <w:tcPr>
            <w:tcW w:w="1417" w:type="dxa"/>
            <w:vAlign w:val="center"/>
          </w:tcPr>
          <w:p w:rsidR="00BD0468" w:rsidRDefault="009B27AE" w:rsidP="00D152FB">
            <w:pPr>
              <w:jc w:val="center"/>
              <w:rPr>
                <w:rFonts w:ascii="仿宋_GB2312" w:eastAsia="仿宋_GB2312"/>
                <w:sz w:val="28"/>
                <w:szCs w:val="28"/>
              </w:rPr>
            </w:pPr>
            <w:r>
              <w:rPr>
                <w:rFonts w:ascii="仿宋_GB2312" w:eastAsia="仿宋_GB2312" w:hint="eastAsia"/>
                <w:sz w:val="28"/>
                <w:szCs w:val="28"/>
              </w:rPr>
              <w:t>李</w:t>
            </w:r>
            <w:r w:rsidR="00D152FB">
              <w:rPr>
                <w:rFonts w:ascii="仿宋_GB2312" w:eastAsia="仿宋_GB2312" w:hint="eastAsia"/>
                <w:sz w:val="28"/>
                <w:szCs w:val="28"/>
              </w:rPr>
              <w:t>某</w:t>
            </w:r>
          </w:p>
        </w:tc>
        <w:tc>
          <w:tcPr>
            <w:tcW w:w="2494" w:type="dxa"/>
            <w:vAlign w:val="center"/>
          </w:tcPr>
          <w:p w:rsidR="00BD0468" w:rsidRDefault="009B27AE">
            <w:pPr>
              <w:jc w:val="left"/>
              <w:rPr>
                <w:rFonts w:ascii="仿宋_GB2312" w:eastAsia="仿宋_GB2312"/>
                <w:sz w:val="28"/>
                <w:szCs w:val="28"/>
              </w:rPr>
            </w:pPr>
            <w:r>
              <w:rPr>
                <w:rFonts w:ascii="仿宋_GB2312" w:eastAsia="仿宋_GB2312" w:hint="eastAsia"/>
                <w:sz w:val="28"/>
                <w:szCs w:val="28"/>
              </w:rPr>
              <w:t>补缴</w:t>
            </w:r>
            <w:r>
              <w:rPr>
                <w:rFonts w:ascii="仿宋_GB2312" w:eastAsia="仿宋_GB2312" w:hint="eastAsia"/>
                <w:sz w:val="28"/>
                <w:szCs w:val="28"/>
              </w:rPr>
              <w:t>2016</w:t>
            </w:r>
            <w:r>
              <w:rPr>
                <w:rFonts w:ascii="仿宋_GB2312" w:eastAsia="仿宋_GB2312" w:hint="eastAsia"/>
                <w:sz w:val="28"/>
                <w:szCs w:val="28"/>
              </w:rPr>
              <w:t>年</w:t>
            </w:r>
            <w:r>
              <w:rPr>
                <w:rFonts w:ascii="仿宋_GB2312" w:eastAsia="仿宋_GB2312" w:hint="eastAsia"/>
                <w:sz w:val="28"/>
                <w:szCs w:val="28"/>
              </w:rPr>
              <w:t>8</w:t>
            </w:r>
            <w:r>
              <w:rPr>
                <w:rFonts w:ascii="仿宋_GB2312" w:eastAsia="仿宋_GB2312" w:hint="eastAsia"/>
                <w:sz w:val="28"/>
                <w:szCs w:val="28"/>
              </w:rPr>
              <w:t>月至</w:t>
            </w:r>
            <w:r>
              <w:rPr>
                <w:rFonts w:ascii="仿宋_GB2312" w:eastAsia="仿宋_GB2312" w:hint="eastAsia"/>
                <w:sz w:val="28"/>
                <w:szCs w:val="28"/>
              </w:rPr>
              <w:t>2020</w:t>
            </w:r>
            <w:r>
              <w:rPr>
                <w:rFonts w:ascii="仿宋_GB2312" w:eastAsia="仿宋_GB2312" w:hint="eastAsia"/>
                <w:sz w:val="28"/>
                <w:szCs w:val="28"/>
              </w:rPr>
              <w:t>年</w:t>
            </w:r>
            <w:r>
              <w:rPr>
                <w:rFonts w:ascii="仿宋_GB2312" w:eastAsia="仿宋_GB2312" w:hint="eastAsia"/>
                <w:sz w:val="28"/>
                <w:szCs w:val="28"/>
              </w:rPr>
              <w:t>3</w:t>
            </w:r>
            <w:r>
              <w:rPr>
                <w:rFonts w:ascii="仿宋_GB2312" w:eastAsia="仿宋_GB2312" w:hint="eastAsia"/>
                <w:sz w:val="28"/>
                <w:szCs w:val="28"/>
              </w:rPr>
              <w:t>月期间的住房公积金</w:t>
            </w:r>
            <w:r>
              <w:rPr>
                <w:rFonts w:ascii="仿宋_GB2312" w:eastAsia="仿宋_GB2312" w:hint="eastAsia"/>
                <w:sz w:val="28"/>
                <w:szCs w:val="28"/>
              </w:rPr>
              <w:t>10391</w:t>
            </w:r>
            <w:r>
              <w:rPr>
                <w:rFonts w:ascii="仿宋_GB2312" w:eastAsia="仿宋_GB2312" w:hint="eastAsia"/>
                <w:sz w:val="28"/>
                <w:szCs w:val="28"/>
              </w:rPr>
              <w:t>元</w:t>
            </w:r>
          </w:p>
        </w:tc>
      </w:tr>
      <w:tr w:rsidR="00BD0468">
        <w:trPr>
          <w:trHeight w:hRule="exact" w:val="2381"/>
          <w:jc w:val="center"/>
        </w:trPr>
        <w:tc>
          <w:tcPr>
            <w:tcW w:w="879"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t>4</w:t>
            </w:r>
          </w:p>
        </w:tc>
        <w:tc>
          <w:tcPr>
            <w:tcW w:w="2186" w:type="dxa"/>
            <w:vAlign w:val="center"/>
          </w:tcPr>
          <w:p w:rsidR="00BD0468" w:rsidRDefault="009B27AE">
            <w:pPr>
              <w:tabs>
                <w:tab w:val="left" w:pos="524"/>
              </w:tabs>
              <w:jc w:val="center"/>
              <w:rPr>
                <w:rFonts w:ascii="仿宋_GB2312" w:eastAsia="仿宋_GB2312"/>
                <w:sz w:val="28"/>
                <w:szCs w:val="28"/>
              </w:rPr>
            </w:pPr>
            <w:r>
              <w:rPr>
                <w:rFonts w:ascii="仿宋_GB2312" w:eastAsia="仿宋_GB2312" w:hint="eastAsia"/>
                <w:sz w:val="28"/>
                <w:szCs w:val="28"/>
              </w:rPr>
              <w:t>深府行复〔</w:t>
            </w:r>
            <w:r>
              <w:rPr>
                <w:rFonts w:ascii="仿宋_GB2312" w:eastAsia="仿宋_GB2312" w:hint="eastAsia"/>
                <w:sz w:val="28"/>
                <w:szCs w:val="28"/>
              </w:rPr>
              <w:t>2020</w:t>
            </w:r>
            <w:r>
              <w:rPr>
                <w:rFonts w:ascii="仿宋_GB2312" w:eastAsia="仿宋_GB2312" w:hint="eastAsia"/>
                <w:sz w:val="28"/>
                <w:szCs w:val="28"/>
              </w:rPr>
              <w:t>〕</w:t>
            </w:r>
            <w:r>
              <w:rPr>
                <w:rFonts w:ascii="仿宋_GB2312" w:eastAsia="仿宋_GB2312" w:hint="eastAsia"/>
                <w:sz w:val="28"/>
                <w:szCs w:val="28"/>
              </w:rPr>
              <w:t>1733</w:t>
            </w:r>
            <w:r>
              <w:rPr>
                <w:rFonts w:ascii="仿宋_GB2312" w:eastAsia="仿宋_GB2312" w:hint="eastAsia"/>
                <w:sz w:val="28"/>
                <w:szCs w:val="28"/>
              </w:rPr>
              <w:t>号</w:t>
            </w:r>
          </w:p>
        </w:tc>
        <w:tc>
          <w:tcPr>
            <w:tcW w:w="2835" w:type="dxa"/>
            <w:vAlign w:val="center"/>
          </w:tcPr>
          <w:p w:rsidR="00BD0468" w:rsidRDefault="009B27AE">
            <w:pPr>
              <w:jc w:val="center"/>
              <w:rPr>
                <w:rFonts w:ascii="仿宋_GB2312" w:eastAsia="仿宋_GB2312" w:hAnsi="仿宋"/>
                <w:sz w:val="28"/>
                <w:szCs w:val="28"/>
              </w:rPr>
            </w:pPr>
            <w:r>
              <w:rPr>
                <w:rFonts w:ascii="仿宋_GB2312" w:eastAsia="仿宋_GB2312" w:hAnsi="仿宋" w:hint="eastAsia"/>
                <w:sz w:val="28"/>
                <w:szCs w:val="28"/>
              </w:rPr>
              <w:t>深公积金责限〔</w:t>
            </w:r>
            <w:r>
              <w:rPr>
                <w:rFonts w:ascii="仿宋_GB2312" w:eastAsia="仿宋_GB2312" w:hAnsi="仿宋" w:hint="eastAsia"/>
                <w:sz w:val="28"/>
                <w:szCs w:val="28"/>
              </w:rPr>
              <w:t>2020</w:t>
            </w:r>
            <w:r>
              <w:rPr>
                <w:rFonts w:ascii="仿宋_GB2312" w:eastAsia="仿宋_GB2312" w:hAnsi="仿宋" w:hint="eastAsia"/>
                <w:sz w:val="28"/>
                <w:szCs w:val="28"/>
              </w:rPr>
              <w:t>〕</w:t>
            </w:r>
            <w:r w:rsidR="00D152FB" w:rsidRPr="00D152FB">
              <w:rPr>
                <w:rFonts w:ascii="仿宋_GB2312" w:eastAsia="仿宋_GB2312" w:hAnsi="仿宋" w:hint="eastAsia"/>
                <w:sz w:val="28"/>
                <w:szCs w:val="28"/>
              </w:rPr>
              <w:t>××</w:t>
            </w:r>
            <w:r>
              <w:rPr>
                <w:rFonts w:ascii="仿宋_GB2312" w:eastAsia="仿宋_GB2312" w:hAnsi="仿宋" w:hint="eastAsia"/>
                <w:sz w:val="28"/>
                <w:szCs w:val="28"/>
              </w:rPr>
              <w:t>4</w:t>
            </w:r>
            <w:r>
              <w:rPr>
                <w:rFonts w:ascii="仿宋_GB2312" w:eastAsia="仿宋_GB2312" w:hAnsi="仿宋" w:hint="eastAsia"/>
                <w:sz w:val="28"/>
                <w:szCs w:val="28"/>
              </w:rPr>
              <w:t>号</w:t>
            </w:r>
          </w:p>
        </w:tc>
        <w:tc>
          <w:tcPr>
            <w:tcW w:w="1417" w:type="dxa"/>
            <w:vAlign w:val="center"/>
          </w:tcPr>
          <w:p w:rsidR="00BD0468" w:rsidRDefault="009B27AE" w:rsidP="00D152FB">
            <w:pPr>
              <w:jc w:val="center"/>
              <w:rPr>
                <w:rFonts w:ascii="仿宋_GB2312" w:eastAsia="仿宋_GB2312"/>
                <w:sz w:val="28"/>
                <w:szCs w:val="28"/>
              </w:rPr>
            </w:pPr>
            <w:r>
              <w:rPr>
                <w:rFonts w:ascii="仿宋_GB2312" w:eastAsia="仿宋_GB2312" w:hint="eastAsia"/>
                <w:sz w:val="28"/>
                <w:szCs w:val="28"/>
              </w:rPr>
              <w:t>于</w:t>
            </w:r>
            <w:r w:rsidR="00D152FB">
              <w:rPr>
                <w:rFonts w:ascii="仿宋_GB2312" w:eastAsia="仿宋_GB2312" w:hint="eastAsia"/>
                <w:sz w:val="28"/>
                <w:szCs w:val="28"/>
              </w:rPr>
              <w:t>某</w:t>
            </w:r>
          </w:p>
        </w:tc>
        <w:tc>
          <w:tcPr>
            <w:tcW w:w="2494" w:type="dxa"/>
            <w:vAlign w:val="center"/>
          </w:tcPr>
          <w:p w:rsidR="00BD0468" w:rsidRDefault="009B27AE">
            <w:pPr>
              <w:jc w:val="left"/>
              <w:rPr>
                <w:rFonts w:ascii="仿宋_GB2312" w:eastAsia="仿宋_GB2312"/>
                <w:sz w:val="28"/>
                <w:szCs w:val="28"/>
              </w:rPr>
            </w:pPr>
            <w:r>
              <w:rPr>
                <w:rFonts w:ascii="仿宋_GB2312" w:eastAsia="仿宋_GB2312" w:hint="eastAsia"/>
                <w:sz w:val="28"/>
                <w:szCs w:val="28"/>
              </w:rPr>
              <w:t>补缴</w:t>
            </w:r>
            <w:r>
              <w:rPr>
                <w:rFonts w:ascii="仿宋_GB2312" w:eastAsia="仿宋_GB2312" w:hint="eastAsia"/>
                <w:sz w:val="28"/>
                <w:szCs w:val="28"/>
              </w:rPr>
              <w:t>2010</w:t>
            </w:r>
            <w:r>
              <w:rPr>
                <w:rFonts w:ascii="仿宋_GB2312" w:eastAsia="仿宋_GB2312" w:hint="eastAsia"/>
                <w:sz w:val="28"/>
                <w:szCs w:val="28"/>
              </w:rPr>
              <w:t>年</w:t>
            </w:r>
            <w:r>
              <w:rPr>
                <w:rFonts w:ascii="仿宋_GB2312" w:eastAsia="仿宋_GB2312" w:hint="eastAsia"/>
                <w:sz w:val="28"/>
                <w:szCs w:val="28"/>
              </w:rPr>
              <w:t>12</w:t>
            </w:r>
            <w:r>
              <w:rPr>
                <w:rFonts w:ascii="仿宋_GB2312" w:eastAsia="仿宋_GB2312" w:hint="eastAsia"/>
                <w:sz w:val="28"/>
                <w:szCs w:val="28"/>
              </w:rPr>
              <w:t>月至</w:t>
            </w:r>
            <w:r>
              <w:rPr>
                <w:rFonts w:ascii="仿宋_GB2312" w:eastAsia="仿宋_GB2312" w:hint="eastAsia"/>
                <w:sz w:val="28"/>
                <w:szCs w:val="28"/>
              </w:rPr>
              <w:t>2020</w:t>
            </w:r>
            <w:r>
              <w:rPr>
                <w:rFonts w:ascii="仿宋_GB2312" w:eastAsia="仿宋_GB2312" w:hint="eastAsia"/>
                <w:sz w:val="28"/>
                <w:szCs w:val="28"/>
              </w:rPr>
              <w:t>年</w:t>
            </w:r>
            <w:r>
              <w:rPr>
                <w:rFonts w:ascii="仿宋_GB2312" w:eastAsia="仿宋_GB2312" w:hint="eastAsia"/>
                <w:sz w:val="28"/>
                <w:szCs w:val="28"/>
              </w:rPr>
              <w:t>7</w:t>
            </w:r>
            <w:r>
              <w:rPr>
                <w:rFonts w:ascii="仿宋_GB2312" w:eastAsia="仿宋_GB2312" w:hint="eastAsia"/>
                <w:sz w:val="28"/>
                <w:szCs w:val="28"/>
              </w:rPr>
              <w:t>月期间的住房公积金</w:t>
            </w:r>
            <w:r>
              <w:rPr>
                <w:rFonts w:ascii="仿宋_GB2312" w:eastAsia="仿宋_GB2312" w:hint="eastAsia"/>
                <w:sz w:val="28"/>
                <w:szCs w:val="28"/>
              </w:rPr>
              <w:t>12172</w:t>
            </w:r>
            <w:r>
              <w:rPr>
                <w:rFonts w:ascii="仿宋_GB2312" w:eastAsia="仿宋_GB2312" w:hint="eastAsia"/>
                <w:sz w:val="28"/>
                <w:szCs w:val="28"/>
              </w:rPr>
              <w:t>元</w:t>
            </w:r>
          </w:p>
        </w:tc>
      </w:tr>
      <w:tr w:rsidR="00BD0468">
        <w:trPr>
          <w:trHeight w:hRule="exact" w:val="2381"/>
          <w:jc w:val="center"/>
        </w:trPr>
        <w:tc>
          <w:tcPr>
            <w:tcW w:w="879" w:type="dxa"/>
            <w:vAlign w:val="center"/>
          </w:tcPr>
          <w:p w:rsidR="00BD0468" w:rsidRDefault="009B27AE">
            <w:pPr>
              <w:jc w:val="center"/>
              <w:rPr>
                <w:rFonts w:ascii="仿宋_GB2312" w:eastAsia="仿宋_GB2312"/>
                <w:sz w:val="28"/>
                <w:szCs w:val="28"/>
              </w:rPr>
            </w:pPr>
            <w:r>
              <w:rPr>
                <w:rFonts w:ascii="仿宋_GB2312" w:eastAsia="仿宋_GB2312" w:hint="eastAsia"/>
                <w:sz w:val="28"/>
                <w:szCs w:val="28"/>
              </w:rPr>
              <w:t>5</w:t>
            </w:r>
          </w:p>
        </w:tc>
        <w:tc>
          <w:tcPr>
            <w:tcW w:w="2186" w:type="dxa"/>
            <w:vAlign w:val="center"/>
          </w:tcPr>
          <w:p w:rsidR="00BD0468" w:rsidRDefault="009B27AE">
            <w:pPr>
              <w:tabs>
                <w:tab w:val="left" w:pos="524"/>
              </w:tabs>
              <w:jc w:val="center"/>
              <w:rPr>
                <w:rFonts w:ascii="仿宋_GB2312" w:eastAsia="仿宋_GB2312"/>
                <w:sz w:val="28"/>
                <w:szCs w:val="28"/>
              </w:rPr>
            </w:pPr>
            <w:r>
              <w:rPr>
                <w:rFonts w:ascii="仿宋_GB2312" w:eastAsia="仿宋_GB2312" w:hint="eastAsia"/>
                <w:sz w:val="28"/>
                <w:szCs w:val="28"/>
              </w:rPr>
              <w:t>深府行复〔</w:t>
            </w:r>
            <w:r>
              <w:rPr>
                <w:rFonts w:ascii="仿宋_GB2312" w:eastAsia="仿宋_GB2312" w:hint="eastAsia"/>
                <w:sz w:val="28"/>
                <w:szCs w:val="28"/>
              </w:rPr>
              <w:t>2020</w:t>
            </w:r>
            <w:r>
              <w:rPr>
                <w:rFonts w:ascii="仿宋_GB2312" w:eastAsia="仿宋_GB2312" w:hint="eastAsia"/>
                <w:sz w:val="28"/>
                <w:szCs w:val="28"/>
              </w:rPr>
              <w:t>〕</w:t>
            </w:r>
            <w:r>
              <w:rPr>
                <w:rFonts w:ascii="仿宋_GB2312" w:eastAsia="仿宋_GB2312" w:hint="eastAsia"/>
                <w:sz w:val="28"/>
                <w:szCs w:val="28"/>
              </w:rPr>
              <w:t>1734</w:t>
            </w:r>
            <w:r>
              <w:rPr>
                <w:rFonts w:ascii="仿宋_GB2312" w:eastAsia="仿宋_GB2312" w:hint="eastAsia"/>
                <w:sz w:val="28"/>
                <w:szCs w:val="28"/>
              </w:rPr>
              <w:t>号</w:t>
            </w:r>
          </w:p>
        </w:tc>
        <w:tc>
          <w:tcPr>
            <w:tcW w:w="2835" w:type="dxa"/>
            <w:vAlign w:val="center"/>
          </w:tcPr>
          <w:p w:rsidR="00BD0468" w:rsidRDefault="009B27AE">
            <w:pPr>
              <w:jc w:val="center"/>
              <w:rPr>
                <w:rFonts w:ascii="仿宋_GB2312" w:eastAsia="仿宋_GB2312" w:hAnsi="仿宋"/>
                <w:sz w:val="28"/>
                <w:szCs w:val="28"/>
              </w:rPr>
            </w:pPr>
            <w:r>
              <w:rPr>
                <w:rFonts w:ascii="仿宋_GB2312" w:eastAsia="仿宋_GB2312" w:hAnsi="仿宋" w:hint="eastAsia"/>
                <w:sz w:val="28"/>
                <w:szCs w:val="28"/>
              </w:rPr>
              <w:t>深公积金责限〔</w:t>
            </w:r>
            <w:r>
              <w:rPr>
                <w:rFonts w:ascii="仿宋_GB2312" w:eastAsia="仿宋_GB2312" w:hAnsi="仿宋" w:hint="eastAsia"/>
                <w:sz w:val="28"/>
                <w:szCs w:val="28"/>
              </w:rPr>
              <w:t>2020</w:t>
            </w:r>
            <w:r>
              <w:rPr>
                <w:rFonts w:ascii="仿宋_GB2312" w:eastAsia="仿宋_GB2312" w:hAnsi="仿宋" w:hint="eastAsia"/>
                <w:sz w:val="28"/>
                <w:szCs w:val="28"/>
              </w:rPr>
              <w:t>〕</w:t>
            </w:r>
            <w:r w:rsidR="00D152FB" w:rsidRPr="00D152FB">
              <w:rPr>
                <w:rFonts w:ascii="仿宋_GB2312" w:eastAsia="仿宋_GB2312" w:hAnsi="仿宋" w:hint="eastAsia"/>
                <w:sz w:val="28"/>
                <w:szCs w:val="28"/>
              </w:rPr>
              <w:t>××</w:t>
            </w:r>
            <w:r w:rsidR="00D152FB">
              <w:rPr>
                <w:rFonts w:ascii="仿宋_GB2312" w:eastAsia="仿宋_GB2312" w:hAnsi="仿宋" w:hint="eastAsia"/>
                <w:sz w:val="28"/>
                <w:szCs w:val="28"/>
              </w:rPr>
              <w:t>5</w:t>
            </w:r>
            <w:r>
              <w:rPr>
                <w:rFonts w:ascii="仿宋_GB2312" w:eastAsia="仿宋_GB2312" w:hAnsi="仿宋" w:hint="eastAsia"/>
                <w:sz w:val="28"/>
                <w:szCs w:val="28"/>
              </w:rPr>
              <w:t>号</w:t>
            </w:r>
          </w:p>
        </w:tc>
        <w:tc>
          <w:tcPr>
            <w:tcW w:w="1417" w:type="dxa"/>
            <w:vAlign w:val="center"/>
          </w:tcPr>
          <w:p w:rsidR="00BD0468" w:rsidRDefault="009B27AE" w:rsidP="00D152FB">
            <w:pPr>
              <w:jc w:val="center"/>
              <w:rPr>
                <w:rFonts w:ascii="仿宋_GB2312" w:eastAsia="仿宋_GB2312"/>
                <w:sz w:val="28"/>
                <w:szCs w:val="28"/>
              </w:rPr>
            </w:pPr>
            <w:r>
              <w:rPr>
                <w:rFonts w:ascii="仿宋_GB2312" w:eastAsia="仿宋_GB2312" w:hint="eastAsia"/>
                <w:sz w:val="28"/>
                <w:szCs w:val="28"/>
              </w:rPr>
              <w:t>吴</w:t>
            </w:r>
            <w:r w:rsidR="00D152FB">
              <w:rPr>
                <w:rFonts w:ascii="仿宋_GB2312" w:eastAsia="仿宋_GB2312" w:hint="eastAsia"/>
                <w:sz w:val="28"/>
                <w:szCs w:val="28"/>
              </w:rPr>
              <w:t>某</w:t>
            </w:r>
          </w:p>
        </w:tc>
        <w:tc>
          <w:tcPr>
            <w:tcW w:w="2494" w:type="dxa"/>
            <w:vAlign w:val="center"/>
          </w:tcPr>
          <w:p w:rsidR="00BD0468" w:rsidRDefault="009B27AE">
            <w:pPr>
              <w:jc w:val="left"/>
              <w:rPr>
                <w:rFonts w:ascii="仿宋_GB2312" w:eastAsia="仿宋_GB2312"/>
                <w:sz w:val="28"/>
                <w:szCs w:val="28"/>
              </w:rPr>
            </w:pPr>
            <w:r>
              <w:rPr>
                <w:rFonts w:ascii="仿宋_GB2312" w:eastAsia="仿宋_GB2312" w:hint="eastAsia"/>
                <w:sz w:val="28"/>
                <w:szCs w:val="28"/>
              </w:rPr>
              <w:t>补缴</w:t>
            </w:r>
            <w:r>
              <w:rPr>
                <w:rFonts w:ascii="仿宋_GB2312" w:eastAsia="仿宋_GB2312" w:hint="eastAsia"/>
                <w:sz w:val="28"/>
                <w:szCs w:val="28"/>
              </w:rPr>
              <w:t>2014</w:t>
            </w:r>
            <w:r>
              <w:rPr>
                <w:rFonts w:ascii="仿宋_GB2312" w:eastAsia="仿宋_GB2312" w:hint="eastAsia"/>
                <w:sz w:val="28"/>
                <w:szCs w:val="28"/>
              </w:rPr>
              <w:t>年</w:t>
            </w:r>
            <w:r>
              <w:rPr>
                <w:rFonts w:ascii="仿宋_GB2312" w:eastAsia="仿宋_GB2312" w:hint="eastAsia"/>
                <w:sz w:val="28"/>
                <w:szCs w:val="28"/>
              </w:rPr>
              <w:t>3</w:t>
            </w:r>
            <w:r>
              <w:rPr>
                <w:rFonts w:ascii="仿宋_GB2312" w:eastAsia="仿宋_GB2312" w:hint="eastAsia"/>
                <w:sz w:val="28"/>
                <w:szCs w:val="28"/>
              </w:rPr>
              <w:t>月至</w:t>
            </w:r>
            <w:r>
              <w:rPr>
                <w:rFonts w:ascii="仿宋_GB2312" w:eastAsia="仿宋_GB2312" w:hint="eastAsia"/>
                <w:sz w:val="28"/>
                <w:szCs w:val="28"/>
              </w:rPr>
              <w:t>2019</w:t>
            </w:r>
            <w:r>
              <w:rPr>
                <w:rFonts w:ascii="仿宋_GB2312" w:eastAsia="仿宋_GB2312" w:hint="eastAsia"/>
                <w:sz w:val="28"/>
                <w:szCs w:val="28"/>
              </w:rPr>
              <w:t>年</w:t>
            </w:r>
            <w:r>
              <w:rPr>
                <w:rFonts w:ascii="仿宋_GB2312" w:eastAsia="仿宋_GB2312" w:hint="eastAsia"/>
                <w:sz w:val="28"/>
                <w:szCs w:val="28"/>
              </w:rPr>
              <w:t>10</w:t>
            </w:r>
            <w:r>
              <w:rPr>
                <w:rFonts w:ascii="仿宋_GB2312" w:eastAsia="仿宋_GB2312" w:hint="eastAsia"/>
                <w:sz w:val="28"/>
                <w:szCs w:val="28"/>
              </w:rPr>
              <w:t>月期间的住房公积金</w:t>
            </w:r>
            <w:r>
              <w:rPr>
                <w:rFonts w:ascii="仿宋_GB2312" w:eastAsia="仿宋_GB2312" w:hint="eastAsia"/>
                <w:sz w:val="28"/>
                <w:szCs w:val="28"/>
              </w:rPr>
              <w:t>6151</w:t>
            </w:r>
            <w:r>
              <w:rPr>
                <w:rFonts w:ascii="仿宋_GB2312" w:eastAsia="仿宋_GB2312" w:hint="eastAsia"/>
                <w:sz w:val="28"/>
                <w:szCs w:val="28"/>
              </w:rPr>
              <w:t>元</w:t>
            </w:r>
          </w:p>
        </w:tc>
      </w:tr>
    </w:tbl>
    <w:p w:rsidR="00BD0468" w:rsidRDefault="00BD0468">
      <w:pPr>
        <w:rPr>
          <w:rFonts w:ascii="仿宋_GB2312" w:eastAsia="仿宋_GB2312"/>
          <w:sz w:val="32"/>
        </w:rPr>
      </w:pPr>
    </w:p>
    <w:sectPr w:rsidR="00BD0468" w:rsidSect="00BD0468">
      <w:footerReference w:type="even" r:id="rId7"/>
      <w:footerReference w:type="default" r:id="rId8"/>
      <w:pgSz w:w="11906" w:h="16838"/>
      <w:pgMar w:top="1701" w:right="1418" w:bottom="992" w:left="1418" w:header="851" w:footer="102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7AE" w:rsidRDefault="009B27AE" w:rsidP="00BD0468">
      <w:r>
        <w:separator/>
      </w:r>
    </w:p>
  </w:endnote>
  <w:endnote w:type="continuationSeparator" w:id="0">
    <w:p w:rsidR="009B27AE" w:rsidRDefault="009B27AE" w:rsidP="00BD04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6786"/>
      <w:docPartObj>
        <w:docPartGallery w:val="AutoText"/>
      </w:docPartObj>
    </w:sdtPr>
    <w:sdtEndPr>
      <w:rPr>
        <w:rFonts w:asciiTheme="minorEastAsia" w:hAnsiTheme="minorEastAsia" w:hint="eastAsia"/>
        <w:sz w:val="28"/>
        <w:szCs w:val="28"/>
      </w:rPr>
    </w:sdtEndPr>
    <w:sdtContent>
      <w:p w:rsidR="00BD0468" w:rsidRDefault="00BD0468">
        <w:pPr>
          <w:pStyle w:val="a5"/>
        </w:pPr>
        <w:r>
          <w:rPr>
            <w:rFonts w:asciiTheme="minorEastAsia" w:hAnsiTheme="minorEastAsia" w:hint="eastAsia"/>
            <w:sz w:val="28"/>
            <w:szCs w:val="28"/>
          </w:rPr>
          <w:fldChar w:fldCharType="begin"/>
        </w:r>
        <w:r w:rsidR="009B27AE">
          <w:rPr>
            <w:rFonts w:asciiTheme="minorEastAsia" w:hAnsiTheme="minorEastAsia" w:hint="eastAsia"/>
            <w:sz w:val="28"/>
            <w:szCs w:val="28"/>
          </w:rPr>
          <w:instrText xml:space="preserve"> PAGE   \* MERGEFORMAT </w:instrText>
        </w:r>
        <w:r>
          <w:rPr>
            <w:rFonts w:asciiTheme="minorEastAsia" w:hAnsiTheme="minorEastAsia" w:hint="eastAsia"/>
            <w:sz w:val="28"/>
            <w:szCs w:val="28"/>
          </w:rPr>
          <w:fldChar w:fldCharType="separate"/>
        </w:r>
        <w:r w:rsidR="00D152FB" w:rsidRPr="00D152FB">
          <w:rPr>
            <w:rFonts w:asciiTheme="minorEastAsia" w:hAnsiTheme="minorEastAsia"/>
            <w:noProof/>
            <w:sz w:val="28"/>
            <w:szCs w:val="28"/>
            <w:lang w:val="zh-CN"/>
          </w:rPr>
          <w:t>-</w:t>
        </w:r>
        <w:r w:rsidR="00D152FB">
          <w:rPr>
            <w:rFonts w:asciiTheme="minorEastAsia" w:hAnsiTheme="minorEastAsia"/>
            <w:noProof/>
            <w:sz w:val="28"/>
            <w:szCs w:val="28"/>
          </w:rPr>
          <w:t xml:space="preserve"> 6 -</w:t>
        </w:r>
        <w:r>
          <w:rPr>
            <w:rFonts w:asciiTheme="minorEastAsia" w:hAnsiTheme="minorEastAsia" w:hint="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6785"/>
      <w:docPartObj>
        <w:docPartGallery w:val="AutoText"/>
      </w:docPartObj>
    </w:sdtPr>
    <w:sdtEndPr>
      <w:rPr>
        <w:rFonts w:asciiTheme="minorEastAsia" w:hAnsiTheme="minorEastAsia"/>
        <w:sz w:val="28"/>
        <w:szCs w:val="28"/>
      </w:rPr>
    </w:sdtEndPr>
    <w:sdtContent>
      <w:p w:rsidR="00BD0468" w:rsidRDefault="00BD0468">
        <w:pPr>
          <w:pStyle w:val="a5"/>
          <w:jc w:val="right"/>
        </w:pPr>
        <w:r>
          <w:rPr>
            <w:rFonts w:asciiTheme="minorEastAsia" w:hAnsiTheme="minorEastAsia"/>
            <w:sz w:val="28"/>
            <w:szCs w:val="28"/>
          </w:rPr>
          <w:fldChar w:fldCharType="begin"/>
        </w:r>
        <w:r w:rsidR="009B27AE">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D152FB" w:rsidRPr="00D152FB">
          <w:rPr>
            <w:rFonts w:asciiTheme="minorEastAsia" w:hAnsiTheme="minorEastAsia"/>
            <w:noProof/>
            <w:sz w:val="28"/>
            <w:szCs w:val="28"/>
            <w:lang w:val="zh-CN"/>
          </w:rPr>
          <w:t>-</w:t>
        </w:r>
        <w:r w:rsidR="00D152FB">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7AE" w:rsidRDefault="009B27AE" w:rsidP="00BD0468">
      <w:r>
        <w:separator/>
      </w:r>
    </w:p>
  </w:footnote>
  <w:footnote w:type="continuationSeparator" w:id="0">
    <w:p w:rsidR="009B27AE" w:rsidRDefault="009B27AE" w:rsidP="00BD04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5813"/>
    <w:rsid w:val="00060D53"/>
    <w:rsid w:val="00063622"/>
    <w:rsid w:val="00063A0A"/>
    <w:rsid w:val="0007121E"/>
    <w:rsid w:val="00077416"/>
    <w:rsid w:val="00092CF7"/>
    <w:rsid w:val="0009547C"/>
    <w:rsid w:val="000A63D2"/>
    <w:rsid w:val="000B1FF8"/>
    <w:rsid w:val="000D1D5F"/>
    <w:rsid w:val="000D5A13"/>
    <w:rsid w:val="000E4281"/>
    <w:rsid w:val="00106F2F"/>
    <w:rsid w:val="00114F21"/>
    <w:rsid w:val="00115FD6"/>
    <w:rsid w:val="001433A1"/>
    <w:rsid w:val="00144412"/>
    <w:rsid w:val="001578F6"/>
    <w:rsid w:val="0017003A"/>
    <w:rsid w:val="001B3E9D"/>
    <w:rsid w:val="001C3050"/>
    <w:rsid w:val="001E1812"/>
    <w:rsid w:val="001F2154"/>
    <w:rsid w:val="001F501B"/>
    <w:rsid w:val="00221D20"/>
    <w:rsid w:val="0022483E"/>
    <w:rsid w:val="002259D6"/>
    <w:rsid w:val="00246F77"/>
    <w:rsid w:val="002655ED"/>
    <w:rsid w:val="00273593"/>
    <w:rsid w:val="00281110"/>
    <w:rsid w:val="00286D3E"/>
    <w:rsid w:val="00287DE1"/>
    <w:rsid w:val="002B3EB2"/>
    <w:rsid w:val="002D10D9"/>
    <w:rsid w:val="002D1926"/>
    <w:rsid w:val="002D3568"/>
    <w:rsid w:val="002E12F8"/>
    <w:rsid w:val="002E2580"/>
    <w:rsid w:val="002F1C76"/>
    <w:rsid w:val="002F7D8B"/>
    <w:rsid w:val="00345139"/>
    <w:rsid w:val="00346CAE"/>
    <w:rsid w:val="0034770C"/>
    <w:rsid w:val="003768DE"/>
    <w:rsid w:val="00394536"/>
    <w:rsid w:val="00396D3A"/>
    <w:rsid w:val="003974BE"/>
    <w:rsid w:val="003A7D2D"/>
    <w:rsid w:val="003D1904"/>
    <w:rsid w:val="003D66A4"/>
    <w:rsid w:val="004023C3"/>
    <w:rsid w:val="00427967"/>
    <w:rsid w:val="00444226"/>
    <w:rsid w:val="00464FAD"/>
    <w:rsid w:val="00466001"/>
    <w:rsid w:val="00484FB2"/>
    <w:rsid w:val="00487852"/>
    <w:rsid w:val="004A30D2"/>
    <w:rsid w:val="004A5BA5"/>
    <w:rsid w:val="004B7E57"/>
    <w:rsid w:val="004D1486"/>
    <w:rsid w:val="004E49B7"/>
    <w:rsid w:val="004E4A5B"/>
    <w:rsid w:val="0050436D"/>
    <w:rsid w:val="0050536F"/>
    <w:rsid w:val="005315C2"/>
    <w:rsid w:val="00540CDC"/>
    <w:rsid w:val="00553F80"/>
    <w:rsid w:val="00561F96"/>
    <w:rsid w:val="005674EE"/>
    <w:rsid w:val="00575BD8"/>
    <w:rsid w:val="005938CE"/>
    <w:rsid w:val="005A015B"/>
    <w:rsid w:val="005A1EFD"/>
    <w:rsid w:val="005A7D05"/>
    <w:rsid w:val="005D4465"/>
    <w:rsid w:val="005E7957"/>
    <w:rsid w:val="006453A3"/>
    <w:rsid w:val="00657579"/>
    <w:rsid w:val="00667A4B"/>
    <w:rsid w:val="006814F4"/>
    <w:rsid w:val="006C60E8"/>
    <w:rsid w:val="006E1A82"/>
    <w:rsid w:val="006E558D"/>
    <w:rsid w:val="006F0728"/>
    <w:rsid w:val="007141AF"/>
    <w:rsid w:val="007301E9"/>
    <w:rsid w:val="007406E5"/>
    <w:rsid w:val="007456CA"/>
    <w:rsid w:val="00750215"/>
    <w:rsid w:val="00780B9D"/>
    <w:rsid w:val="0078786B"/>
    <w:rsid w:val="007A6FD2"/>
    <w:rsid w:val="007D6155"/>
    <w:rsid w:val="00802219"/>
    <w:rsid w:val="00807C83"/>
    <w:rsid w:val="00823A3E"/>
    <w:rsid w:val="008270E3"/>
    <w:rsid w:val="008329D5"/>
    <w:rsid w:val="00832C1E"/>
    <w:rsid w:val="00833CB1"/>
    <w:rsid w:val="00835E27"/>
    <w:rsid w:val="0084256D"/>
    <w:rsid w:val="00844F80"/>
    <w:rsid w:val="0085277A"/>
    <w:rsid w:val="00857F83"/>
    <w:rsid w:val="00897921"/>
    <w:rsid w:val="008A4E99"/>
    <w:rsid w:val="008B37D9"/>
    <w:rsid w:val="008E2B32"/>
    <w:rsid w:val="008F068B"/>
    <w:rsid w:val="008F309F"/>
    <w:rsid w:val="0092068F"/>
    <w:rsid w:val="00933190"/>
    <w:rsid w:val="00940971"/>
    <w:rsid w:val="00972790"/>
    <w:rsid w:val="009A5908"/>
    <w:rsid w:val="009A5EC0"/>
    <w:rsid w:val="009A7760"/>
    <w:rsid w:val="009B27AE"/>
    <w:rsid w:val="009B7D3C"/>
    <w:rsid w:val="009C5D56"/>
    <w:rsid w:val="009D712C"/>
    <w:rsid w:val="009E3809"/>
    <w:rsid w:val="00A10788"/>
    <w:rsid w:val="00A11D70"/>
    <w:rsid w:val="00A238FF"/>
    <w:rsid w:val="00A2441B"/>
    <w:rsid w:val="00A8490D"/>
    <w:rsid w:val="00A92C22"/>
    <w:rsid w:val="00AA1E27"/>
    <w:rsid w:val="00AA51FC"/>
    <w:rsid w:val="00AB5187"/>
    <w:rsid w:val="00AD703C"/>
    <w:rsid w:val="00AF509A"/>
    <w:rsid w:val="00B239D3"/>
    <w:rsid w:val="00B353E3"/>
    <w:rsid w:val="00B54D03"/>
    <w:rsid w:val="00B63895"/>
    <w:rsid w:val="00B971FF"/>
    <w:rsid w:val="00BA0B16"/>
    <w:rsid w:val="00BB68C7"/>
    <w:rsid w:val="00BC2661"/>
    <w:rsid w:val="00BD0468"/>
    <w:rsid w:val="00BF22F6"/>
    <w:rsid w:val="00C40046"/>
    <w:rsid w:val="00C522DE"/>
    <w:rsid w:val="00C57780"/>
    <w:rsid w:val="00C67E58"/>
    <w:rsid w:val="00C77FB3"/>
    <w:rsid w:val="00CB1328"/>
    <w:rsid w:val="00D04C42"/>
    <w:rsid w:val="00D05B1B"/>
    <w:rsid w:val="00D06129"/>
    <w:rsid w:val="00D152FB"/>
    <w:rsid w:val="00D260B8"/>
    <w:rsid w:val="00D32250"/>
    <w:rsid w:val="00D329CB"/>
    <w:rsid w:val="00D40625"/>
    <w:rsid w:val="00D51288"/>
    <w:rsid w:val="00D52E30"/>
    <w:rsid w:val="00D62DDD"/>
    <w:rsid w:val="00DA7D3D"/>
    <w:rsid w:val="00DB67B1"/>
    <w:rsid w:val="00DD5915"/>
    <w:rsid w:val="00DD7843"/>
    <w:rsid w:val="00DF2C91"/>
    <w:rsid w:val="00E05CCF"/>
    <w:rsid w:val="00E072B7"/>
    <w:rsid w:val="00E31192"/>
    <w:rsid w:val="00E429FE"/>
    <w:rsid w:val="00E51260"/>
    <w:rsid w:val="00E62FC9"/>
    <w:rsid w:val="00E752A4"/>
    <w:rsid w:val="00E8567E"/>
    <w:rsid w:val="00E95A72"/>
    <w:rsid w:val="00EA7911"/>
    <w:rsid w:val="00EB4B97"/>
    <w:rsid w:val="00EC120E"/>
    <w:rsid w:val="00EF15A3"/>
    <w:rsid w:val="00F06162"/>
    <w:rsid w:val="00F57C7C"/>
    <w:rsid w:val="00F65932"/>
    <w:rsid w:val="00FC6FE4"/>
    <w:rsid w:val="010F5F40"/>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468"/>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BD0468"/>
    <w:pPr>
      <w:ind w:leftChars="2500" w:left="100"/>
    </w:pPr>
  </w:style>
  <w:style w:type="paragraph" w:styleId="a4">
    <w:name w:val="Balloon Text"/>
    <w:basedOn w:val="a"/>
    <w:link w:val="Char0"/>
    <w:uiPriority w:val="99"/>
    <w:semiHidden/>
    <w:unhideWhenUsed/>
    <w:qFormat/>
    <w:rsid w:val="00BD0468"/>
    <w:rPr>
      <w:sz w:val="18"/>
      <w:szCs w:val="18"/>
    </w:rPr>
  </w:style>
  <w:style w:type="paragraph" w:styleId="a5">
    <w:name w:val="footer"/>
    <w:basedOn w:val="a"/>
    <w:link w:val="Char1"/>
    <w:uiPriority w:val="99"/>
    <w:unhideWhenUsed/>
    <w:qFormat/>
    <w:rsid w:val="00BD0468"/>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6">
    <w:name w:val="header"/>
    <w:basedOn w:val="a"/>
    <w:link w:val="Char2"/>
    <w:uiPriority w:val="99"/>
    <w:unhideWhenUsed/>
    <w:qFormat/>
    <w:rsid w:val="00BD0468"/>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table" w:styleId="a7">
    <w:name w:val="Table Grid"/>
    <w:basedOn w:val="a1"/>
    <w:uiPriority w:val="59"/>
    <w:qFormat/>
    <w:rsid w:val="00BD04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BD0468"/>
    <w:rPr>
      <w:sz w:val="18"/>
      <w:szCs w:val="18"/>
    </w:rPr>
  </w:style>
  <w:style w:type="character" w:customStyle="1" w:styleId="Char1">
    <w:name w:val="页脚 Char"/>
    <w:basedOn w:val="a0"/>
    <w:link w:val="a5"/>
    <w:uiPriority w:val="99"/>
    <w:qFormat/>
    <w:rsid w:val="00BD0468"/>
    <w:rPr>
      <w:sz w:val="18"/>
      <w:szCs w:val="18"/>
    </w:rPr>
  </w:style>
  <w:style w:type="character" w:customStyle="1" w:styleId="Char">
    <w:name w:val="日期 Char"/>
    <w:basedOn w:val="a0"/>
    <w:link w:val="a3"/>
    <w:uiPriority w:val="99"/>
    <w:semiHidden/>
    <w:qFormat/>
    <w:rsid w:val="00BD0468"/>
    <w:rPr>
      <w:sz w:val="21"/>
      <w:szCs w:val="21"/>
    </w:rPr>
  </w:style>
  <w:style w:type="character" w:customStyle="1" w:styleId="Char0">
    <w:name w:val="批注框文本 Char"/>
    <w:basedOn w:val="a0"/>
    <w:link w:val="a4"/>
    <w:uiPriority w:val="99"/>
    <w:semiHidden/>
    <w:rsid w:val="00BD046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7</Pages>
  <Words>533</Words>
  <Characters>3040</Characters>
  <Application>Microsoft Office Word</Application>
  <DocSecurity>0</DocSecurity>
  <Lines>25</Lines>
  <Paragraphs>7</Paragraphs>
  <ScaleCrop>false</ScaleCrop>
  <Company>Chinese ORG</Company>
  <LinksUpToDate>false</LinksUpToDate>
  <CharactersWithSpaces>3566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19</cp:revision>
  <cp:lastPrinted>2019-04-10T10:23:00Z</cp:lastPrinted>
  <dcterms:created xsi:type="dcterms:W3CDTF">2017-09-05T03:06:00Z</dcterms:created>
  <dcterms:modified xsi:type="dcterms:W3CDTF">2021-08-03T07:39:00Z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311867462_btnclosed</vt:lpwstr>
  </property>
  <property fmtid="{D5CDD505-2E9C-101B-9397-08002B2CF9AE}" pid="4" name="ICV">
    <vt:lpwstr>800D49FCB47046E0921D06C7CE102649</vt:lpwstr>
  </property>
</Properties>
</file>