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深府行复〔2020〕1772号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黑体"/>
          <w:sz w:val="32"/>
        </w:rPr>
        <w:t>申请人：</w:t>
      </w:r>
      <w:r>
        <w:rPr>
          <w:rStyle w:val="6"/>
          <w:rFonts w:hint="eastAsia" w:ascii="仿宋_GB2312" w:hAnsi="inherit" w:eastAsia="仿宋_GB2312"/>
          <w:sz w:val="32"/>
          <w:szCs w:val="32"/>
        </w:rPr>
        <w:t>杨</w:t>
      </w:r>
      <w:r>
        <w:rPr>
          <w:rStyle w:val="6"/>
          <w:rFonts w:hint="eastAsia" w:ascii="仿宋_GB2312" w:hAnsi="inherit" w:eastAsia="仿宋_GB2312"/>
          <w:sz w:val="32"/>
          <w:szCs w:val="32"/>
          <w:lang w:eastAsia="zh-CN"/>
        </w:rPr>
        <w:t>某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</w:rPr>
        <w:t>深圳市福田区</w:t>
      </w:r>
      <w:r>
        <w:rPr>
          <w:rFonts w:hint="eastAsia" w:ascii="仿宋_GB2312" w:hAnsi="宋体" w:eastAsia="仿宋_GB2312"/>
          <w:sz w:val="32"/>
          <w:szCs w:val="32"/>
        </w:rPr>
        <w:t>紫竹七道16号竹子林公路主枢纽管理控制中心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rPr>
          <w:rFonts w:ascii="仿宋_GB2312" w:eastAsia="仿宋_GB231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年11月26日作出的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>2020年10月15日22时22分晚，三位乘客在机场坐粤B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，要求打表去异地城市东莞。申请人只要求向乘客能不能返还一点回程深圳的费用。因乘客不满意，要求下车。乘客下车走了以后，被申请人的工作人员，忙拉客人拍视频、录音。现被申请人不根据《深圳市经济特区出租车管理条例》，乱开罚单，本车有车载视频录音，可以做呈堂证据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hAnsi="黑体" w:eastAsia="仿宋_GB2312"/>
          <w:sz w:val="32"/>
          <w:szCs w:val="32"/>
        </w:rPr>
        <w:t>一、案件事实清楚、证据确凿。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22</w:t>
      </w:r>
      <w:r>
        <w:rPr>
          <w:rFonts w:hint="eastAsia" w:ascii="仿宋_GB2312" w:eastAsia="仿宋_GB2312"/>
          <w:sz w:val="32"/>
          <w:szCs w:val="32"/>
        </w:rPr>
        <w:t>时</w:t>
      </w:r>
      <w:r>
        <w:rPr>
          <w:rFonts w:ascii="仿宋_GB2312" w:eastAsia="仿宋_GB2312"/>
          <w:sz w:val="32"/>
          <w:szCs w:val="32"/>
        </w:rPr>
        <w:t>22</w:t>
      </w:r>
      <w:r>
        <w:rPr>
          <w:rFonts w:hint="eastAsia" w:ascii="仿宋_GB2312" w:eastAsia="仿宋_GB2312"/>
          <w:sz w:val="32"/>
          <w:szCs w:val="32"/>
        </w:rPr>
        <w:t>分，被申请人在深圳机场出租车平台对申请人驾驶的粤B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出租车进行检查。经询问调查，乘客黄某表示要乘坐该车前往东莞长安，要求司机打表，但司机却表示，到东莞不打表，如果要打表，需要额外多支付8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元。乘客沟通无果后最终下车。以上违法事实有申请人询问笔录、乘客询问录像以及执法录像、车载视频等予以证实。根据上述调查结果，被申请人认定申请人拒绝载客，依法开具深交违通第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号《深圳市交通运输局违法行为通知书》并依法送达。20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月15日，被申请人根据调查取证查明的事实，认定申请人违法事实清楚，证据确凿，依法制作了深交罚决第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号《深圳市交通运输局行政处罚决定书》并依法送达。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二、案件适用法规正确。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《深圳经济特区出租小汽车管理条例》第五十六条第（一）项规定：“出租车驾驶员有下列行为之一的，由市运政管理机关予以处罚：（一）拒绝载客的，处罚款一千元，记录违章一次”。被申请人根据调查结果，认定申请人拒绝载客，违反了《深圳经济特区出租小汽车管理条例》第三十九条规定，依据《深圳经济特区出租小汽车管理条例》第五十六条第（一）项规定，作出罚款10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元的行政处罚决定，被申请人适用法规正确。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三、行政处罚符合法定程序。</w:t>
      </w:r>
      <w:r>
        <w:rPr>
          <w:rFonts w:hint="eastAsia" w:ascii="仿宋_GB2312" w:eastAsia="仿宋_GB2312"/>
          <w:sz w:val="32"/>
          <w:szCs w:val="32"/>
        </w:rPr>
        <w:t>被申请人在执法过程中，依照法定程序，向申请人有关人员出示了合法执法证件，表明身份，调查收集证据。听取申请人的陈述和申辩，告知相关权利，送达法律文书，依据调查查明的事实及相关规定，作出行政处罚决定，行政处罚程序合法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四、申请人的陈述申辩无事实和法律依据。</w:t>
      </w:r>
      <w:r>
        <w:rPr>
          <w:rFonts w:ascii="仿宋_GB2312" w:eastAsia="仿宋_GB2312"/>
          <w:sz w:val="32"/>
          <w:szCs w:val="32"/>
        </w:rPr>
        <w:pict>
          <v:shape id="_x0000_s1026" o:spid="_x0000_s1026" o:spt="75" type="#_x0000_t75" style="position:absolute;left:0pt;margin-left:892.85pt;margin-top:561.05pt;height:113.25pt;width:113.25pt;mso-position-horizontal-relative:page;mso-position-vertical-relative:page;z-index:-251657216;mso-width-relative:page;mso-height-relative:page;" filled="f" stroked="f" coordsize="21600,21600">
            <v:path/>
            <v:fill on="f" focussize="0,0"/>
            <v:stroke on="f" joinstyle="miter"/>
            <v:imagedata r:id="rId7" o:title=""/>
            <o:lock v:ext="edit"/>
          </v:shape>
        </w:pict>
      </w:r>
      <w:r>
        <w:rPr>
          <w:rFonts w:hint="eastAsia" w:ascii="仿宋_GB2312" w:eastAsia="仿宋_GB2312"/>
          <w:sz w:val="32"/>
          <w:szCs w:val="32"/>
        </w:rPr>
        <w:t>申请人在行政复议申请中表示，其只是要求乘客返还一点回程费用，是乘客不满意要求下车，其不存在相关违法行为，要求撤销行政处罚决定。对此，被申请人认为：作为出租车驾驶员，申请人应当严格遵照出租车相关法律法规及行业服务管理规范，安全驾驶，文明服务，为乘客提供普遍、无差别的出租车出行服务，除法律法规有明确规定外，不得随意拒载乘客。答复人调查取得的证据显示，申请人在乘客再三要求打表的情况下，仍然拒绝打表并恶意加价，导致乘客不满并最终被迫下车。申请人面对乘客正常合理的乘车需求时，向乘客提出不合法不合理的要求，导致乘车最终未能坐上车，申请人的行为实质构成变相拒载，违反了《深圳经济特区出租小汽车管理条例》有关规定，依法应予处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综上所述，被申请人作出的行政处罚决定所查明的事实清楚，证据确凿，适用依据正确，程序合法。恳请维持被申请人作出的深交罚决第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号《深圳市交通运输局行政处罚决定书》的决定。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eastAsia="仿宋_GB2312"/>
          <w:sz w:val="32"/>
          <w:szCs w:val="32"/>
        </w:rPr>
        <w:t>2020年10月15日，被申请人在机场的士平台查处申请人驾驶的粤B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出租车涉嫌拒绝载客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2020年10月18日</w:t>
      </w:r>
      <w:r>
        <w:rPr>
          <w:rFonts w:hint="eastAsia" w:ascii="仿宋_GB2312" w:hAnsi="宋体" w:eastAsia="仿宋_GB2312"/>
          <w:sz w:val="32"/>
          <w:szCs w:val="32"/>
        </w:rPr>
        <w:t>被申请人向申请人开具深交违通第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号《深圳市交通运输局违法行为通知书》并送达申请人。2020年11月26日，被申请人制作深交罚决第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号《深圳市交通运输局行政处罚决定书》并送达申请人。申请人不服该处罚决定，向本机关提出行政复议申请。</w:t>
      </w:r>
    </w:p>
    <w:p>
      <w:pPr>
        <w:snapToGrid w:val="0"/>
        <w:spacing w:line="54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《深圳经济特区出租小汽车管理条例》第五十六条第（一）项规定：“出租车驾驶员有下列行为之一的，由市运政管理机关予以处罚：（一）拒绝载客的，处罚款一千元，记录违章一次”。本案，申请人在驾驶出租小汽车拒绝载客</w:t>
      </w:r>
      <w:r>
        <w:rPr>
          <w:rFonts w:hint="eastAsia" w:ascii="仿宋_GB2312" w:hAnsi="宋体" w:eastAsia="仿宋_GB2312"/>
          <w:sz w:val="32"/>
          <w:szCs w:val="32"/>
        </w:rPr>
        <w:t>事实清楚，证据确凿，</w:t>
      </w:r>
      <w:r>
        <w:rPr>
          <w:rFonts w:hint="eastAsia" w:ascii="仿宋_GB2312" w:hAnsi="仿宋_GB2312" w:eastAsia="仿宋_GB2312"/>
          <w:sz w:val="32"/>
        </w:rPr>
        <w:t>被申请人所作的处罚决定并无违法或不当。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综上，根据《中华人民共和国行政复议法》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</w:t>
      </w:r>
      <w:r>
        <w:rPr>
          <w:rFonts w:hint="eastAsia" w:ascii="仿宋_GB2312" w:hAnsi="仿宋" w:eastAsia="仿宋_GB2312"/>
          <w:sz w:val="32"/>
          <w:szCs w:val="32"/>
        </w:rPr>
        <w:t>第一款第（一）项的规定，本机关作出复议决定如下：</w:t>
      </w:r>
    </w:p>
    <w:p>
      <w:pPr>
        <w:spacing w:line="640" w:lineRule="atLeas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维持被申请人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440" w:firstLineChars="17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  <w:rPr>
          <w:rFonts w:ascii="仿宋_GB2312" w:eastAsia="仿宋_GB231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2021年1月26日</w:t>
      </w:r>
    </w:p>
    <w:p/>
    <w:p/>
    <w:sectPr>
      <w:footerReference r:id="rId5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344181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4B91"/>
    <w:rsid w:val="000F6266"/>
    <w:rsid w:val="002B0F03"/>
    <w:rsid w:val="00332FF7"/>
    <w:rsid w:val="003C4C93"/>
    <w:rsid w:val="00410FB6"/>
    <w:rsid w:val="004937DB"/>
    <w:rsid w:val="006E4DB3"/>
    <w:rsid w:val="007D6DD8"/>
    <w:rsid w:val="00924B87"/>
    <w:rsid w:val="00A53E16"/>
    <w:rsid w:val="00B979F5"/>
    <w:rsid w:val="00BD255D"/>
    <w:rsid w:val="00C178DE"/>
    <w:rsid w:val="00C6561D"/>
    <w:rsid w:val="00F24B91"/>
    <w:rsid w:val="3110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列表1"/>
    <w:basedOn w:val="5"/>
    <w:uiPriority w:val="0"/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wmf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372</Words>
  <Characters>2127</Characters>
  <Lines>17</Lines>
  <Paragraphs>4</Paragraphs>
  <TotalTime>0</TotalTime>
  <ScaleCrop>false</ScaleCrop>
  <LinksUpToDate>false</LinksUpToDate>
  <CharactersWithSpaces>2495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2020-12-11T10:03:00Z</dcterms:created>
  <dc:creator>黄浩</dc:creator>
  <cp:lastModifiedBy>言＆忘~</cp:lastModifiedBy>
  <dcterms:modified xsi:type="dcterms:W3CDTF">2021-05-25T01:32:43Z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E73654CB74E446C7B86F5FCA0D5ADAB0</vt:lpwstr>
  </property>
</Properties>
</file>