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E68" w:rsidRDefault="00593F0C">
      <w:pPr>
        <w:spacing w:line="50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072E68" w:rsidRDefault="00593F0C">
      <w:pPr>
        <w:spacing w:line="500" w:lineRule="exact"/>
        <w:jc w:val="center"/>
        <w:rPr>
          <w:rFonts w:ascii="宋体" w:hAnsi="宋体"/>
          <w:b/>
          <w:bCs/>
          <w:sz w:val="44"/>
        </w:rPr>
      </w:pPr>
      <w:r>
        <w:rPr>
          <w:rFonts w:ascii="宋体" w:hAnsi="宋体"/>
          <w:b/>
          <w:bCs/>
          <w:sz w:val="44"/>
        </w:rPr>
        <w:t>行政复议决定书</w:t>
      </w:r>
    </w:p>
    <w:p w:rsidR="00072E68" w:rsidRDefault="00072E68">
      <w:pPr>
        <w:spacing w:line="500" w:lineRule="exact"/>
        <w:jc w:val="center"/>
      </w:pPr>
    </w:p>
    <w:p w:rsidR="00072E68" w:rsidRDefault="00593F0C">
      <w:pPr>
        <w:spacing w:line="50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1436</w:t>
      </w:r>
      <w:r>
        <w:rPr>
          <w:rFonts w:ascii="仿宋_GB2312" w:eastAsia="仿宋_GB2312" w:hAnsi="仿宋_GB2312" w:hint="eastAsia"/>
          <w:sz w:val="32"/>
        </w:rPr>
        <w:t>号</w:t>
      </w:r>
    </w:p>
    <w:p w:rsidR="00072E68" w:rsidRDefault="00072E68">
      <w:pPr>
        <w:spacing w:line="500" w:lineRule="exact"/>
        <w:rPr>
          <w:rFonts w:eastAsia="仿宋_GB2312"/>
          <w:sz w:val="32"/>
          <w:u w:val="single"/>
        </w:rPr>
      </w:pPr>
    </w:p>
    <w:p w:rsidR="00072E68" w:rsidRDefault="00593F0C">
      <w:pPr>
        <w:spacing w:line="500" w:lineRule="exact"/>
        <w:ind w:firstLineChars="200" w:firstLine="640"/>
        <w:jc w:val="left"/>
        <w:rPr>
          <w:rFonts w:ascii="仿宋_GB2312" w:eastAsia="仿宋_GB2312"/>
          <w:sz w:val="32"/>
        </w:rPr>
      </w:pPr>
      <w:r>
        <w:rPr>
          <w:rFonts w:ascii="黑体" w:eastAsia="黑体"/>
          <w:sz w:val="32"/>
          <w:szCs w:val="32"/>
        </w:rPr>
        <w:t>申请人</w:t>
      </w:r>
      <w:r>
        <w:rPr>
          <w:rFonts w:eastAsia="黑体"/>
          <w:sz w:val="32"/>
        </w:rPr>
        <w:t>：</w:t>
      </w:r>
      <w:r>
        <w:rPr>
          <w:rFonts w:ascii="仿宋_GB2312" w:eastAsia="仿宋_GB2312" w:hint="eastAsia"/>
          <w:sz w:val="32"/>
          <w:szCs w:val="32"/>
        </w:rPr>
        <w:t>林</w:t>
      </w:r>
      <w:r>
        <w:rPr>
          <w:rFonts w:ascii="仿宋_GB2312" w:eastAsia="仿宋_GB2312" w:hint="eastAsia"/>
          <w:sz w:val="32"/>
          <w:szCs w:val="32"/>
        </w:rPr>
        <w:t>某</w:t>
      </w:r>
    </w:p>
    <w:p w:rsidR="00072E68" w:rsidRDefault="00593F0C">
      <w:pPr>
        <w:spacing w:line="560" w:lineRule="exact"/>
        <w:ind w:firstLineChars="200" w:firstLine="640"/>
        <w:rPr>
          <w:rFonts w:ascii="仿宋_GB2312" w:eastAsia="仿宋_GB2312"/>
          <w:sz w:val="32"/>
          <w:szCs w:val="32"/>
        </w:rPr>
      </w:pPr>
      <w:r>
        <w:rPr>
          <w:rFonts w:ascii="黑体" w:eastAsia="黑体"/>
          <w:sz w:val="32"/>
          <w:szCs w:val="32"/>
        </w:rPr>
        <w:t>被申请人</w:t>
      </w:r>
      <w:r>
        <w:rPr>
          <w:rFonts w:eastAsia="黑体"/>
          <w:sz w:val="32"/>
        </w:rPr>
        <w:t>：</w:t>
      </w:r>
      <w:r>
        <w:rPr>
          <w:rFonts w:ascii="仿宋_GB2312" w:eastAsia="仿宋_GB2312" w:hAnsi="仿宋" w:hint="eastAsia"/>
          <w:sz w:val="32"/>
          <w:szCs w:val="32"/>
        </w:rPr>
        <w:t>深圳市市场监督管理局龙岗监管局</w:t>
      </w:r>
    </w:p>
    <w:p w:rsidR="00072E68" w:rsidRDefault="00593F0C">
      <w:pPr>
        <w:spacing w:line="560" w:lineRule="exact"/>
        <w:ind w:firstLineChars="200" w:firstLine="640"/>
        <w:rPr>
          <w:rFonts w:ascii="仿宋_GB2312" w:eastAsia="仿宋_GB2312"/>
          <w:sz w:val="32"/>
          <w:szCs w:val="32"/>
        </w:rPr>
      </w:pPr>
      <w:r>
        <w:rPr>
          <w:rFonts w:ascii="仿宋_GB2312" w:eastAsia="仿宋_GB2312" w:hint="eastAsia"/>
          <w:sz w:val="32"/>
          <w:szCs w:val="32"/>
        </w:rPr>
        <w:t>地址：</w:t>
      </w:r>
      <w:r>
        <w:rPr>
          <w:rFonts w:ascii="仿宋_GB2312" w:eastAsia="仿宋_GB2312" w:hAnsi="仿宋" w:hint="eastAsia"/>
          <w:sz w:val="32"/>
          <w:szCs w:val="32"/>
        </w:rPr>
        <w:t>深圳市龙岗区行政路</w:t>
      </w:r>
      <w:r>
        <w:rPr>
          <w:rFonts w:ascii="仿宋_GB2312" w:eastAsia="仿宋_GB2312" w:hAnsi="仿宋" w:hint="eastAsia"/>
          <w:sz w:val="32"/>
          <w:szCs w:val="32"/>
        </w:rPr>
        <w:t>8</w:t>
      </w:r>
      <w:r>
        <w:rPr>
          <w:rFonts w:ascii="仿宋_GB2312" w:eastAsia="仿宋_GB2312" w:hAnsi="仿宋" w:hint="eastAsia"/>
          <w:sz w:val="32"/>
          <w:szCs w:val="32"/>
        </w:rPr>
        <w:t>号</w:t>
      </w:r>
    </w:p>
    <w:p w:rsidR="00072E68" w:rsidRDefault="00593F0C">
      <w:pPr>
        <w:spacing w:line="560" w:lineRule="exact"/>
        <w:ind w:firstLineChars="200" w:firstLine="640"/>
        <w:rPr>
          <w:rFonts w:ascii="仿宋_GB2312" w:eastAsia="仿宋_GB2312" w:hAnsi="仿宋_GB2312"/>
          <w:sz w:val="32"/>
        </w:rPr>
      </w:pPr>
      <w:r>
        <w:rPr>
          <w:rFonts w:ascii="仿宋_GB2312" w:eastAsia="仿宋_GB2312" w:hint="eastAsia"/>
          <w:sz w:val="32"/>
          <w:szCs w:val="32"/>
        </w:rPr>
        <w:t>法定代表人：</w:t>
      </w:r>
      <w:r>
        <w:rPr>
          <w:rFonts w:ascii="仿宋_GB2312" w:eastAsia="仿宋_GB2312" w:hAnsi="仿宋" w:hint="eastAsia"/>
          <w:sz w:val="32"/>
          <w:szCs w:val="32"/>
        </w:rPr>
        <w:t>周卓荣</w:t>
      </w:r>
      <w:r>
        <w:rPr>
          <w:rFonts w:ascii="仿宋_GB2312" w:eastAsia="仿宋_GB2312" w:hint="eastAsia"/>
          <w:sz w:val="32"/>
          <w:szCs w:val="32"/>
        </w:rPr>
        <w:t>，局长</w:t>
      </w:r>
    </w:p>
    <w:p w:rsidR="00072E68" w:rsidRDefault="00072E68">
      <w:pPr>
        <w:spacing w:line="620" w:lineRule="exact"/>
        <w:ind w:firstLineChars="200" w:firstLine="640"/>
        <w:rPr>
          <w:rFonts w:ascii="仿宋_GB2312" w:eastAsia="仿宋_GB2312"/>
          <w:sz w:val="32"/>
          <w:szCs w:val="32"/>
        </w:rPr>
      </w:pPr>
    </w:p>
    <w:p w:rsidR="00072E68" w:rsidRDefault="00593F0C">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申请人林</w:t>
      </w:r>
      <w:r>
        <w:rPr>
          <w:rFonts w:ascii="仿宋_GB2312" w:eastAsia="仿宋_GB2312" w:hint="eastAsia"/>
          <w:sz w:val="32"/>
          <w:szCs w:val="32"/>
        </w:rPr>
        <w:t>某</w:t>
      </w:r>
      <w:r>
        <w:rPr>
          <w:rFonts w:ascii="仿宋_GB2312" w:eastAsia="仿宋_GB2312" w:hint="eastAsia"/>
          <w:sz w:val="32"/>
          <w:szCs w:val="32"/>
        </w:rPr>
        <w:t>认为被申请人</w:t>
      </w:r>
      <w:r>
        <w:rPr>
          <w:rFonts w:ascii="仿宋_GB2312" w:eastAsia="仿宋_GB2312" w:hAnsi="仿宋" w:hint="eastAsia"/>
          <w:sz w:val="32"/>
          <w:szCs w:val="32"/>
        </w:rPr>
        <w:t>深圳市市场监督管理局龙岗监管局</w:t>
      </w:r>
      <w:r>
        <w:rPr>
          <w:rFonts w:ascii="仿宋_GB2312" w:eastAsia="仿宋_GB2312" w:hint="eastAsia"/>
          <w:sz w:val="32"/>
          <w:szCs w:val="32"/>
        </w:rPr>
        <w:t>未在法定期限内对其关于</w:t>
      </w:r>
      <w:r>
        <w:rPr>
          <w:rFonts w:ascii="仿宋_GB2312" w:eastAsia="仿宋_GB2312" w:hAnsi="仿宋" w:hint="eastAsia"/>
          <w:sz w:val="32"/>
          <w:szCs w:val="32"/>
        </w:rPr>
        <w:t>深圳市龙岗区</w:t>
      </w:r>
      <w:r>
        <w:rPr>
          <w:rFonts w:eastAsia="仿宋_GB2312" w:hint="eastAsia"/>
          <w:sz w:val="32"/>
        </w:rPr>
        <w:t>××</w:t>
      </w:r>
      <w:r>
        <w:rPr>
          <w:rFonts w:ascii="仿宋_GB2312" w:eastAsia="仿宋_GB2312" w:hAnsi="仿宋" w:hint="eastAsia"/>
          <w:sz w:val="32"/>
          <w:szCs w:val="32"/>
        </w:rPr>
        <w:t>动漫玩具商行</w:t>
      </w:r>
      <w:r>
        <w:rPr>
          <w:rFonts w:ascii="仿宋_GB2312" w:eastAsia="仿宋_GB2312" w:hAnsi="仿宋_GB2312" w:cs="仿宋_GB2312" w:hint="eastAsia"/>
          <w:sz w:val="32"/>
          <w:szCs w:val="32"/>
        </w:rPr>
        <w:t>涉嫌违法销售</w:t>
      </w:r>
      <w:r>
        <w:rPr>
          <w:rFonts w:ascii="仿宋_GB2312" w:eastAsia="仿宋_GB2312" w:hAnsi="仿宋" w:hint="eastAsia"/>
          <w:sz w:val="32"/>
          <w:szCs w:val="32"/>
        </w:rPr>
        <w:t>冒用</w:t>
      </w:r>
      <w:r>
        <w:rPr>
          <w:rFonts w:ascii="仿宋_GB2312" w:eastAsia="仿宋_GB2312" w:hAnsi="仿宋" w:hint="eastAsia"/>
          <w:sz w:val="32"/>
          <w:szCs w:val="32"/>
        </w:rPr>
        <w:t xml:space="preserve"> </w:t>
      </w:r>
      <w:r>
        <w:rPr>
          <w:rFonts w:ascii="仿宋_GB2312" w:eastAsia="仿宋_GB2312" w:hAnsi="仿宋" w:hint="eastAsia"/>
          <w:sz w:val="32"/>
          <w:szCs w:val="32"/>
        </w:rPr>
        <w:t>“</w:t>
      </w:r>
      <w:r>
        <w:rPr>
          <w:rFonts w:ascii="仿宋_GB2312" w:eastAsia="仿宋_GB2312" w:hAnsi="仿宋" w:hint="eastAsia"/>
          <w:sz w:val="32"/>
          <w:szCs w:val="32"/>
        </w:rPr>
        <w:t>CCC</w:t>
      </w:r>
      <w:r>
        <w:rPr>
          <w:rFonts w:ascii="仿宋_GB2312" w:eastAsia="仿宋_GB2312" w:hAnsi="仿宋" w:hint="eastAsia"/>
          <w:sz w:val="32"/>
          <w:szCs w:val="32"/>
        </w:rPr>
        <w:t>”认证标志的产品</w:t>
      </w:r>
      <w:r>
        <w:rPr>
          <w:rFonts w:ascii="仿宋_GB2312" w:eastAsia="仿宋_GB2312" w:hint="eastAsia"/>
          <w:sz w:val="32"/>
          <w:szCs w:val="32"/>
        </w:rPr>
        <w:t>的举报（编号：</w:t>
      </w:r>
      <w:r>
        <w:rPr>
          <w:rFonts w:ascii="仿宋_GB2312" w:eastAsia="仿宋_GB2312" w:hAnsi="仿宋" w:hint="eastAsia"/>
          <w:sz w:val="32"/>
          <w:szCs w:val="32"/>
        </w:rPr>
        <w:t>21440000002020071502121646</w:t>
      </w:r>
      <w:r>
        <w:rPr>
          <w:rFonts w:ascii="仿宋_GB2312" w:eastAsia="仿宋_GB2312" w:hint="eastAsia"/>
          <w:sz w:val="32"/>
          <w:szCs w:val="32"/>
        </w:rPr>
        <w:t>）作出立案与否的决定违法，本机关依法受理。被申请人向本机关提交了书面答复及有关证据和依据，本案现已审理终结。</w:t>
      </w:r>
      <w:r>
        <w:rPr>
          <w:rFonts w:ascii="仿宋_GB2312" w:eastAsia="仿宋_GB2312" w:hint="eastAsia"/>
          <w:sz w:val="32"/>
          <w:szCs w:val="32"/>
        </w:rPr>
        <w:t xml:space="preserve"> </w:t>
      </w:r>
    </w:p>
    <w:p w:rsidR="00072E68" w:rsidRDefault="00593F0C">
      <w:pPr>
        <w:spacing w:line="560" w:lineRule="exact"/>
        <w:ind w:firstLineChars="200" w:firstLine="640"/>
        <w:rPr>
          <w:rFonts w:ascii="仿宋_GB2312" w:eastAsia="仿宋_GB2312" w:hAnsi="仿宋_GB2312"/>
          <w:sz w:val="32"/>
        </w:rPr>
      </w:pPr>
      <w:r>
        <w:rPr>
          <w:rFonts w:ascii="黑体" w:eastAsia="黑体"/>
          <w:sz w:val="32"/>
          <w:szCs w:val="32"/>
        </w:rPr>
        <w:t>经查</w:t>
      </w:r>
      <w:r>
        <w:rPr>
          <w:rFonts w:ascii="仿宋_GB2312" w:eastAsia="黑体" w:hAnsi="仿宋_GB2312"/>
          <w:bCs/>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年</w:t>
      </w:r>
      <w:r>
        <w:rPr>
          <w:rFonts w:ascii="仿宋_GB2312" w:eastAsia="仿宋_GB2312" w:hAnsi="仿宋_GB2312" w:hint="eastAsia"/>
          <w:sz w:val="32"/>
        </w:rPr>
        <w:t>7</w:t>
      </w:r>
      <w:r>
        <w:rPr>
          <w:rFonts w:ascii="仿宋_GB2312" w:eastAsia="仿宋_GB2312" w:hAnsi="仿宋_GB2312"/>
          <w:sz w:val="32"/>
        </w:rPr>
        <w:t>月</w:t>
      </w:r>
      <w:r>
        <w:rPr>
          <w:rFonts w:ascii="仿宋_GB2312" w:eastAsia="仿宋_GB2312" w:hAnsi="仿宋_GB2312" w:hint="eastAsia"/>
          <w:sz w:val="32"/>
        </w:rPr>
        <w:t>17</w:t>
      </w:r>
      <w:r>
        <w:rPr>
          <w:rFonts w:ascii="仿宋_GB2312" w:eastAsia="仿宋_GB2312" w:hAnsi="仿宋_GB2312"/>
          <w:sz w:val="32"/>
        </w:rPr>
        <w:t>日，</w:t>
      </w:r>
      <w:r>
        <w:rPr>
          <w:rFonts w:ascii="仿宋_GB2312" w:eastAsia="仿宋_GB2312" w:hAnsi="仿宋_GB2312" w:hint="eastAsia"/>
          <w:sz w:val="32"/>
        </w:rPr>
        <w:t>被申请人接到申请人通过全国</w:t>
      </w:r>
      <w:r>
        <w:rPr>
          <w:rFonts w:ascii="仿宋_GB2312" w:eastAsia="仿宋_GB2312" w:hAnsi="仿宋_GB2312" w:hint="eastAsia"/>
          <w:sz w:val="32"/>
        </w:rPr>
        <w:t>12315</w:t>
      </w:r>
      <w:r>
        <w:rPr>
          <w:rFonts w:ascii="仿宋_GB2312" w:eastAsia="仿宋_GB2312" w:hAnsi="仿宋_GB2312" w:hint="eastAsia"/>
          <w:sz w:val="32"/>
        </w:rPr>
        <w:t>平台对</w:t>
      </w:r>
      <w:r>
        <w:rPr>
          <w:rFonts w:ascii="仿宋_GB2312" w:eastAsia="仿宋_GB2312" w:hAnsi="仿宋" w:hint="eastAsia"/>
          <w:sz w:val="32"/>
          <w:szCs w:val="32"/>
        </w:rPr>
        <w:t>深圳市龙岗区</w:t>
      </w:r>
      <w:r>
        <w:rPr>
          <w:rFonts w:eastAsia="仿宋_GB2312" w:hint="eastAsia"/>
          <w:sz w:val="32"/>
        </w:rPr>
        <w:t>××</w:t>
      </w:r>
      <w:r>
        <w:rPr>
          <w:rFonts w:ascii="仿宋_GB2312" w:eastAsia="仿宋_GB2312" w:hAnsi="仿宋" w:hint="eastAsia"/>
          <w:sz w:val="32"/>
          <w:szCs w:val="32"/>
        </w:rPr>
        <w:t>动漫玩具商行</w:t>
      </w:r>
      <w:r>
        <w:rPr>
          <w:rFonts w:ascii="仿宋_GB2312" w:eastAsia="仿宋_GB2312" w:hAnsi="仿宋_GB2312" w:hint="eastAsia"/>
          <w:sz w:val="32"/>
        </w:rPr>
        <w:t>的举报件</w:t>
      </w:r>
      <w:r>
        <w:rPr>
          <w:rFonts w:ascii="仿宋_GB2312" w:eastAsia="仿宋_GB2312" w:hint="eastAsia"/>
          <w:sz w:val="32"/>
          <w:szCs w:val="32"/>
        </w:rPr>
        <w:t>（编号：</w:t>
      </w:r>
      <w:r>
        <w:rPr>
          <w:rFonts w:ascii="仿宋_GB2312" w:eastAsia="仿宋_GB2312" w:hAnsi="仿宋" w:hint="eastAsia"/>
          <w:sz w:val="32"/>
          <w:szCs w:val="32"/>
        </w:rPr>
        <w:t>21440000002020071502121646</w:t>
      </w:r>
      <w:r>
        <w:rPr>
          <w:rFonts w:ascii="仿宋_GB2312" w:eastAsia="仿宋_GB2312" w:hint="eastAsia"/>
          <w:sz w:val="32"/>
          <w:szCs w:val="32"/>
        </w:rPr>
        <w:t>）</w:t>
      </w:r>
      <w:r>
        <w:rPr>
          <w:rFonts w:ascii="仿宋_GB2312" w:eastAsia="仿宋_GB2312" w:hAnsi="仿宋_GB2312" w:hint="eastAsia"/>
          <w:sz w:val="32"/>
        </w:rPr>
        <w:t>，称</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7</w:t>
      </w:r>
      <w:r>
        <w:rPr>
          <w:rFonts w:ascii="仿宋_GB2312" w:eastAsia="仿宋_GB2312" w:hAnsi="仿宋_GB2312" w:hint="eastAsia"/>
          <w:sz w:val="32"/>
        </w:rPr>
        <w:t>月</w:t>
      </w:r>
      <w:r>
        <w:rPr>
          <w:rFonts w:ascii="仿宋_GB2312" w:eastAsia="仿宋_GB2312" w:hAnsi="仿宋_GB2312" w:hint="eastAsia"/>
          <w:sz w:val="32"/>
        </w:rPr>
        <w:t>8</w:t>
      </w:r>
      <w:r>
        <w:rPr>
          <w:rFonts w:ascii="仿宋_GB2312" w:eastAsia="仿宋_GB2312" w:hAnsi="仿宋_GB2312" w:hint="eastAsia"/>
          <w:sz w:val="32"/>
        </w:rPr>
        <w:t>日其因生活需要，在被举报人处购买</w:t>
      </w:r>
      <w:r>
        <w:rPr>
          <w:rFonts w:ascii="仿宋_GB2312" w:eastAsia="仿宋_GB2312" w:hAnsi="仿宋" w:hint="eastAsia"/>
          <w:sz w:val="32"/>
          <w:szCs w:val="32"/>
        </w:rPr>
        <w:t>儿童橡胶恐龙，</w:t>
      </w:r>
      <w:r>
        <w:rPr>
          <w:rFonts w:ascii="仿宋_GB2312" w:eastAsia="仿宋_GB2312" w:hAnsi="仿宋_GB2312" w:hint="eastAsia"/>
          <w:sz w:val="32"/>
        </w:rPr>
        <w:t>收到后发现该产品为</w:t>
      </w:r>
      <w:r>
        <w:rPr>
          <w:rFonts w:ascii="仿宋_GB2312" w:eastAsia="仿宋_GB2312" w:hAnsi="仿宋" w:hint="eastAsia"/>
          <w:sz w:val="32"/>
          <w:szCs w:val="32"/>
        </w:rPr>
        <w:t>涉嫌冒用</w:t>
      </w:r>
      <w:r>
        <w:rPr>
          <w:rFonts w:ascii="仿宋_GB2312" w:eastAsia="仿宋_GB2312" w:hAnsi="仿宋" w:hint="eastAsia"/>
          <w:sz w:val="32"/>
          <w:szCs w:val="32"/>
        </w:rPr>
        <w:t xml:space="preserve"> </w:t>
      </w:r>
      <w:r>
        <w:rPr>
          <w:rFonts w:ascii="仿宋_GB2312" w:eastAsia="仿宋_GB2312" w:hAnsi="仿宋" w:hint="eastAsia"/>
          <w:sz w:val="32"/>
          <w:szCs w:val="32"/>
        </w:rPr>
        <w:t>“</w:t>
      </w:r>
      <w:r>
        <w:rPr>
          <w:rFonts w:ascii="仿宋_GB2312" w:eastAsia="仿宋_GB2312" w:hAnsi="仿宋" w:hint="eastAsia"/>
          <w:sz w:val="32"/>
          <w:szCs w:val="32"/>
        </w:rPr>
        <w:t>CCC</w:t>
      </w:r>
      <w:r>
        <w:rPr>
          <w:rFonts w:ascii="仿宋_GB2312" w:eastAsia="仿宋_GB2312" w:hAnsi="仿宋" w:hint="eastAsia"/>
          <w:sz w:val="32"/>
          <w:szCs w:val="32"/>
        </w:rPr>
        <w:t>”认证标志的产品</w:t>
      </w:r>
      <w:r>
        <w:rPr>
          <w:rFonts w:ascii="仿宋_GB2312" w:eastAsia="仿宋_GB2312" w:hAnsi="仿宋_GB2312" w:hint="eastAsia"/>
          <w:sz w:val="32"/>
        </w:rPr>
        <w:t>，请求依法查处并书面告知申请人。因被举报人未在注册地址办公，被申请人无法联系到被举报人，</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8</w:t>
      </w:r>
      <w:r>
        <w:rPr>
          <w:rFonts w:ascii="仿宋_GB2312" w:eastAsia="仿宋_GB2312" w:hAnsi="仿宋_GB2312" w:hint="eastAsia"/>
          <w:sz w:val="32"/>
        </w:rPr>
        <w:t>月</w:t>
      </w:r>
      <w:r>
        <w:rPr>
          <w:rFonts w:ascii="仿宋_GB2312" w:eastAsia="仿宋_GB2312" w:hAnsi="仿宋_GB2312" w:hint="eastAsia"/>
          <w:sz w:val="32"/>
        </w:rPr>
        <w:t>5</w:t>
      </w:r>
      <w:r>
        <w:rPr>
          <w:rFonts w:ascii="仿宋_GB2312" w:eastAsia="仿宋_GB2312" w:hAnsi="仿宋_GB2312" w:hint="eastAsia"/>
          <w:sz w:val="32"/>
        </w:rPr>
        <w:t>日，被申请</w:t>
      </w:r>
      <w:r>
        <w:rPr>
          <w:rFonts w:ascii="仿宋_GB2312" w:eastAsia="仿宋_GB2312" w:hAnsi="仿宋_GB2312" w:hint="eastAsia"/>
          <w:sz w:val="32"/>
        </w:rPr>
        <w:t>人</w:t>
      </w:r>
      <w:r>
        <w:rPr>
          <w:rFonts w:ascii="仿宋_GB2312" w:eastAsia="仿宋_GB2312" w:hAnsi="仿宋" w:hint="eastAsia"/>
          <w:sz w:val="32"/>
          <w:szCs w:val="32"/>
        </w:rPr>
        <w:t>将其载入异常经营名录</w:t>
      </w:r>
      <w:r>
        <w:rPr>
          <w:rFonts w:ascii="仿宋_GB2312" w:eastAsia="仿宋_GB2312" w:hAnsi="仿宋_GB2312" w:hint="eastAsia"/>
          <w:sz w:val="32"/>
        </w:rPr>
        <w:t>。另</w:t>
      </w:r>
      <w:r>
        <w:rPr>
          <w:rFonts w:ascii="仿宋_GB2312" w:eastAsia="仿宋_GB2312" w:hAnsi="仿宋" w:hint="eastAsia"/>
          <w:sz w:val="32"/>
          <w:szCs w:val="32"/>
        </w:rPr>
        <w:t>查，涉案产品已通过国家强制性产品认证，证书编号：</w:t>
      </w:r>
      <w:r w:rsidR="00C90A97">
        <w:rPr>
          <w:rFonts w:ascii="仿宋_GB2312" w:eastAsia="仿宋_GB2312" w:hAnsi="仿宋" w:hint="eastAsia"/>
          <w:sz w:val="32"/>
          <w:szCs w:val="32"/>
        </w:rPr>
        <w:t>××</w:t>
      </w:r>
      <w:r>
        <w:rPr>
          <w:rFonts w:ascii="仿宋_GB2312" w:eastAsia="仿宋_GB2312" w:hAnsi="仿宋" w:hint="eastAsia"/>
          <w:sz w:val="32"/>
          <w:szCs w:val="32"/>
        </w:rPr>
        <w:t>，该证书证书有效，有效期至：</w:t>
      </w:r>
      <w:r>
        <w:rPr>
          <w:rFonts w:ascii="仿宋_GB2312" w:eastAsia="仿宋_GB2312" w:hAnsi="仿宋" w:hint="eastAsia"/>
          <w:sz w:val="32"/>
          <w:szCs w:val="32"/>
        </w:rPr>
        <w:t>2025</w:t>
      </w:r>
      <w:r>
        <w:rPr>
          <w:rFonts w:ascii="仿宋_GB2312" w:eastAsia="仿宋_GB2312" w:hAnsi="仿宋" w:hint="eastAsia"/>
          <w:sz w:val="32"/>
          <w:szCs w:val="32"/>
        </w:rPr>
        <w:lastRenderedPageBreak/>
        <w:t>年</w:t>
      </w:r>
      <w:r>
        <w:rPr>
          <w:rFonts w:ascii="仿宋_GB2312" w:eastAsia="仿宋_GB2312" w:hAnsi="仿宋" w:hint="eastAsia"/>
          <w:sz w:val="32"/>
          <w:szCs w:val="32"/>
        </w:rPr>
        <w:t>08</w:t>
      </w:r>
      <w:r>
        <w:rPr>
          <w:rFonts w:ascii="仿宋_GB2312" w:eastAsia="仿宋_GB2312" w:hAnsi="仿宋" w:hint="eastAsia"/>
          <w:sz w:val="32"/>
          <w:szCs w:val="32"/>
        </w:rPr>
        <w:t>月</w:t>
      </w:r>
      <w:r>
        <w:rPr>
          <w:rFonts w:ascii="仿宋_GB2312" w:eastAsia="仿宋_GB2312" w:hAnsi="仿宋" w:hint="eastAsia"/>
          <w:sz w:val="32"/>
          <w:szCs w:val="32"/>
        </w:rPr>
        <w:t>04</w:t>
      </w:r>
      <w:r>
        <w:rPr>
          <w:rFonts w:ascii="仿宋_GB2312" w:eastAsia="仿宋_GB2312" w:hAnsi="仿宋" w:hint="eastAsia"/>
          <w:sz w:val="32"/>
          <w:szCs w:val="32"/>
        </w:rPr>
        <w:t>日。</w:t>
      </w:r>
    </w:p>
    <w:p w:rsidR="00072E68" w:rsidRDefault="00593F0C">
      <w:pPr>
        <w:spacing w:line="560" w:lineRule="exact"/>
        <w:ind w:firstLineChars="200" w:firstLine="640"/>
        <w:rPr>
          <w:rFonts w:ascii="仿宋_GB2312" w:eastAsia="仿宋_GB2312" w:hAnsi="仿宋_GB2312"/>
          <w:sz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日，被申请人以</w:t>
      </w:r>
      <w:r>
        <w:rPr>
          <w:rFonts w:ascii="仿宋_GB2312" w:eastAsia="仿宋_GB2312" w:hAnsi="仿宋" w:hint="eastAsia"/>
          <w:sz w:val="32"/>
          <w:szCs w:val="32"/>
        </w:rPr>
        <w:t>违法事实不成立为由决定不予立案并通过全国</w:t>
      </w:r>
      <w:r>
        <w:rPr>
          <w:rFonts w:ascii="仿宋_GB2312" w:eastAsia="仿宋_GB2312" w:hAnsi="仿宋" w:hint="eastAsia"/>
          <w:sz w:val="32"/>
          <w:szCs w:val="32"/>
        </w:rPr>
        <w:t>12315</w:t>
      </w:r>
      <w:r>
        <w:rPr>
          <w:rFonts w:ascii="仿宋_GB2312" w:eastAsia="仿宋_GB2312" w:hAnsi="仿宋" w:hint="eastAsia"/>
          <w:sz w:val="32"/>
          <w:szCs w:val="32"/>
        </w:rPr>
        <w:t>系统告知申请人。</w:t>
      </w:r>
    </w:p>
    <w:p w:rsidR="00072E68" w:rsidRDefault="00593F0C">
      <w:pPr>
        <w:spacing w:line="560" w:lineRule="exact"/>
        <w:ind w:firstLineChars="200" w:firstLine="640"/>
        <w:rPr>
          <w:rFonts w:ascii="仿宋_GB2312" w:eastAsia="仿宋_GB2312" w:hAnsi="仿宋_GB2312"/>
          <w:sz w:val="32"/>
        </w:rPr>
      </w:pPr>
      <w:r>
        <w:rPr>
          <w:rFonts w:ascii="黑体" w:eastAsia="黑体"/>
          <w:sz w:val="32"/>
          <w:szCs w:val="32"/>
        </w:rPr>
        <w:t>本机关认为：</w:t>
      </w:r>
      <w:r>
        <w:rPr>
          <w:rFonts w:ascii="仿宋_GB2312" w:eastAsia="仿宋_GB2312" w:hint="eastAsia"/>
          <w:sz w:val="32"/>
          <w:szCs w:val="32"/>
        </w:rPr>
        <w:t>《</w:t>
      </w:r>
      <w:r>
        <w:rPr>
          <w:rFonts w:ascii="仿宋_GB2312" w:eastAsia="仿宋_GB2312"/>
          <w:sz w:val="32"/>
          <w:szCs w:val="32"/>
        </w:rPr>
        <w:t>市场监督管理行政处罚程序暂行规定</w:t>
      </w:r>
      <w:r>
        <w:rPr>
          <w:rFonts w:ascii="仿宋_GB2312" w:eastAsia="仿宋_GB2312" w:hint="eastAsia"/>
          <w:sz w:val="32"/>
          <w:szCs w:val="32"/>
        </w:rPr>
        <w:t>》第十七条规定：“</w:t>
      </w:r>
      <w:r>
        <w:rPr>
          <w:rFonts w:ascii="仿宋_GB2312" w:eastAsia="仿宋_GB2312"/>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w:t>
      </w:r>
      <w:r>
        <w:rPr>
          <w:rFonts w:ascii="仿宋_GB2312" w:eastAsia="仿宋_GB2312"/>
          <w:sz w:val="32"/>
          <w:szCs w:val="32"/>
        </w:rPr>
        <w:t>立案；特殊情况下，经市场监督管理部门负责人批准，可以延长十五个工作日。法律、法规、规章另有规定的除外。</w:t>
      </w:r>
      <w:r>
        <w:rPr>
          <w:rFonts w:ascii="仿宋_GB2312" w:eastAsia="仿宋_GB2312" w:hint="eastAsia"/>
          <w:sz w:val="32"/>
          <w:szCs w:val="32"/>
        </w:rPr>
        <w:t>”根据上述规定，申请人于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17</w:t>
      </w:r>
      <w:r>
        <w:rPr>
          <w:rFonts w:ascii="仿宋_GB2312" w:eastAsia="仿宋_GB2312" w:hint="eastAsia"/>
          <w:sz w:val="32"/>
          <w:szCs w:val="32"/>
        </w:rPr>
        <w:t>日向被申请人举报</w:t>
      </w:r>
      <w:r>
        <w:rPr>
          <w:rFonts w:ascii="仿宋_GB2312" w:eastAsia="仿宋_GB2312" w:hAnsi="仿宋" w:hint="eastAsia"/>
          <w:sz w:val="32"/>
          <w:szCs w:val="32"/>
        </w:rPr>
        <w:t>深圳市龙岗区</w:t>
      </w:r>
      <w:r>
        <w:rPr>
          <w:rFonts w:eastAsia="仿宋_GB2312" w:hint="eastAsia"/>
          <w:sz w:val="32"/>
        </w:rPr>
        <w:t>××</w:t>
      </w:r>
      <w:r>
        <w:rPr>
          <w:rFonts w:ascii="仿宋_GB2312" w:eastAsia="仿宋_GB2312" w:hAnsi="仿宋" w:hint="eastAsia"/>
          <w:sz w:val="32"/>
          <w:szCs w:val="32"/>
        </w:rPr>
        <w:t>动漫玩具商行</w:t>
      </w:r>
      <w:r>
        <w:rPr>
          <w:rFonts w:ascii="仿宋_GB2312" w:eastAsia="仿宋_GB2312" w:hint="eastAsia"/>
          <w:sz w:val="32"/>
          <w:szCs w:val="32"/>
        </w:rPr>
        <w:t>涉嫌销售违法产品，被申请人在</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6</w:t>
      </w:r>
      <w:r>
        <w:rPr>
          <w:rFonts w:ascii="仿宋_GB2312" w:eastAsia="仿宋_GB2312" w:hint="eastAsia"/>
          <w:sz w:val="32"/>
          <w:szCs w:val="32"/>
        </w:rPr>
        <w:t>日作出不予立案决定，并于同日通过短信将处理结果告知申请人，至申请人</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15</w:t>
      </w:r>
      <w:r>
        <w:rPr>
          <w:rFonts w:ascii="仿宋_GB2312" w:eastAsia="仿宋_GB2312" w:hint="eastAsia"/>
          <w:sz w:val="32"/>
          <w:szCs w:val="32"/>
        </w:rPr>
        <w:t>日申请行政复议之日，已履行法定职责。</w:t>
      </w:r>
      <w:r>
        <w:rPr>
          <w:rFonts w:ascii="仿宋_GB2312" w:eastAsia="仿宋_GB2312" w:hAnsi="仿宋_GB2312" w:hint="eastAsia"/>
          <w:sz w:val="32"/>
        </w:rPr>
        <w:t>综上，根据《中华人民共和国行政复议法实施条例》第四十八条第一款第（一）项的规定，本机关作出复议决定如下：</w:t>
      </w:r>
    </w:p>
    <w:p w:rsidR="00072E68" w:rsidRDefault="00593F0C">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驳回申请人林</w:t>
      </w:r>
      <w:r>
        <w:rPr>
          <w:rFonts w:ascii="仿宋_GB2312" w:eastAsia="仿宋_GB2312" w:hAnsi="仿宋_GB2312" w:hint="eastAsia"/>
          <w:sz w:val="32"/>
        </w:rPr>
        <w:t>某</w:t>
      </w:r>
      <w:bookmarkStart w:id="0" w:name="_GoBack"/>
      <w:bookmarkEnd w:id="0"/>
      <w:r>
        <w:rPr>
          <w:rFonts w:ascii="仿宋_GB2312" w:eastAsia="仿宋_GB2312" w:hAnsi="仿宋_GB2312" w:hint="eastAsia"/>
          <w:sz w:val="32"/>
        </w:rPr>
        <w:t>提出的上述行政复议申请。</w:t>
      </w:r>
    </w:p>
    <w:p w:rsidR="00072E68" w:rsidRDefault="00593F0C">
      <w:pPr>
        <w:spacing w:line="56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本复议决定书一经送达，即发生法律效力。申请人如对本复议决定不服，可自收到复议决定书之日起十五日内向有管辖权的人民法院提起诉讼。</w:t>
      </w:r>
    </w:p>
    <w:p w:rsidR="00072E68" w:rsidRDefault="00072E68">
      <w:pPr>
        <w:spacing w:line="520" w:lineRule="exact"/>
        <w:ind w:firstLine="630"/>
        <w:rPr>
          <w:rFonts w:ascii="仿宋_GB2312" w:eastAsia="仿宋_GB2312"/>
          <w:sz w:val="32"/>
          <w:szCs w:val="32"/>
        </w:rPr>
      </w:pPr>
    </w:p>
    <w:p w:rsidR="00072E68" w:rsidRDefault="00593F0C">
      <w:pPr>
        <w:spacing w:line="520" w:lineRule="exact"/>
        <w:ind w:firstLineChars="1850" w:firstLine="5920"/>
        <w:rPr>
          <w:rFonts w:ascii="仿宋_GB2312" w:eastAsia="仿宋_GB2312"/>
          <w:sz w:val="32"/>
          <w:szCs w:val="32"/>
        </w:rPr>
      </w:pPr>
      <w:r>
        <w:rPr>
          <w:rFonts w:ascii="仿宋_GB2312" w:eastAsia="仿宋_GB2312"/>
          <w:sz w:val="32"/>
          <w:szCs w:val="32"/>
        </w:rPr>
        <w:t>深圳市人民政府</w:t>
      </w:r>
    </w:p>
    <w:p w:rsidR="00072E68" w:rsidRDefault="00593F0C">
      <w:pPr>
        <w:ind w:firstLineChars="200" w:firstLine="640"/>
        <w:rPr>
          <w:rFonts w:ascii="仿宋_GB2312" w:eastAsia="仿宋_GB2312" w:hAnsi="仿宋_GB2312"/>
          <w:sz w:val="32"/>
        </w:rPr>
      </w:pP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20</w:t>
      </w:r>
      <w:r>
        <w:rPr>
          <w:rFonts w:ascii="仿宋_GB2312" w:eastAsia="仿宋_GB2312"/>
          <w:sz w:val="32"/>
          <w:szCs w:val="32"/>
        </w:rPr>
        <w:t>20</w:t>
      </w:r>
      <w:r>
        <w:rPr>
          <w:rFonts w:ascii="仿宋_GB2312" w:eastAsia="仿宋_GB2312"/>
          <w:sz w:val="32"/>
          <w:szCs w:val="32"/>
        </w:rPr>
        <w:t>年</w:t>
      </w:r>
      <w:r>
        <w:rPr>
          <w:rFonts w:ascii="仿宋_GB2312" w:eastAsia="仿宋_GB2312" w:hint="eastAsia"/>
          <w:sz w:val="32"/>
          <w:szCs w:val="32"/>
        </w:rPr>
        <w:t>12</w:t>
      </w:r>
      <w:r>
        <w:rPr>
          <w:rFonts w:ascii="仿宋_GB2312" w:eastAsia="仿宋_GB2312"/>
          <w:sz w:val="32"/>
          <w:szCs w:val="32"/>
        </w:rPr>
        <w:t>月</w:t>
      </w:r>
      <w:r>
        <w:rPr>
          <w:rFonts w:ascii="仿宋_GB2312" w:eastAsia="仿宋_GB2312" w:hint="eastAsia"/>
          <w:sz w:val="32"/>
          <w:szCs w:val="32"/>
        </w:rPr>
        <w:t>9</w:t>
      </w:r>
      <w:r>
        <w:rPr>
          <w:rFonts w:ascii="仿宋_GB2312" w:eastAsia="仿宋_GB2312"/>
          <w:sz w:val="32"/>
          <w:szCs w:val="32"/>
        </w:rPr>
        <w:t>日</w:t>
      </w:r>
    </w:p>
    <w:p w:rsidR="00072E68" w:rsidRDefault="00072E68"/>
    <w:sectPr w:rsidR="00072E68" w:rsidSect="00072E68">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F0C" w:rsidRDefault="00593F0C">
      <w:r>
        <w:separator/>
      </w:r>
    </w:p>
  </w:endnote>
  <w:endnote w:type="continuationSeparator" w:id="0">
    <w:p w:rsidR="00593F0C" w:rsidRDefault="00593F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41814"/>
      <w:docPartObj>
        <w:docPartGallery w:val="AutoText"/>
      </w:docPartObj>
    </w:sdtPr>
    <w:sdtContent>
      <w:p w:rsidR="00072E68" w:rsidRDefault="00072E68">
        <w:pPr>
          <w:pStyle w:val="a3"/>
          <w:jc w:val="center"/>
        </w:pPr>
        <w:r>
          <w:fldChar w:fldCharType="begin"/>
        </w:r>
        <w:r w:rsidR="00593F0C">
          <w:instrText xml:space="preserve"> PAGE   \* MERGEFORMAT </w:instrText>
        </w:r>
        <w:r>
          <w:fldChar w:fldCharType="separate"/>
        </w:r>
        <w:r w:rsidR="00C90A97" w:rsidRPr="00C90A97">
          <w:rPr>
            <w:noProof/>
            <w:lang w:val="zh-CN"/>
          </w:rPr>
          <w:t>2</w:t>
        </w:r>
        <w:r>
          <w:fldChar w:fldCharType="end"/>
        </w:r>
      </w:p>
    </w:sdtContent>
  </w:sdt>
  <w:p w:rsidR="00072E68" w:rsidRDefault="00072E6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F0C" w:rsidRDefault="00593F0C">
      <w:r>
        <w:separator/>
      </w:r>
    </w:p>
  </w:footnote>
  <w:footnote w:type="continuationSeparator" w:id="0">
    <w:p w:rsidR="00593F0C" w:rsidRDefault="00593F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2F7F"/>
    <w:rsid w:val="00072E68"/>
    <w:rsid w:val="000A6026"/>
    <w:rsid w:val="00197354"/>
    <w:rsid w:val="002352E8"/>
    <w:rsid w:val="00242F7F"/>
    <w:rsid w:val="00410FB6"/>
    <w:rsid w:val="00432087"/>
    <w:rsid w:val="00513972"/>
    <w:rsid w:val="00593F0C"/>
    <w:rsid w:val="00A05B20"/>
    <w:rsid w:val="00A53E16"/>
    <w:rsid w:val="00BF3D5D"/>
    <w:rsid w:val="00C178DE"/>
    <w:rsid w:val="00C6561D"/>
    <w:rsid w:val="00C66DA1"/>
    <w:rsid w:val="00C90A97"/>
    <w:rsid w:val="00C93AA3"/>
    <w:rsid w:val="00D7732D"/>
    <w:rsid w:val="3FAD5A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E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72E6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72E6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72E68"/>
    <w:rPr>
      <w:sz w:val="18"/>
      <w:szCs w:val="18"/>
    </w:rPr>
  </w:style>
  <w:style w:type="character" w:customStyle="1" w:styleId="Char">
    <w:name w:val="页脚 Char"/>
    <w:basedOn w:val="a0"/>
    <w:link w:val="a3"/>
    <w:uiPriority w:val="99"/>
    <w:qFormat/>
    <w:rsid w:val="00072E6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920</Characters>
  <Application>Microsoft Office Word</Application>
  <DocSecurity>0</DocSecurity>
  <Lines>7</Lines>
  <Paragraphs>2</Paragraphs>
  <ScaleCrop>false</ScaleCrop>
  <Company>Chinese ORG</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3</cp:revision>
  <cp:lastPrinted>2020-12-11T08:23:00Z</cp:lastPrinted>
  <dcterms:created xsi:type="dcterms:W3CDTF">2021-03-12T07:44:00Z</dcterms:created>
  <dcterms:modified xsi:type="dcterms:W3CDTF">2021-08-31T03:27:00Z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57C6772BEBB24312976EF3526EF1CCCB</vt:lpwstr>
  </property>
</Properties>
</file>