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D73" w:rsidRDefault="00CF0D73" w:rsidP="00CF0D73">
      <w:pPr>
        <w:spacing w:line="560" w:lineRule="exact"/>
        <w:jc w:val="center"/>
        <w:rPr>
          <w:rFonts w:ascii="宋体" w:hAnsi="宋体"/>
          <w:sz w:val="44"/>
          <w:szCs w:val="44"/>
        </w:rPr>
      </w:pPr>
      <w:r>
        <w:rPr>
          <w:rFonts w:ascii="宋体" w:hAnsi="宋体" w:hint="eastAsia"/>
          <w:sz w:val="44"/>
          <w:szCs w:val="44"/>
        </w:rPr>
        <w:t>深  圳  市  人  民  政  府</w:t>
      </w:r>
    </w:p>
    <w:p w:rsidR="00CF0D73" w:rsidRDefault="00CF0D73" w:rsidP="00CF0D73">
      <w:pPr>
        <w:spacing w:line="360" w:lineRule="auto"/>
        <w:jc w:val="center"/>
        <w:rPr>
          <w:rFonts w:ascii="宋体" w:hAnsi="宋体"/>
          <w:b/>
          <w:bCs/>
          <w:sz w:val="44"/>
        </w:rPr>
      </w:pPr>
      <w:r>
        <w:rPr>
          <w:rFonts w:ascii="宋体" w:hAnsi="宋体" w:hint="eastAsia"/>
          <w:b/>
          <w:bCs/>
          <w:sz w:val="44"/>
        </w:rPr>
        <w:t>行政复议决定书</w:t>
      </w:r>
    </w:p>
    <w:p w:rsidR="00CF0D73" w:rsidRDefault="00CF0D73" w:rsidP="00CF0D73">
      <w:pPr>
        <w:spacing w:line="360" w:lineRule="auto"/>
        <w:jc w:val="center"/>
      </w:pPr>
    </w:p>
    <w:p w:rsidR="00CF0D73" w:rsidRDefault="00CF0D73" w:rsidP="00CF0D73">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w:t>
      </w:r>
      <w:r w:rsidR="003D59C3">
        <w:rPr>
          <w:rFonts w:ascii="仿宋_GB2312" w:eastAsia="仿宋_GB2312" w:hAnsi="仿宋_GB2312" w:hint="eastAsia"/>
          <w:sz w:val="32"/>
        </w:rPr>
        <w:t>650</w:t>
      </w:r>
      <w:r>
        <w:rPr>
          <w:rFonts w:ascii="仿宋_GB2312" w:eastAsia="仿宋_GB2312" w:hAnsi="仿宋_GB2312" w:hint="eastAsia"/>
          <w:sz w:val="32"/>
        </w:rPr>
        <w:t>号</w:t>
      </w:r>
    </w:p>
    <w:p w:rsidR="00CF0D73" w:rsidRDefault="00CF0D73" w:rsidP="00CF0D73">
      <w:pPr>
        <w:spacing w:line="560" w:lineRule="exact"/>
        <w:rPr>
          <w:rFonts w:eastAsia="仿宋_GB2312"/>
          <w:sz w:val="32"/>
          <w:u w:val="single"/>
        </w:rPr>
      </w:pPr>
    </w:p>
    <w:p w:rsidR="00CF0D73" w:rsidRDefault="00CF0D73" w:rsidP="00E57316">
      <w:pPr>
        <w:spacing w:line="560" w:lineRule="exact"/>
        <w:ind w:firstLineChars="200" w:firstLine="640"/>
        <w:rPr>
          <w:rFonts w:ascii="仿宋_GB2312" w:eastAsia="仿宋_GB2312"/>
          <w:sz w:val="32"/>
        </w:rPr>
      </w:pPr>
      <w:r>
        <w:rPr>
          <w:rFonts w:eastAsia="黑体" w:hint="eastAsia"/>
          <w:sz w:val="32"/>
        </w:rPr>
        <w:t>申请人：</w:t>
      </w:r>
      <w:r>
        <w:rPr>
          <w:rStyle w:val="list"/>
          <w:rFonts w:ascii="仿宋_GB2312" w:eastAsia="仿宋_GB2312" w:hAnsi="inherit" w:hint="eastAsia"/>
          <w:sz w:val="32"/>
          <w:szCs w:val="32"/>
        </w:rPr>
        <w:t>尹</w:t>
      </w:r>
      <w:r w:rsidR="00E57316">
        <w:rPr>
          <w:rStyle w:val="list"/>
          <w:rFonts w:ascii="仿宋_GB2312" w:eastAsia="仿宋_GB2312" w:hAnsi="inherit" w:hint="eastAsia"/>
          <w:sz w:val="32"/>
          <w:szCs w:val="32"/>
        </w:rPr>
        <w:t>某</w:t>
      </w:r>
    </w:p>
    <w:p w:rsidR="00CF0D73" w:rsidRDefault="00CF0D73" w:rsidP="00CF0D73">
      <w:pPr>
        <w:spacing w:line="560" w:lineRule="exact"/>
        <w:ind w:firstLineChars="200" w:firstLine="640"/>
        <w:rPr>
          <w:rFonts w:eastAsia="仿宋_GB2312"/>
          <w:sz w:val="32"/>
        </w:rPr>
      </w:pPr>
      <w:r>
        <w:rPr>
          <w:rFonts w:eastAsia="黑体" w:hint="eastAsia"/>
          <w:sz w:val="32"/>
        </w:rPr>
        <w:t>被申请人：</w:t>
      </w:r>
      <w:r w:rsidR="00B016BD">
        <w:rPr>
          <w:rFonts w:ascii="仿宋_GB2312" w:eastAsia="仿宋_GB2312" w:hint="eastAsia"/>
          <w:sz w:val="32"/>
          <w:szCs w:val="32"/>
        </w:rPr>
        <w:t>深圳市市场监督管理局龙华</w:t>
      </w:r>
      <w:r>
        <w:rPr>
          <w:rFonts w:ascii="仿宋_GB2312" w:eastAsia="仿宋_GB2312" w:hint="eastAsia"/>
          <w:sz w:val="32"/>
          <w:szCs w:val="32"/>
        </w:rPr>
        <w:t>监管局</w:t>
      </w:r>
    </w:p>
    <w:p w:rsidR="00CF0D73" w:rsidRDefault="00CF0D73" w:rsidP="00CF0D73">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w:t>
      </w:r>
      <w:r w:rsidR="00B016BD">
        <w:rPr>
          <w:rFonts w:ascii="仿宋_GB2312" w:eastAsia="仿宋_GB2312" w:hAnsi="宋体" w:cs="宋体" w:hint="eastAsia"/>
          <w:color w:val="000000"/>
          <w:sz w:val="32"/>
          <w:szCs w:val="32"/>
        </w:rPr>
        <w:t>观湖街道大和路89号龙华市场监管大楼</w:t>
      </w:r>
    </w:p>
    <w:p w:rsidR="00CF0D73" w:rsidRDefault="00CF0D73" w:rsidP="00CF0D73">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sidR="00B016BD">
        <w:rPr>
          <w:rFonts w:ascii="仿宋_GB2312" w:eastAsia="仿宋_GB2312" w:hAnsi="宋体" w:cs="宋体" w:hint="eastAsia"/>
          <w:color w:val="000000"/>
          <w:sz w:val="32"/>
          <w:szCs w:val="32"/>
        </w:rPr>
        <w:t>林俊兵</w:t>
      </w:r>
      <w:r>
        <w:rPr>
          <w:rFonts w:ascii="仿宋_GB2312" w:eastAsia="仿宋_GB2312" w:hAnsi="仿宋_GB2312" w:hint="eastAsia"/>
          <w:sz w:val="32"/>
          <w:szCs w:val="32"/>
        </w:rPr>
        <w:t>，局长</w:t>
      </w:r>
    </w:p>
    <w:p w:rsidR="00CF0D73" w:rsidRDefault="00CF0D73" w:rsidP="00CF0D73">
      <w:pPr>
        <w:spacing w:line="560" w:lineRule="exact"/>
        <w:ind w:firstLineChars="200" w:firstLine="420"/>
      </w:pPr>
    </w:p>
    <w:p w:rsidR="00CF0D73" w:rsidRDefault="00CF0D73" w:rsidP="00CF0D73">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请人不服被申请人对其举报（编号：</w:t>
      </w:r>
      <w:r w:rsidR="00B016BD" w:rsidRPr="00B016BD">
        <w:rPr>
          <w:rFonts w:ascii="仿宋_GB2312" w:eastAsia="仿宋_GB2312" w:hAnsi="inherit" w:hint="eastAsia"/>
          <w:sz w:val="32"/>
          <w:szCs w:val="32"/>
        </w:rPr>
        <w:t>21440300002020040701521081</w:t>
      </w:r>
      <w:r w:rsidR="00B016BD">
        <w:rPr>
          <w:rFonts w:ascii="仿宋_GB2312" w:eastAsia="仿宋_GB2312" w:hAnsi="宋体" w:cs="宋体" w:hint="eastAsia"/>
          <w:sz w:val="32"/>
          <w:szCs w:val="32"/>
        </w:rPr>
        <w:t>）作出的不予立案</w:t>
      </w:r>
      <w:r>
        <w:rPr>
          <w:rFonts w:ascii="仿宋_GB2312" w:eastAsia="仿宋_GB2312" w:hAnsi="宋体" w:cs="宋体" w:hint="eastAsia"/>
          <w:sz w:val="32"/>
          <w:szCs w:val="32"/>
        </w:rPr>
        <w:t>决定，向本机关申请行政复议，本机关依法受理。被申请人向本机关提交了书面答复及作出该具体行政行为的有关证据和依据。本案现已审理终结。</w:t>
      </w:r>
    </w:p>
    <w:p w:rsidR="00CF0D73" w:rsidRDefault="00CF0D73" w:rsidP="00A634EC">
      <w:pPr>
        <w:wordWrap w:val="0"/>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020年5月</w:t>
      </w:r>
      <w:r w:rsidR="003D59C3">
        <w:rPr>
          <w:rFonts w:ascii="仿宋_GB2312" w:eastAsia="仿宋_GB2312" w:hAnsi="宋体" w:cs="宋体" w:hint="eastAsia"/>
          <w:sz w:val="32"/>
          <w:szCs w:val="32"/>
        </w:rPr>
        <w:t>14</w:t>
      </w:r>
      <w:r>
        <w:rPr>
          <w:rFonts w:ascii="仿宋_GB2312" w:eastAsia="仿宋_GB2312" w:hAnsi="宋体" w:cs="宋体" w:hint="eastAsia"/>
          <w:sz w:val="32"/>
          <w:szCs w:val="32"/>
        </w:rPr>
        <w:t>日，申请人通过深圳市市场监管投诉举报平台（编号：</w:t>
      </w:r>
      <w:r w:rsidR="00B016BD" w:rsidRPr="00B016BD">
        <w:rPr>
          <w:rFonts w:ascii="仿宋_GB2312" w:eastAsia="仿宋_GB2312" w:hAnsi="inherit" w:hint="eastAsia"/>
          <w:sz w:val="32"/>
          <w:szCs w:val="32"/>
        </w:rPr>
        <w:t>21440300002020040701521081</w:t>
      </w:r>
      <w:r w:rsidR="003D59C3">
        <w:rPr>
          <w:rFonts w:ascii="仿宋_GB2312" w:eastAsia="仿宋_GB2312" w:hAnsi="宋体" w:cs="宋体" w:hint="eastAsia"/>
          <w:sz w:val="32"/>
          <w:szCs w:val="32"/>
        </w:rPr>
        <w:t>）提出举报，称</w:t>
      </w:r>
      <w:r w:rsidR="003D59C3">
        <w:rPr>
          <w:rFonts w:ascii="仿宋_GB2312" w:eastAsia="仿宋_GB2312" w:hint="eastAsia"/>
          <w:sz w:val="32"/>
          <w:szCs w:val="32"/>
        </w:rPr>
        <w:t>深圳市龙华区大浪街道</w:t>
      </w:r>
      <w:r w:rsidR="00E57316">
        <w:rPr>
          <w:rFonts w:eastAsia="仿宋_GB2312" w:hint="eastAsia"/>
          <w:sz w:val="32"/>
        </w:rPr>
        <w:t>××</w:t>
      </w:r>
      <w:r w:rsidR="003D59C3">
        <w:rPr>
          <w:rFonts w:ascii="仿宋_GB2312" w:eastAsia="仿宋_GB2312" w:hint="eastAsia"/>
          <w:sz w:val="32"/>
          <w:szCs w:val="32"/>
        </w:rPr>
        <w:t>零售百货超市销售超过保质期的“</w:t>
      </w:r>
      <w:r w:rsidR="00E37BC4">
        <w:rPr>
          <w:rFonts w:ascii="仿宋_GB2312" w:eastAsia="仿宋_GB2312" w:hint="eastAsia"/>
          <w:sz w:val="32"/>
          <w:szCs w:val="32"/>
        </w:rPr>
        <w:t>××</w:t>
      </w:r>
      <w:r w:rsidR="003D59C3">
        <w:rPr>
          <w:rFonts w:ascii="仿宋_GB2312" w:eastAsia="仿宋_GB2312" w:hint="eastAsia"/>
          <w:sz w:val="32"/>
          <w:szCs w:val="32"/>
        </w:rPr>
        <w:t>野山椒”，要求被申请人查处。</w:t>
      </w:r>
      <w:r w:rsidR="002D5797">
        <w:rPr>
          <w:rFonts w:ascii="仿宋_GB2312" w:eastAsia="仿宋_GB2312" w:hint="eastAsia"/>
          <w:sz w:val="32"/>
          <w:szCs w:val="32"/>
        </w:rPr>
        <w:t>申请人</w:t>
      </w:r>
      <w:r w:rsidR="00A634EC">
        <w:rPr>
          <w:rFonts w:ascii="仿宋_GB2312" w:eastAsia="仿宋_GB2312" w:hint="eastAsia"/>
          <w:sz w:val="32"/>
          <w:szCs w:val="32"/>
        </w:rPr>
        <w:t>的</w:t>
      </w:r>
      <w:r w:rsidR="002D5797">
        <w:rPr>
          <w:rFonts w:ascii="仿宋_GB2312" w:eastAsia="仿宋_GB2312" w:hint="eastAsia"/>
          <w:sz w:val="32"/>
          <w:szCs w:val="32"/>
        </w:rPr>
        <w:t>举报</w:t>
      </w:r>
      <w:r w:rsidR="00A634EC">
        <w:rPr>
          <w:rFonts w:ascii="仿宋_GB2312" w:eastAsia="仿宋_GB2312" w:hint="eastAsia"/>
          <w:sz w:val="32"/>
          <w:szCs w:val="32"/>
        </w:rPr>
        <w:t>单显示：附件（4个），其中</w:t>
      </w:r>
      <w:r w:rsidR="002D5797">
        <w:rPr>
          <w:rFonts w:ascii="仿宋_GB2312" w:eastAsia="仿宋_GB2312" w:hint="eastAsia"/>
          <w:sz w:val="32"/>
          <w:szCs w:val="32"/>
        </w:rPr>
        <w:t>商品照片</w:t>
      </w:r>
      <w:r w:rsidR="00A634EC">
        <w:rPr>
          <w:rFonts w:ascii="仿宋_GB2312" w:eastAsia="仿宋_GB2312" w:hint="eastAsia"/>
          <w:sz w:val="32"/>
          <w:szCs w:val="32"/>
        </w:rPr>
        <w:t>3张、购物小票1张。</w:t>
      </w:r>
      <w:r w:rsidR="00A634EC" w:rsidDel="00A634EC">
        <w:rPr>
          <w:rFonts w:ascii="仿宋_GB2312" w:eastAsia="仿宋_GB2312" w:hint="eastAsia"/>
          <w:sz w:val="32"/>
          <w:szCs w:val="32"/>
        </w:rPr>
        <w:t xml:space="preserve"> </w:t>
      </w:r>
    </w:p>
    <w:p w:rsidR="003D59C3" w:rsidRPr="003D59C3" w:rsidRDefault="003D59C3" w:rsidP="00B016BD">
      <w:pPr>
        <w:wordWrap w:val="0"/>
        <w:spacing w:line="560" w:lineRule="exact"/>
        <w:ind w:firstLineChars="200" w:firstLine="640"/>
        <w:rPr>
          <w:rFonts w:ascii="仿宋_GB2312" w:eastAsia="仿宋_GB2312" w:hAnsi="宋体" w:cs="宋体"/>
          <w:sz w:val="32"/>
          <w:szCs w:val="32"/>
        </w:rPr>
      </w:pPr>
      <w:r>
        <w:rPr>
          <w:rFonts w:ascii="仿宋_GB2312" w:eastAsia="仿宋_GB2312" w:hint="eastAsia"/>
          <w:sz w:val="32"/>
          <w:szCs w:val="32"/>
        </w:rPr>
        <w:t>2020年5月25日，被申请人在被举报人经营场所进行现场检查，现场未发现有超过保质期的“</w:t>
      </w:r>
      <w:r w:rsidR="00E37BC4">
        <w:rPr>
          <w:rFonts w:ascii="仿宋_GB2312" w:eastAsia="仿宋_GB2312" w:hint="eastAsia"/>
          <w:sz w:val="32"/>
          <w:szCs w:val="32"/>
        </w:rPr>
        <w:t>××</w:t>
      </w:r>
      <w:r>
        <w:rPr>
          <w:rFonts w:ascii="仿宋_GB2312" w:eastAsia="仿宋_GB2312" w:hint="eastAsia"/>
          <w:sz w:val="32"/>
          <w:szCs w:val="32"/>
        </w:rPr>
        <w:t>野山椒”在售，也未发现其他过期食品在售。被举报人</w:t>
      </w:r>
      <w:r w:rsidR="002D5797">
        <w:rPr>
          <w:rFonts w:ascii="仿宋_GB2312" w:eastAsia="仿宋_GB2312" w:hint="eastAsia"/>
          <w:sz w:val="32"/>
          <w:szCs w:val="32"/>
        </w:rPr>
        <w:t>否认向申请人销售过期食品并提供了相应证据证明。</w:t>
      </w:r>
    </w:p>
    <w:p w:rsidR="002D5797" w:rsidRDefault="002D5797" w:rsidP="002D5797">
      <w:pPr>
        <w:spacing w:line="600" w:lineRule="exact"/>
        <w:ind w:firstLineChars="200" w:firstLine="640"/>
        <w:contextualSpacing/>
        <w:rPr>
          <w:rFonts w:ascii="仿宋_GB2312" w:eastAsia="仿宋_GB2312"/>
          <w:sz w:val="32"/>
          <w:szCs w:val="32"/>
        </w:rPr>
      </w:pPr>
      <w:r>
        <w:rPr>
          <w:rFonts w:ascii="仿宋_GB2312" w:eastAsia="仿宋_GB2312" w:hint="eastAsia"/>
          <w:sz w:val="32"/>
          <w:szCs w:val="32"/>
        </w:rPr>
        <w:t>2020年5月27日，被申请人作出不予立案决定，并于</w:t>
      </w:r>
      <w:r>
        <w:rPr>
          <w:rFonts w:ascii="仿宋_GB2312" w:eastAsia="仿宋_GB2312" w:hint="eastAsia"/>
          <w:sz w:val="32"/>
          <w:szCs w:val="32"/>
        </w:rPr>
        <w:lastRenderedPageBreak/>
        <w:t>5月28</w:t>
      </w:r>
      <w:r w:rsidR="003D7CA1">
        <w:rPr>
          <w:rFonts w:ascii="仿宋_GB2312" w:eastAsia="仿宋_GB2312" w:hint="eastAsia"/>
          <w:sz w:val="32"/>
          <w:szCs w:val="32"/>
        </w:rPr>
        <w:t>日</w:t>
      </w:r>
      <w:r>
        <w:rPr>
          <w:rFonts w:ascii="仿宋_GB2312" w:eastAsia="仿宋_GB2312" w:hint="eastAsia"/>
          <w:sz w:val="32"/>
          <w:szCs w:val="32"/>
        </w:rPr>
        <w:t>通过短信告知申请人处理结果。</w:t>
      </w:r>
    </w:p>
    <w:p w:rsidR="00A634EC" w:rsidRDefault="00CF0D73" w:rsidP="00A634EC">
      <w:pPr>
        <w:widowControl/>
        <w:shd w:val="clear" w:color="auto" w:fill="FFFFFF"/>
        <w:wordWrap w:val="0"/>
        <w:spacing w:line="471" w:lineRule="atLeast"/>
        <w:ind w:firstLineChars="200" w:firstLine="640"/>
        <w:jc w:val="left"/>
        <w:rPr>
          <w:rFonts w:ascii="仿宋_GB2312" w:eastAsia="仿宋_GB2312"/>
          <w:sz w:val="32"/>
        </w:rPr>
      </w:pPr>
      <w:r>
        <w:rPr>
          <w:rFonts w:eastAsia="黑体" w:hint="eastAsia"/>
          <w:sz w:val="32"/>
        </w:rPr>
        <w:t>本机关认为：</w:t>
      </w:r>
      <w:r w:rsidR="00266E35">
        <w:rPr>
          <w:rFonts w:ascii="仿宋_GB2312" w:eastAsia="仿宋_GB2312" w:hint="eastAsia"/>
          <w:sz w:val="32"/>
          <w:szCs w:val="32"/>
        </w:rPr>
        <w:t>《市场监督管理行政处罚程序暂行规定》第十七条第一款的规定：“</w:t>
      </w:r>
      <w:r w:rsidR="00266E35" w:rsidRPr="00E37BC4">
        <w:rPr>
          <w:rFonts w:ascii="仿宋_GB2312" w:eastAsia="仿宋_GB2312" w:hint="eastAsia"/>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sidR="00F254D3">
        <w:rPr>
          <w:rFonts w:ascii="仿宋_GB2312" w:eastAsia="仿宋_GB2312" w:hAnsi="宋体" w:cs="宋体" w:hint="eastAsia"/>
          <w:sz w:val="32"/>
          <w:szCs w:val="32"/>
        </w:rPr>
        <w:t>本案，被申请人接到</w:t>
      </w:r>
      <w:r w:rsidR="00A634EC">
        <w:rPr>
          <w:rFonts w:ascii="仿宋_GB2312" w:eastAsia="仿宋_GB2312" w:hAnsi="宋体" w:cs="宋体" w:hint="eastAsia"/>
          <w:sz w:val="32"/>
          <w:szCs w:val="32"/>
        </w:rPr>
        <w:t>申请人</w:t>
      </w:r>
      <w:r w:rsidR="00F254D3">
        <w:rPr>
          <w:rFonts w:ascii="仿宋_GB2312" w:eastAsia="仿宋_GB2312" w:hAnsi="宋体" w:cs="宋体" w:hint="eastAsia"/>
          <w:sz w:val="32"/>
          <w:szCs w:val="32"/>
        </w:rPr>
        <w:t>举报后，对被举报人进行现场检查</w:t>
      </w:r>
      <w:r w:rsidR="00A634EC">
        <w:rPr>
          <w:rFonts w:ascii="仿宋_GB2312" w:eastAsia="仿宋_GB2312" w:hAnsi="宋体" w:cs="宋体" w:hint="eastAsia"/>
          <w:sz w:val="32"/>
          <w:szCs w:val="32"/>
        </w:rPr>
        <w:t>，</w:t>
      </w:r>
      <w:r w:rsidR="00F254D3">
        <w:rPr>
          <w:rFonts w:ascii="仿宋_GB2312" w:eastAsia="仿宋_GB2312" w:hAnsi="宋体" w:cs="宋体" w:hint="eastAsia"/>
          <w:sz w:val="32"/>
          <w:szCs w:val="32"/>
        </w:rPr>
        <w:t>未发现有过期食品销售，被举报人亦否认有销售过期食品行为</w:t>
      </w:r>
      <w:r w:rsidR="00A634EC">
        <w:rPr>
          <w:rFonts w:ascii="仿宋_GB2312" w:eastAsia="仿宋_GB2312" w:hAnsi="宋体" w:cs="宋体" w:hint="eastAsia"/>
          <w:sz w:val="32"/>
          <w:szCs w:val="32"/>
        </w:rPr>
        <w:t>。</w:t>
      </w:r>
      <w:r w:rsidR="00F254D3">
        <w:rPr>
          <w:rFonts w:ascii="仿宋_GB2312" w:eastAsia="仿宋_GB2312" w:hAnsi="宋体" w:cs="宋体" w:hint="eastAsia"/>
          <w:sz w:val="32"/>
          <w:szCs w:val="32"/>
        </w:rPr>
        <w:t>申请人</w:t>
      </w:r>
      <w:r w:rsidR="00A634EC">
        <w:rPr>
          <w:rFonts w:ascii="仿宋_GB2312" w:eastAsia="仿宋_GB2312" w:hAnsi="宋体" w:cs="宋体" w:hint="eastAsia"/>
          <w:sz w:val="32"/>
          <w:szCs w:val="32"/>
        </w:rPr>
        <w:t>举报时</w:t>
      </w:r>
      <w:r w:rsidR="00F254D3">
        <w:rPr>
          <w:rFonts w:ascii="仿宋_GB2312" w:eastAsia="仿宋_GB2312" w:hAnsi="宋体" w:cs="宋体" w:hint="eastAsia"/>
          <w:sz w:val="32"/>
          <w:szCs w:val="32"/>
        </w:rPr>
        <w:t>仅提供购物小票和商品照片，</w:t>
      </w:r>
      <w:r w:rsidR="00A634EC">
        <w:rPr>
          <w:rFonts w:ascii="仿宋_GB2312" w:eastAsia="仿宋_GB2312" w:hAnsi="宋体" w:cs="宋体" w:hint="eastAsia"/>
          <w:sz w:val="32"/>
          <w:szCs w:val="32"/>
        </w:rPr>
        <w:t>而购物小票和商品照片不能形成明确的一一对应关系，不能充分证明被举报人销售过涉案过程食品。申请人虽然在复议时主张其提供了购物视频，但其举报单显示有</w:t>
      </w:r>
      <w:r w:rsidR="00A634EC">
        <w:rPr>
          <w:rFonts w:ascii="仿宋_GB2312" w:eastAsia="仿宋_GB2312" w:hint="eastAsia"/>
          <w:sz w:val="32"/>
          <w:szCs w:val="32"/>
        </w:rPr>
        <w:t>附件4个，并无购物视频，申请人亦未举证证明其曾向被申请人提供过购物视频证据。</w:t>
      </w:r>
      <w:r w:rsidR="003D7CA1">
        <w:rPr>
          <w:rFonts w:ascii="仿宋_GB2312" w:eastAsia="仿宋_GB2312" w:hint="eastAsia"/>
          <w:sz w:val="32"/>
          <w:szCs w:val="32"/>
        </w:rPr>
        <w:t>故被申请人综合在案证据认定被举报人违法事实不成立并作不予立案</w:t>
      </w:r>
      <w:r w:rsidR="00A634EC">
        <w:rPr>
          <w:rFonts w:ascii="仿宋_GB2312" w:eastAsia="仿宋_GB2312" w:hint="eastAsia"/>
          <w:sz w:val="32"/>
          <w:szCs w:val="32"/>
        </w:rPr>
        <w:t>的</w:t>
      </w:r>
      <w:r w:rsidR="003D7CA1">
        <w:rPr>
          <w:rFonts w:ascii="仿宋_GB2312" w:eastAsia="仿宋_GB2312" w:hint="eastAsia"/>
          <w:sz w:val="32"/>
          <w:szCs w:val="32"/>
        </w:rPr>
        <w:t>处理决定</w:t>
      </w:r>
      <w:r w:rsidR="00A634EC">
        <w:rPr>
          <w:rFonts w:ascii="仿宋_GB2312" w:eastAsia="仿宋_GB2312" w:hint="eastAsia"/>
          <w:sz w:val="32"/>
          <w:szCs w:val="32"/>
        </w:rPr>
        <w:t>，</w:t>
      </w:r>
      <w:r>
        <w:rPr>
          <w:rFonts w:ascii="仿宋_GB2312" w:eastAsia="仿宋_GB2312" w:hAnsi="仿宋_GB2312" w:cs="仿宋_GB2312" w:hint="eastAsia"/>
          <w:sz w:val="32"/>
          <w:szCs w:val="32"/>
        </w:rPr>
        <w:t>并无</w:t>
      </w:r>
      <w:r>
        <w:rPr>
          <w:rFonts w:ascii="仿宋_GB2312" w:eastAsia="仿宋_GB2312" w:hAnsi="仿宋_GB2312" w:hint="eastAsia"/>
          <w:sz w:val="32"/>
        </w:rPr>
        <w:t>违法或不当，依法应予维持</w:t>
      </w:r>
      <w:r>
        <w:rPr>
          <w:rFonts w:ascii="仿宋_GB2312" w:eastAsia="仿宋_GB2312" w:hint="eastAsia"/>
          <w:sz w:val="32"/>
        </w:rPr>
        <w:t>。</w:t>
      </w:r>
    </w:p>
    <w:p w:rsidR="00CF0D73" w:rsidRDefault="00CF0D73" w:rsidP="00A634EC">
      <w:pPr>
        <w:widowControl/>
        <w:shd w:val="clear" w:color="auto" w:fill="FFFFFF"/>
        <w:wordWrap w:val="0"/>
        <w:spacing w:line="471" w:lineRule="atLeast"/>
        <w:ind w:firstLineChars="200" w:firstLine="640"/>
        <w:jc w:val="left"/>
        <w:rPr>
          <w:rFonts w:ascii="仿宋_GB2312" w:eastAsia="仿宋_GB2312" w:hAnsi="微软雅黑" w:cs="宋体"/>
          <w:color w:val="333333"/>
          <w:sz w:val="32"/>
          <w:szCs w:val="32"/>
        </w:rPr>
      </w:pP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w:t>
      </w:r>
      <w:r>
        <w:rPr>
          <w:rFonts w:ascii="仿宋_GB2312" w:eastAsia="仿宋_GB2312" w:hAnsi="仿宋" w:hint="eastAsia"/>
          <w:sz w:val="32"/>
          <w:szCs w:val="32"/>
        </w:rPr>
        <w:t>，本机关作出复议决定如下：</w:t>
      </w:r>
    </w:p>
    <w:p w:rsidR="00CF0D73" w:rsidRDefault="00CF0D73" w:rsidP="00CF0D73">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sidR="003D7CA1">
        <w:rPr>
          <w:rFonts w:ascii="仿宋_GB2312" w:eastAsia="仿宋_GB2312" w:hint="eastAsia"/>
          <w:sz w:val="32"/>
          <w:szCs w:val="32"/>
        </w:rPr>
        <w:t>市场监督管理局龙华</w:t>
      </w:r>
      <w:r>
        <w:rPr>
          <w:rFonts w:ascii="仿宋_GB2312" w:eastAsia="仿宋_GB2312" w:hint="eastAsia"/>
          <w:sz w:val="32"/>
          <w:szCs w:val="32"/>
        </w:rPr>
        <w:t>监管局对申请人</w:t>
      </w:r>
      <w:r w:rsidR="00E57316">
        <w:rPr>
          <w:rStyle w:val="list"/>
          <w:rFonts w:ascii="仿宋_GB2312" w:eastAsia="仿宋_GB2312" w:hAnsi="inherit" w:hint="eastAsia"/>
          <w:sz w:val="32"/>
          <w:szCs w:val="32"/>
        </w:rPr>
        <w:t>尹某</w:t>
      </w:r>
      <w:r>
        <w:rPr>
          <w:rFonts w:ascii="仿宋_GB2312" w:eastAsia="仿宋_GB2312" w:hint="eastAsia"/>
          <w:sz w:val="32"/>
          <w:szCs w:val="32"/>
        </w:rPr>
        <w:t>的举报（编号：</w:t>
      </w:r>
      <w:r w:rsidR="003D7CA1" w:rsidRPr="00B016BD">
        <w:rPr>
          <w:rFonts w:ascii="仿宋_GB2312" w:eastAsia="仿宋_GB2312" w:hAnsi="inherit" w:hint="eastAsia"/>
          <w:sz w:val="32"/>
          <w:szCs w:val="32"/>
        </w:rPr>
        <w:t>21440300002020040701521081</w:t>
      </w:r>
      <w:r w:rsidR="003D7CA1">
        <w:rPr>
          <w:rFonts w:ascii="仿宋_GB2312" w:eastAsia="仿宋_GB2312" w:hint="eastAsia"/>
          <w:sz w:val="32"/>
          <w:szCs w:val="32"/>
        </w:rPr>
        <w:t>）作出</w:t>
      </w:r>
      <w:r w:rsidR="003D7CA1">
        <w:rPr>
          <w:rFonts w:ascii="仿宋_GB2312" w:eastAsia="仿宋_GB2312" w:hint="eastAsia"/>
          <w:sz w:val="32"/>
          <w:szCs w:val="32"/>
        </w:rPr>
        <w:lastRenderedPageBreak/>
        <w:t>的不予立案</w:t>
      </w:r>
      <w:r>
        <w:rPr>
          <w:rFonts w:ascii="仿宋_GB2312" w:eastAsia="仿宋_GB2312" w:hint="eastAsia"/>
          <w:sz w:val="32"/>
          <w:szCs w:val="32"/>
        </w:rPr>
        <w:t>决定</w:t>
      </w:r>
      <w:r>
        <w:rPr>
          <w:rFonts w:ascii="仿宋_GB2312" w:eastAsia="仿宋_GB2312" w:hAnsi="仿宋_GB2312" w:hint="eastAsia"/>
          <w:sz w:val="32"/>
        </w:rPr>
        <w:t>。</w:t>
      </w:r>
    </w:p>
    <w:p w:rsidR="00CF0D73" w:rsidRDefault="00CF0D73" w:rsidP="00CF0D73">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CF0D73" w:rsidRDefault="00CF0D73" w:rsidP="00CF0D73">
      <w:pPr>
        <w:spacing w:line="560" w:lineRule="exact"/>
        <w:ind w:firstLineChars="1800" w:firstLine="5760"/>
        <w:rPr>
          <w:rFonts w:ascii="仿宋_GB2312" w:eastAsia="仿宋_GB2312" w:hAnsi="仿宋_GB2312"/>
          <w:sz w:val="32"/>
        </w:rPr>
      </w:pPr>
    </w:p>
    <w:p w:rsidR="00CF0D73" w:rsidRDefault="00CF0D73" w:rsidP="00CF0D73">
      <w:pPr>
        <w:spacing w:line="560" w:lineRule="exact"/>
        <w:ind w:firstLineChars="1800" w:firstLine="5760"/>
        <w:rPr>
          <w:rFonts w:ascii="仿宋_GB2312" w:eastAsia="仿宋_GB2312" w:hAnsi="仿宋_GB2312"/>
          <w:sz w:val="32"/>
        </w:rPr>
      </w:pPr>
    </w:p>
    <w:p w:rsidR="00CF0D73" w:rsidRDefault="00CF0D73" w:rsidP="00CF0D73">
      <w:pPr>
        <w:spacing w:line="560" w:lineRule="exact"/>
        <w:ind w:firstLineChars="1800" w:firstLine="5760"/>
        <w:rPr>
          <w:rFonts w:ascii="仿宋_GB2312" w:eastAsia="仿宋_GB2312" w:hAnsi="仿宋_GB2312"/>
          <w:sz w:val="32"/>
        </w:rPr>
      </w:pPr>
    </w:p>
    <w:p w:rsidR="00CF0D73" w:rsidRDefault="00CF0D73" w:rsidP="00CF0D73">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CF0D73" w:rsidRDefault="00CF0D73" w:rsidP="00CF0D73">
      <w:pPr>
        <w:spacing w:line="560" w:lineRule="exact"/>
        <w:ind w:right="256"/>
      </w:pPr>
      <w:r>
        <w:rPr>
          <w:rFonts w:ascii="仿宋_GB2312" w:eastAsia="仿宋_GB2312" w:hAnsi="仿宋_GB2312" w:hint="eastAsia"/>
          <w:sz w:val="32"/>
        </w:rPr>
        <w:t xml:space="preserve">                                   2020年8月</w:t>
      </w:r>
      <w:r w:rsidR="008F208E">
        <w:rPr>
          <w:rFonts w:ascii="仿宋_GB2312" w:eastAsia="仿宋_GB2312" w:hAnsi="仿宋_GB2312" w:hint="eastAsia"/>
          <w:sz w:val="32"/>
        </w:rPr>
        <w:t>28</w:t>
      </w:r>
      <w:r>
        <w:rPr>
          <w:rFonts w:ascii="仿宋_GB2312" w:eastAsia="仿宋_GB2312" w:hAnsi="仿宋_GB2312" w:hint="eastAsia"/>
          <w:sz w:val="32"/>
        </w:rPr>
        <w:t>日</w:t>
      </w:r>
    </w:p>
    <w:p w:rsidR="00CF0D73" w:rsidRDefault="00CF0D73" w:rsidP="00CF0D73">
      <w:pPr>
        <w:widowControl/>
        <w:spacing w:before="161"/>
        <w:ind w:firstLine="480"/>
        <w:jc w:val="left"/>
        <w:rPr>
          <w:rFonts w:ascii="仿宋_GB2312" w:eastAsia="仿宋_GB2312" w:hAnsi="宋体" w:cs="宋体"/>
          <w:sz w:val="32"/>
          <w:szCs w:val="32"/>
        </w:rPr>
      </w:pPr>
    </w:p>
    <w:p w:rsidR="00A53E16" w:rsidRDefault="00A53E16"/>
    <w:sectPr w:rsidR="00A53E16" w:rsidSect="00A53E1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1E9" w:rsidRDefault="007F41E9" w:rsidP="003D59C3">
      <w:r>
        <w:separator/>
      </w:r>
    </w:p>
  </w:endnote>
  <w:endnote w:type="continuationSeparator" w:id="0">
    <w:p w:rsidR="007F41E9" w:rsidRDefault="007F41E9" w:rsidP="003D59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8201"/>
      <w:docPartObj>
        <w:docPartGallery w:val="Page Numbers (Bottom of Page)"/>
        <w:docPartUnique/>
      </w:docPartObj>
    </w:sdtPr>
    <w:sdtContent>
      <w:p w:rsidR="003D59C3" w:rsidRDefault="00C92C72">
        <w:pPr>
          <w:pStyle w:val="a4"/>
          <w:jc w:val="center"/>
        </w:pPr>
        <w:fldSimple w:instr=" PAGE   \* MERGEFORMAT ">
          <w:r w:rsidR="00E37BC4" w:rsidRPr="00E37BC4">
            <w:rPr>
              <w:noProof/>
              <w:lang w:val="zh-CN"/>
            </w:rPr>
            <w:t>3</w:t>
          </w:r>
        </w:fldSimple>
      </w:p>
    </w:sdtContent>
  </w:sdt>
  <w:p w:rsidR="003D59C3" w:rsidRDefault="003D59C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1E9" w:rsidRDefault="007F41E9" w:rsidP="003D59C3">
      <w:r>
        <w:separator/>
      </w:r>
    </w:p>
  </w:footnote>
  <w:footnote w:type="continuationSeparator" w:id="0">
    <w:p w:rsidR="007F41E9" w:rsidRDefault="007F41E9" w:rsidP="003D59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0D73"/>
    <w:rsid w:val="000031A8"/>
    <w:rsid w:val="000A4AEF"/>
    <w:rsid w:val="002024E0"/>
    <w:rsid w:val="00266E35"/>
    <w:rsid w:val="002A2186"/>
    <w:rsid w:val="002D5797"/>
    <w:rsid w:val="003323D1"/>
    <w:rsid w:val="00336692"/>
    <w:rsid w:val="003D59C3"/>
    <w:rsid w:val="003D7CA1"/>
    <w:rsid w:val="00410FB6"/>
    <w:rsid w:val="004D0C30"/>
    <w:rsid w:val="00635752"/>
    <w:rsid w:val="007F41E9"/>
    <w:rsid w:val="0083272B"/>
    <w:rsid w:val="008F208E"/>
    <w:rsid w:val="008F2FFE"/>
    <w:rsid w:val="00934F03"/>
    <w:rsid w:val="00992417"/>
    <w:rsid w:val="00A53E16"/>
    <w:rsid w:val="00A634EC"/>
    <w:rsid w:val="00B016BD"/>
    <w:rsid w:val="00B178BA"/>
    <w:rsid w:val="00C92C72"/>
    <w:rsid w:val="00CF0D73"/>
    <w:rsid w:val="00D01BD3"/>
    <w:rsid w:val="00E37BC4"/>
    <w:rsid w:val="00E57316"/>
    <w:rsid w:val="00E910C0"/>
    <w:rsid w:val="00F254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76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73"/>
    <w:pPr>
      <w:widowControl w:val="0"/>
      <w:suppressAutoHyphens/>
      <w:spacing w:line="240" w:lineRule="auto"/>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rsid w:val="00CF0D73"/>
  </w:style>
  <w:style w:type="paragraph" w:styleId="a3">
    <w:name w:val="header"/>
    <w:basedOn w:val="a"/>
    <w:link w:val="Char"/>
    <w:uiPriority w:val="99"/>
    <w:semiHidden/>
    <w:unhideWhenUsed/>
    <w:rsid w:val="003D59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D59C3"/>
    <w:rPr>
      <w:rFonts w:ascii="Times New Roman" w:eastAsia="宋体" w:hAnsi="Times New Roman" w:cs="Times New Roman"/>
      <w:kern w:val="0"/>
      <w:sz w:val="18"/>
      <w:szCs w:val="18"/>
    </w:rPr>
  </w:style>
  <w:style w:type="paragraph" w:styleId="a4">
    <w:name w:val="footer"/>
    <w:basedOn w:val="a"/>
    <w:link w:val="Char0"/>
    <w:uiPriority w:val="99"/>
    <w:unhideWhenUsed/>
    <w:rsid w:val="003D59C3"/>
    <w:pPr>
      <w:tabs>
        <w:tab w:val="center" w:pos="4153"/>
        <w:tab w:val="right" w:pos="8306"/>
      </w:tabs>
      <w:snapToGrid w:val="0"/>
      <w:jc w:val="left"/>
    </w:pPr>
    <w:rPr>
      <w:sz w:val="18"/>
      <w:szCs w:val="18"/>
    </w:rPr>
  </w:style>
  <w:style w:type="character" w:customStyle="1" w:styleId="Char0">
    <w:name w:val="页脚 Char"/>
    <w:basedOn w:val="a0"/>
    <w:link w:val="a4"/>
    <w:uiPriority w:val="99"/>
    <w:rsid w:val="003D59C3"/>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A634EC"/>
    <w:rPr>
      <w:sz w:val="18"/>
      <w:szCs w:val="18"/>
    </w:rPr>
  </w:style>
  <w:style w:type="character" w:customStyle="1" w:styleId="Char1">
    <w:name w:val="批注框文本 Char"/>
    <w:basedOn w:val="a0"/>
    <w:link w:val="a5"/>
    <w:uiPriority w:val="99"/>
    <w:semiHidden/>
    <w:rsid w:val="00A634EC"/>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06163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180</Words>
  <Characters>1026</Characters>
  <Application>Microsoft Office Word</Application>
  <DocSecurity>0</DocSecurity>
  <Lines>8</Lines>
  <Paragraphs>2</Paragraphs>
  <ScaleCrop>false</ScaleCrop>
  <Company>Chinese ORG</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6</cp:revision>
  <dcterms:created xsi:type="dcterms:W3CDTF">2020-12-04T01:23:00Z</dcterms:created>
  <dcterms:modified xsi:type="dcterms:W3CDTF">2021-08-30T08:36:00Z</dcterms:modified>
</cp:coreProperties>
</file>