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4E" w:rsidRDefault="00054B03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A9374E" w:rsidRDefault="00054B03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A9374E" w:rsidRDefault="00A9374E">
      <w:pPr>
        <w:spacing w:line="360" w:lineRule="auto"/>
        <w:jc w:val="center"/>
      </w:pPr>
    </w:p>
    <w:p w:rsidR="00A9374E" w:rsidRDefault="00054B03">
      <w:pPr>
        <w:wordWrap w:val="0"/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 w:hint="eastAsia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1051</w:t>
      </w:r>
      <w:r>
        <w:rPr>
          <w:rFonts w:ascii="仿宋_GB2312" w:eastAsia="仿宋_GB2312" w:hAnsi="仿宋_GB2312" w:hint="eastAsia"/>
          <w:sz w:val="32"/>
        </w:rPr>
        <w:t>号</w:t>
      </w:r>
    </w:p>
    <w:p w:rsidR="00A9374E" w:rsidRDefault="00A9374E">
      <w:pPr>
        <w:spacing w:line="540" w:lineRule="exact"/>
        <w:rPr>
          <w:rFonts w:eastAsia="仿宋_GB2312"/>
          <w:sz w:val="32"/>
          <w:u w:val="single"/>
        </w:rPr>
      </w:pPr>
    </w:p>
    <w:p w:rsidR="00A9374E" w:rsidRDefault="00054B03">
      <w:pPr>
        <w:spacing w:line="6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eastAsia="黑体" w:hint="eastAsia"/>
          <w:sz w:val="32"/>
        </w:rPr>
        <w:t>申请人：</w:t>
      </w:r>
      <w:r>
        <w:rPr>
          <w:rStyle w:val="1"/>
          <w:rFonts w:ascii="仿宋_GB2312" w:eastAsia="仿宋_GB2312" w:hAnsi="inherit" w:hint="eastAsia"/>
          <w:sz w:val="32"/>
          <w:szCs w:val="32"/>
        </w:rPr>
        <w:t>深圳市罗湖区</w:t>
      </w:r>
      <w:r>
        <w:rPr>
          <w:rFonts w:eastAsia="仿宋_GB2312" w:hint="eastAsia"/>
          <w:sz w:val="32"/>
        </w:rPr>
        <w:t>××</w:t>
      </w:r>
      <w:r>
        <w:rPr>
          <w:rStyle w:val="1"/>
          <w:rFonts w:ascii="仿宋_GB2312" w:eastAsia="仿宋_GB2312" w:hAnsi="inherit" w:hint="eastAsia"/>
          <w:sz w:val="32"/>
          <w:szCs w:val="32"/>
        </w:rPr>
        <w:t>汽车维护部</w:t>
      </w:r>
    </w:p>
    <w:p w:rsidR="00A9374E" w:rsidRDefault="00054B03">
      <w:pPr>
        <w:spacing w:line="640" w:lineRule="atLeast"/>
        <w:ind w:leftChars="300" w:left="950" w:hangingChars="100" w:hanging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负责人：杨</w:t>
      </w:r>
      <w:r>
        <w:rPr>
          <w:rFonts w:ascii="仿宋_GB2312" w:eastAsia="仿宋_GB2312" w:hint="eastAsia"/>
          <w:sz w:val="32"/>
          <w:szCs w:val="32"/>
        </w:rPr>
        <w:t>某</w:t>
      </w:r>
    </w:p>
    <w:p w:rsidR="00A9374E" w:rsidRDefault="00054B03">
      <w:pPr>
        <w:spacing w:line="54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</w:t>
      </w:r>
      <w:r>
        <w:rPr>
          <w:rFonts w:ascii="仿宋_GB2312" w:eastAsia="仿宋_GB2312" w:hAnsi="宋体" w:hint="eastAsia"/>
          <w:sz w:val="32"/>
          <w:szCs w:val="32"/>
        </w:rPr>
        <w:t>交通运输</w:t>
      </w:r>
      <w:r>
        <w:rPr>
          <w:rFonts w:eastAsia="仿宋_GB2312" w:hint="eastAsia"/>
          <w:sz w:val="32"/>
        </w:rPr>
        <w:t>局</w:t>
      </w:r>
    </w:p>
    <w:p w:rsidR="00A9374E" w:rsidRDefault="00054B03">
      <w:pPr>
        <w:adjustRightInd w:val="0"/>
        <w:snapToGrid w:val="0"/>
        <w:spacing w:line="580" w:lineRule="exact"/>
        <w:ind w:firstLine="64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ascii="仿宋_GB2312" w:eastAsia="仿宋_GB2312" w:hAnsi="宋体" w:hint="eastAsia"/>
          <w:sz w:val="32"/>
          <w:szCs w:val="32"/>
        </w:rPr>
        <w:t>深圳市福田区紫竹七道</w:t>
      </w:r>
      <w:r>
        <w:rPr>
          <w:rFonts w:ascii="仿宋_GB2312" w:eastAsia="仿宋_GB2312" w:hAnsi="宋体" w:hint="eastAsia"/>
          <w:sz w:val="32"/>
          <w:szCs w:val="32"/>
        </w:rPr>
        <w:t>16</w:t>
      </w:r>
      <w:r>
        <w:rPr>
          <w:rFonts w:ascii="仿宋_GB2312" w:eastAsia="仿宋_GB2312" w:hAnsi="宋体" w:hint="eastAsia"/>
          <w:sz w:val="32"/>
          <w:szCs w:val="32"/>
        </w:rPr>
        <w:t>号竹子林公路主枢纽管理控制中心</w:t>
      </w:r>
    </w:p>
    <w:p w:rsidR="00A9374E" w:rsidRDefault="00054B03">
      <w:pPr>
        <w:spacing w:line="54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r>
        <w:rPr>
          <w:rFonts w:ascii="仿宋_GB2312" w:eastAsia="仿宋_GB2312" w:hAnsi="宋体" w:hint="eastAsia"/>
          <w:sz w:val="32"/>
          <w:szCs w:val="32"/>
        </w:rPr>
        <w:t>于宝明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A9374E" w:rsidRDefault="00A9374E">
      <w:pPr>
        <w:spacing w:line="54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:rsidR="00A9374E" w:rsidRDefault="00054B03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申请人因不服被申请人于</w:t>
      </w:r>
      <w:r>
        <w:rPr>
          <w:rFonts w:ascii="仿宋_GB2312" w:eastAsia="仿宋_GB2312" w:hAnsi="宋体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21</w:t>
      </w:r>
      <w:r>
        <w:rPr>
          <w:rFonts w:ascii="仿宋_GB2312" w:eastAsia="仿宋_GB2312" w:hAnsi="仿宋" w:hint="eastAsia"/>
          <w:sz w:val="32"/>
          <w:szCs w:val="32"/>
        </w:rPr>
        <w:t>日作出的</w:t>
      </w:r>
      <w:r>
        <w:rPr>
          <w:rFonts w:ascii="仿宋_GB2312" w:eastAsia="仿宋_GB2312" w:hAnsi="宋体" w:hint="eastAsia"/>
          <w:sz w:val="32"/>
          <w:szCs w:val="32"/>
        </w:rPr>
        <w:t>深交罚决第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号《深圳市交通运输局行政处罚决定书》</w:t>
      </w:r>
      <w:r>
        <w:rPr>
          <w:rFonts w:ascii="仿宋_GB2312" w:eastAsia="仿宋_GB2312" w:hint="eastAsia"/>
          <w:sz w:val="32"/>
          <w:szCs w:val="32"/>
        </w:rPr>
        <w:t>，向本机关申请行政复议，本机关依法受理。被申请人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A9374E" w:rsidRDefault="00054B0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>
        <w:rPr>
          <w:rFonts w:ascii="仿宋_GB2312" w:eastAsia="仿宋_GB2312" w:hint="eastAsia"/>
          <w:sz w:val="32"/>
          <w:szCs w:val="32"/>
        </w:rPr>
        <w:t>申请人开店经营至今没有搬迁和变更经营地址，有深圳市交通运输局批复的许可批文，是一份永久的经营证明文件，截止日期为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月，再次申请变更经营许可证时，接到通知停止办理，再加上小孩跌断右手需要住院做手术，故耽误办理备案手续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9374E" w:rsidRDefault="00054B03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>
        <w:rPr>
          <w:rFonts w:ascii="仿宋_GB2312" w:eastAsia="仿宋_GB2312" w:hAnsi="黑体" w:hint="eastAsia"/>
          <w:sz w:val="32"/>
          <w:szCs w:val="32"/>
        </w:rPr>
        <w:t>一、案件事实清楚、证据确凿。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lastRenderedPageBreak/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分，被申请人</w:t>
      </w:r>
      <w:r>
        <w:rPr>
          <w:rFonts w:ascii="仿宋_GB2312" w:eastAsia="仿宋_GB2312" w:hint="eastAsia"/>
          <w:sz w:val="32"/>
          <w:szCs w:val="32"/>
        </w:rPr>
        <w:t>对申请人予以检查。经调查，申请人于</w:t>
      </w:r>
      <w:r>
        <w:rPr>
          <w:rFonts w:ascii="仿宋_GB2312" w:eastAsia="仿宋_GB2312" w:hint="eastAsia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年成立经营至今，主要经营业</w:t>
      </w:r>
      <w:r>
        <w:rPr>
          <w:rFonts w:ascii="仿宋_GB2312" w:eastAsia="仿宋_GB2312" w:hint="eastAsia"/>
          <w:sz w:val="32"/>
          <w:szCs w:val="32"/>
        </w:rPr>
        <w:t>务为汽车油品更换、汽车保养、专项维修等业务。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日申请人已签收深交责改（罗湖）第</w:t>
      </w:r>
      <w:r w:rsidR="00305F67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号《深圳市交通运输局责令改正通知书》，但至今未按规定进行备案。根据调查结果，被申请人认定申请人从事机动车维修经营业务，未按规定进行备案的违法事实清楚，依法开具了深交违通第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《深圳市交</w:t>
      </w:r>
      <w:r>
        <w:rPr>
          <w:rFonts w:ascii="仿宋_GB2312" w:eastAsia="仿宋_GB2312" w:hint="eastAsia"/>
          <w:sz w:val="32"/>
          <w:szCs w:val="32"/>
        </w:rPr>
        <w:t>通运输局违法行为通知书》并依法送达。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日，被申请人根据调查取证情况，认定申请人违法事实清楚、证据确凿，依法开具了深交罚决</w:t>
      </w:r>
      <w:r>
        <w:rPr>
          <w:rFonts w:ascii="仿宋_GB2312" w:eastAsia="仿宋_GB2312" w:hAnsi="宋体" w:hint="eastAsia"/>
          <w:sz w:val="32"/>
          <w:szCs w:val="32"/>
        </w:rPr>
        <w:t>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《深圳市交通运输局行政处罚决定书》并依法送达。</w:t>
      </w:r>
    </w:p>
    <w:p w:rsidR="00A9374E" w:rsidRDefault="00054B03">
      <w:pPr>
        <w:widowControl/>
        <w:spacing w:line="52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二、案件适用法律正确。</w:t>
      </w:r>
      <w:r>
        <w:rPr>
          <w:rFonts w:ascii="仿宋_GB2312" w:eastAsia="仿宋_GB2312" w:hint="eastAsia"/>
          <w:sz w:val="32"/>
          <w:szCs w:val="32"/>
        </w:rPr>
        <w:t>《中华人民共和国道路运输条例》第三十九条第二款：“</w:t>
      </w:r>
      <w:r>
        <w:rPr>
          <w:rFonts w:ascii="仿宋_GB2312" w:eastAsia="仿宋_GB2312"/>
          <w:sz w:val="32"/>
          <w:szCs w:val="32"/>
        </w:rPr>
        <w:t>从事机动车维修经营业务的，应当在依法向工商行政管理机关办理有关登记手续后，向所在地县级道路运输管理机构进行备案，并附送符合本条例第三十七条规定条件的相关材料</w:t>
      </w:r>
      <w:r>
        <w:rPr>
          <w:rFonts w:ascii="仿宋_GB2312" w:eastAsia="仿宋_GB2312" w:hint="eastAsia"/>
          <w:sz w:val="32"/>
          <w:szCs w:val="32"/>
        </w:rPr>
        <w:t>”。</w:t>
      </w:r>
      <w:r>
        <w:rPr>
          <w:rFonts w:ascii="仿宋_GB2312" w:eastAsia="仿宋_GB2312"/>
          <w:sz w:val="32"/>
          <w:szCs w:val="32"/>
        </w:rPr>
        <w:t>《机动车维修管理规定》第七条</w:t>
      </w:r>
      <w:r>
        <w:rPr>
          <w:rFonts w:ascii="仿宋_GB2312" w:eastAsia="仿宋_GB2312" w:hint="eastAsia"/>
          <w:sz w:val="32"/>
          <w:szCs w:val="32"/>
        </w:rPr>
        <w:t>规定：“</w:t>
      </w:r>
      <w:r>
        <w:rPr>
          <w:rFonts w:ascii="仿宋_GB2312" w:eastAsia="仿宋_GB2312"/>
          <w:sz w:val="32"/>
          <w:szCs w:val="32"/>
        </w:rPr>
        <w:t>从事机动车维修经营业务的，应当在依法向市场监督管理机构办理有关登记手续后，向所在地县级道路运输管理机构进行备案。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《中华人民共和国道路运输条例》第六十五条第三款规定：“</w:t>
      </w:r>
      <w:r>
        <w:rPr>
          <w:rFonts w:ascii="仿宋_GB2312" w:eastAsia="仿宋_GB2312"/>
          <w:sz w:val="32"/>
          <w:szCs w:val="32"/>
        </w:rPr>
        <w:t>从事机动车维修经营业务，未按规定进行备案的，由县级以上道路运输管理机构责令改正；拒不改正的，处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000</w:t>
      </w:r>
      <w:r>
        <w:rPr>
          <w:rFonts w:ascii="仿宋_GB2312" w:eastAsia="仿宋_GB2312"/>
          <w:sz w:val="32"/>
          <w:szCs w:val="32"/>
        </w:rPr>
        <w:t>元以上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万元以下的罚款</w:t>
      </w:r>
      <w:r>
        <w:rPr>
          <w:rFonts w:ascii="仿宋_GB2312" w:eastAsia="仿宋_GB2312" w:hint="eastAsia"/>
          <w:sz w:val="32"/>
          <w:szCs w:val="32"/>
        </w:rPr>
        <w:t>”。</w:t>
      </w:r>
      <w:r>
        <w:rPr>
          <w:rFonts w:ascii="仿宋_GB2312" w:eastAsia="仿宋_GB2312"/>
          <w:sz w:val="32"/>
          <w:szCs w:val="32"/>
        </w:rPr>
        <w:t>《机动车维修管理规定》</w:t>
      </w:r>
      <w:r>
        <w:rPr>
          <w:rFonts w:ascii="仿宋_GB2312" w:eastAsia="仿宋_GB2312" w:hint="eastAsia"/>
          <w:sz w:val="32"/>
          <w:szCs w:val="32"/>
        </w:rPr>
        <w:t>第四十九条规定：“</w:t>
      </w:r>
      <w:r>
        <w:rPr>
          <w:rFonts w:ascii="仿宋_GB2312" w:eastAsia="仿宋_GB2312"/>
          <w:sz w:val="32"/>
          <w:szCs w:val="32"/>
        </w:rPr>
        <w:t>违反本规定，从事机动车维修经营业务，未按规定进行备案的，由县级以上道路运输管理机构责令改正；拒不改正的，处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ascii="仿宋_GB2312" w:eastAsia="仿宋_GB2312"/>
          <w:sz w:val="32"/>
          <w:szCs w:val="32"/>
        </w:rPr>
        <w:t>元以上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万元以下的罚款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被申请人根据调查结果，认定申请人</w:t>
      </w:r>
      <w:r>
        <w:rPr>
          <w:rFonts w:ascii="仿宋_GB2312" w:eastAsia="仿宋_GB2312"/>
          <w:sz w:val="32"/>
          <w:szCs w:val="32"/>
        </w:rPr>
        <w:t>从事</w:t>
      </w:r>
      <w:r>
        <w:rPr>
          <w:rFonts w:ascii="仿宋_GB2312" w:eastAsia="仿宋_GB2312"/>
          <w:sz w:val="32"/>
          <w:szCs w:val="32"/>
        </w:rPr>
        <w:lastRenderedPageBreak/>
        <w:t>机动车维修经营业务，未按规定进行备案</w:t>
      </w:r>
      <w:r>
        <w:rPr>
          <w:rFonts w:ascii="仿宋_GB2312" w:eastAsia="仿宋_GB2312" w:hint="eastAsia"/>
          <w:sz w:val="32"/>
          <w:szCs w:val="32"/>
        </w:rPr>
        <w:t>，违反了《中华人民共和国道路运输条例》第三十九条第二款、</w:t>
      </w:r>
      <w:r>
        <w:rPr>
          <w:rFonts w:ascii="仿宋_GB2312" w:eastAsia="仿宋_GB2312"/>
          <w:sz w:val="32"/>
          <w:szCs w:val="32"/>
        </w:rPr>
        <w:t>《机动车维修管理规定》第七条</w:t>
      </w:r>
      <w:r>
        <w:rPr>
          <w:rFonts w:ascii="仿宋_GB2312" w:eastAsia="仿宋_GB2312" w:hint="eastAsia"/>
          <w:sz w:val="32"/>
          <w:szCs w:val="32"/>
        </w:rPr>
        <w:t>规定，依据《中华人民共和国道路运输条例》第六十五条第三款、</w:t>
      </w:r>
      <w:r>
        <w:rPr>
          <w:rFonts w:ascii="仿宋_GB2312" w:eastAsia="仿宋_GB2312"/>
          <w:sz w:val="32"/>
          <w:szCs w:val="32"/>
        </w:rPr>
        <w:t>《机动车维修管理规定》</w:t>
      </w:r>
      <w:r>
        <w:rPr>
          <w:rFonts w:ascii="仿宋_GB2312" w:eastAsia="仿宋_GB2312" w:hint="eastAsia"/>
          <w:sz w:val="32"/>
          <w:szCs w:val="32"/>
        </w:rPr>
        <w:t>第四十九条规定，作出罚款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千元的行政处罚决定，被申请人适用法律正</w:t>
      </w:r>
      <w:r>
        <w:rPr>
          <w:rFonts w:ascii="仿宋_GB2312" w:eastAsia="仿宋_GB2312" w:hint="eastAsia"/>
          <w:sz w:val="32"/>
          <w:szCs w:val="32"/>
        </w:rPr>
        <w:t>确。</w:t>
      </w:r>
    </w:p>
    <w:p w:rsidR="00A9374E" w:rsidRDefault="00054B03">
      <w:pPr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三、行政处罚符合法定程序。</w:t>
      </w:r>
      <w:r>
        <w:rPr>
          <w:rFonts w:ascii="仿宋_GB2312" w:eastAsia="仿宋_GB2312" w:hint="eastAsia"/>
          <w:sz w:val="32"/>
          <w:szCs w:val="32"/>
        </w:rPr>
        <w:t>被申请人在执法过程中，依照法定程序，向申请人有</w:t>
      </w:r>
      <w:r w:rsidR="00A9374E" w:rsidRPr="00A9374E">
        <w:rPr>
          <w:sz w:val="32"/>
        </w:rPr>
        <w:pict>
          <v:rect id="KGD_5F59F621$01$1B$00001" o:spid="_x0000_s1037" alt="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" style="position:absolute;left:0;text-align:left;margin-left:-89.4pt;margin-top:-75.05pt;width:5pt;height:5pt;z-index:251663360;visibility:hidden;mso-position-horizontal-relative:text;mso-position-vertical-relative:text">
            <v:textbox>
              <w:txbxContent>
                <w:p w:rsidR="00A9374E" w:rsidRDefault="00A9374E"/>
              </w:txbxContent>
            </v:textbox>
          </v:rect>
        </w:pict>
      </w:r>
      <w:r w:rsidR="00A9374E" w:rsidRPr="00A9374E">
        <w:rPr>
          <w:sz w:val="32"/>
        </w:rPr>
        <w:pict>
          <v:rect id="_x0000_s1036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;text-align:left;margin-left:-89.4pt;margin-top:-75.05pt;width:5pt;height:5pt;z-index:251662336;visibility:hidden;mso-position-horizontal-relative:text;mso-position-vertical-relative:text">
            <v:textbox>
              <w:txbxContent>
                <w:p w:rsidR="00A9374E" w:rsidRDefault="00A9374E"/>
              </w:txbxContent>
            </v:textbox>
          </v:rect>
        </w:pict>
      </w:r>
      <w:r w:rsidR="00A9374E" w:rsidRPr="00A9374E">
        <w:rPr>
          <w:sz w:val="32"/>
        </w:rPr>
        <w:pict>
          <v:rect id="_x0000_s1035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;text-align:left;margin-left:-89.4pt;margin-top:-75.05pt;width:5pt;height:5pt;z-index:251661312;visibility:hidden;mso-position-horizontal-relative:text;mso-position-vertical-relative:text">
            <v:textbox>
              <w:txbxContent>
                <w:p w:rsidR="00A9374E" w:rsidRDefault="00A9374E"/>
              </w:txbxContent>
            </v:textbox>
          </v:rect>
        </w:pict>
      </w:r>
      <w:r w:rsidR="00A9374E" w:rsidRPr="00A9374E">
        <w:rPr>
          <w:sz w:val="32"/>
        </w:rPr>
        <w:pict>
          <v:rect id="_x0000_s1034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;text-align:left;margin-left:-89.4pt;margin-top:-75.05pt;width:5pt;height:5pt;z-index:251660288;visibility:hidden;mso-position-horizontal-relative:text;mso-position-vertical-relative:text">
            <v:textbox>
              <w:txbxContent>
                <w:p w:rsidR="00A9374E" w:rsidRDefault="00A9374E"/>
              </w:txbxContent>
            </v:textbox>
          </v:rect>
        </w:pict>
      </w:r>
      <w:r w:rsidR="00A9374E" w:rsidRPr="00A9374E">
        <w:rPr>
          <w:sz w:val="32"/>
        </w:rPr>
        <w:pict>
          <v:rect id="_x0000_s1033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;text-align:left;margin-left:-89.4pt;margin-top:-75.05pt;width:5pt;height:5pt;z-index:251659264;visibility:hidden;mso-position-horizontal-relative:text;mso-position-vertical-relative:text">
            <v:textbox>
              <w:txbxContent>
                <w:p w:rsidR="00A9374E" w:rsidRDefault="00A9374E"/>
              </w:txbxContent>
            </v:textbox>
          </v:rect>
        </w:pict>
      </w:r>
      <w:r w:rsidR="00A9374E" w:rsidRPr="00A9374E">
        <w:rPr>
          <w:sz w:val="32"/>
        </w:rPr>
        <w:pict>
          <v:rect id="_x0000_s1032" alt="lskY7P30+39SSS2ze3CC/BvUdNX4Cc6dn0CWxQxg+5IHFfmWzcjXJp7MsEWy5aU3kovdZlv+rGP41wvG9ZyJcjqiETsbHHaWKW0wY1P4TyaPYmJgQeDW4JWbSzSQRdaRHRUrx0Sm2zuLphRyS4XuuFdL1OxN4DStV5zVUF+Xxyj6WuVpXE7rR5kKBznlkV2H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Z4NDwPUUVXzZ1eyDfnL253DghXfVua6ZHkUZcQrtpwdFXwg0BZqAA5SP5OfsS4MzbSQ4ILJikKU1wTb/ZC0ETOyj4OPnH5N2NqK6GfZ68G8/Y0SRfqKW1sUvWg2Eyopnkiv0ARiD6sSSJOk5/wgrgzSbt49g8s1LnnB4MoUwJBL9Nvzw0NJt+Ve4iwbcaJT1bXadiItBaRt8GKf7DS3ReHL4LuXsdTUubHmpzcfH/uDzP8zGdUgoOCcB0tGxSDRFM=" style="position:absolute;left:0;text-align:left;margin-left:-89.4pt;margin-top:-75.05pt;width:5pt;height:5pt;z-index:251658240;visibility:hidden;mso-position-horizontal-relative:text;mso-position-vertical-relative:text">
            <v:textbox>
              <w:txbxContent>
                <w:p w:rsidR="00A9374E" w:rsidRDefault="00A9374E"/>
              </w:txbxContent>
            </v:textbox>
          </v:rect>
        </w:pict>
      </w:r>
      <w:r>
        <w:rPr>
          <w:rFonts w:ascii="仿宋_GB2312" w:eastAsia="仿宋_GB2312" w:hint="eastAsia"/>
          <w:sz w:val="32"/>
          <w:szCs w:val="32"/>
        </w:rPr>
        <w:t>关人员出示了合法执法证件，表明身份，调查收集证据。听取申请人的陈述和申辩，告知相关权利，送达法律文书，依据调查查明的事实及相关规定，作出行政处罚决定，行政处罚程序合法。</w:t>
      </w:r>
    </w:p>
    <w:p w:rsidR="00A9374E" w:rsidRDefault="00054B03">
      <w:pPr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四、申请人的陈述申辩无事实和法律依据。</w:t>
      </w:r>
      <w:r>
        <w:rPr>
          <w:rFonts w:ascii="仿宋_GB2312" w:eastAsia="仿宋_GB2312" w:hint="eastAsia"/>
          <w:sz w:val="32"/>
          <w:szCs w:val="32"/>
        </w:rPr>
        <w:t>申请人的行政复议申请主张为：因小孩住院，未及时完成机动车维修备案。对此，被申请人认为：被申请人已于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日对申请人作出责令改正通知书（深交责改（罗湖）第</w:t>
      </w:r>
      <w:r w:rsidR="00305F67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号），要求答复人于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29</w:t>
      </w:r>
      <w:r>
        <w:rPr>
          <w:rFonts w:ascii="仿宋_GB2312" w:eastAsia="仿宋_GB2312" w:hint="eastAsia"/>
          <w:sz w:val="32"/>
          <w:szCs w:val="32"/>
        </w:rPr>
        <w:t>日前完成整改，取得机动车维修备案证。被申请人于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日再次进行检查时，申请人仍未完成机动车维修备案，根据调查情况，申请人长期从事机动车维修经营业务，应按规定进行备案。</w:t>
      </w:r>
    </w:p>
    <w:p w:rsidR="00A9374E" w:rsidRDefault="00054B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>
        <w:rPr>
          <w:rFonts w:ascii="仿宋_GB2312" w:eastAsia="仿宋_GB2312" w:hint="eastAsia"/>
          <w:sz w:val="32"/>
          <w:szCs w:val="32"/>
        </w:rPr>
        <w:t>被申请人于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日对申请人</w:t>
      </w:r>
      <w:r>
        <w:rPr>
          <w:rFonts w:ascii="仿宋_GB2312" w:eastAsia="仿宋_GB2312"/>
          <w:sz w:val="32"/>
          <w:szCs w:val="32"/>
        </w:rPr>
        <w:t>从事机动车维修经营业务</w:t>
      </w:r>
      <w:r>
        <w:rPr>
          <w:rFonts w:ascii="仿宋_GB2312" w:eastAsia="仿宋_GB2312" w:hint="eastAsia"/>
          <w:sz w:val="32"/>
          <w:szCs w:val="32"/>
        </w:rPr>
        <w:t>未备案</w:t>
      </w:r>
      <w:r>
        <w:rPr>
          <w:rFonts w:ascii="仿宋_GB2312" w:eastAsia="仿宋_GB2312"/>
          <w:sz w:val="32"/>
          <w:szCs w:val="32"/>
        </w:rPr>
        <w:t>责令改正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日，被申请人对申请人再次现场检查发现申请人仍</w:t>
      </w:r>
      <w:r>
        <w:rPr>
          <w:rFonts w:ascii="仿宋_GB2312" w:eastAsia="仿宋_GB2312"/>
          <w:sz w:val="32"/>
          <w:szCs w:val="32"/>
        </w:rPr>
        <w:t>未按规定进行备案</w:t>
      </w:r>
      <w:r>
        <w:rPr>
          <w:rFonts w:ascii="仿宋_GB2312" w:eastAsia="仿宋_GB2312" w:hint="eastAsia"/>
          <w:sz w:val="32"/>
          <w:szCs w:val="32"/>
        </w:rPr>
        <w:t>。同日，被申请人向申请人开具了深交违通第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号《深圳市交通运输局违法行为通知书》并送达。</w:t>
      </w:r>
    </w:p>
    <w:p w:rsidR="00A9374E" w:rsidRDefault="00054B0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日，被申请人作出深交罚决</w:t>
      </w:r>
      <w:r>
        <w:rPr>
          <w:rFonts w:ascii="仿宋_GB2312" w:eastAsia="仿宋_GB2312" w:hAnsi="宋体" w:hint="eastAsia"/>
          <w:sz w:val="32"/>
          <w:szCs w:val="32"/>
        </w:rPr>
        <w:t>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《深圳市交通运输局行政处罚决定书》并送达申请人。</w:t>
      </w:r>
      <w:r>
        <w:rPr>
          <w:rFonts w:ascii="仿宋_GB2312" w:eastAsia="仿宋_GB2312" w:hAnsi="仿宋" w:hint="eastAsia"/>
          <w:sz w:val="32"/>
          <w:szCs w:val="32"/>
        </w:rPr>
        <w:t>申请人不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服该处罚决定，申请行政复议。</w:t>
      </w:r>
    </w:p>
    <w:p w:rsidR="00A9374E" w:rsidRDefault="00054B0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eastAsia="黑体" w:hint="eastAsia"/>
          <w:sz w:val="32"/>
        </w:rPr>
        <w:t>本机关认为：《</w:t>
      </w:r>
      <w:r>
        <w:rPr>
          <w:rFonts w:ascii="仿宋_GB2312" w:eastAsia="仿宋_GB2312" w:hint="eastAsia"/>
          <w:sz w:val="32"/>
          <w:szCs w:val="32"/>
        </w:rPr>
        <w:t>中华人民共和国道路运输条例》第三十九条第二款：“</w:t>
      </w:r>
      <w:r>
        <w:rPr>
          <w:rFonts w:ascii="仿宋_GB2312" w:eastAsia="仿宋_GB2312"/>
          <w:sz w:val="32"/>
          <w:szCs w:val="32"/>
        </w:rPr>
        <w:t>从事机动车维修经营业务的，应当在依法向工商行政管理机关办理有关登记手续后，向所在地县级道路运输管理机构进行备案，并附送符合本条例第三十七条规定条件的相关材料</w:t>
      </w:r>
      <w:r>
        <w:rPr>
          <w:rFonts w:ascii="仿宋_GB2312" w:eastAsia="仿宋_GB2312" w:hint="eastAsia"/>
          <w:sz w:val="32"/>
          <w:szCs w:val="32"/>
        </w:rPr>
        <w:t>”。</w:t>
      </w:r>
      <w:r>
        <w:rPr>
          <w:rFonts w:ascii="仿宋_GB2312" w:eastAsia="仿宋_GB2312"/>
          <w:sz w:val="32"/>
          <w:szCs w:val="32"/>
        </w:rPr>
        <w:t>《机动车维修管理规定》第七条</w:t>
      </w:r>
      <w:r>
        <w:rPr>
          <w:rFonts w:ascii="仿宋_GB2312" w:eastAsia="仿宋_GB2312" w:hint="eastAsia"/>
          <w:sz w:val="32"/>
          <w:szCs w:val="32"/>
        </w:rPr>
        <w:t>规定：“</w:t>
      </w:r>
      <w:r>
        <w:rPr>
          <w:rFonts w:ascii="仿宋_GB2312" w:eastAsia="仿宋_GB2312"/>
          <w:sz w:val="32"/>
          <w:szCs w:val="32"/>
        </w:rPr>
        <w:t>从事机动车维</w:t>
      </w:r>
      <w:r>
        <w:rPr>
          <w:rFonts w:ascii="仿宋_GB2312" w:eastAsia="仿宋_GB2312"/>
          <w:sz w:val="32"/>
          <w:szCs w:val="32"/>
        </w:rPr>
        <w:t>修经营业务的，应当在依法向市场监督管理机构办理有关登记手续后，向所在地县级道路运输管理机构进行备案。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《中华人民共和国道路运输条例》第六十五条第三款规定：“</w:t>
      </w:r>
      <w:r>
        <w:rPr>
          <w:rFonts w:ascii="仿宋_GB2312" w:eastAsia="仿宋_GB2312"/>
          <w:sz w:val="32"/>
          <w:szCs w:val="32"/>
        </w:rPr>
        <w:t>从事机动车维修经营业务，未按规定进行备案的，由县级以上道路运输管理机构责令改正；拒不改正的，处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ascii="仿宋_GB2312" w:eastAsia="仿宋_GB2312"/>
          <w:sz w:val="32"/>
          <w:szCs w:val="32"/>
        </w:rPr>
        <w:t>元以上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万元以下的罚款</w:t>
      </w:r>
      <w:r>
        <w:rPr>
          <w:rFonts w:ascii="仿宋_GB2312" w:eastAsia="仿宋_GB2312" w:hint="eastAsia"/>
          <w:sz w:val="32"/>
          <w:szCs w:val="32"/>
        </w:rPr>
        <w:t>”。</w:t>
      </w:r>
      <w:r>
        <w:rPr>
          <w:rFonts w:ascii="仿宋_GB2312" w:eastAsia="仿宋_GB2312"/>
          <w:sz w:val="32"/>
          <w:szCs w:val="32"/>
        </w:rPr>
        <w:t>《机动车维修管理规定》</w:t>
      </w:r>
      <w:r>
        <w:rPr>
          <w:rFonts w:ascii="仿宋_GB2312" w:eastAsia="仿宋_GB2312" w:hint="eastAsia"/>
          <w:sz w:val="32"/>
          <w:szCs w:val="32"/>
        </w:rPr>
        <w:t>第四十九条规定：“</w:t>
      </w:r>
      <w:r>
        <w:rPr>
          <w:rFonts w:ascii="仿宋_GB2312" w:eastAsia="仿宋_GB2312"/>
          <w:sz w:val="32"/>
          <w:szCs w:val="32"/>
        </w:rPr>
        <w:t>违反本规定，从事机动车维修经营业务，未按规定进行备案的，由县级以上道路运输管理机构责令改正；拒不改正的，处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ascii="仿宋_GB2312" w:eastAsia="仿宋_GB2312"/>
          <w:sz w:val="32"/>
          <w:szCs w:val="32"/>
        </w:rPr>
        <w:t>元以上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万元以下的罚款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本案，申请人</w:t>
      </w:r>
      <w:r>
        <w:rPr>
          <w:rFonts w:ascii="仿宋_GB2312" w:eastAsia="仿宋_GB2312" w:hint="eastAsia"/>
          <w:sz w:val="32"/>
          <w:szCs w:val="32"/>
        </w:rPr>
        <w:t>从事</w:t>
      </w:r>
      <w:r>
        <w:rPr>
          <w:rFonts w:ascii="仿宋_GB2312" w:eastAsia="仿宋_GB2312"/>
          <w:sz w:val="32"/>
          <w:szCs w:val="32"/>
        </w:rPr>
        <w:t>机动车维修经营业务</w:t>
      </w:r>
      <w:r>
        <w:rPr>
          <w:rFonts w:ascii="仿宋_GB2312" w:eastAsia="仿宋_GB2312" w:hAnsi="仿宋_GB2312" w:cs="仿宋_GB2312" w:hint="eastAsia"/>
          <w:sz w:val="32"/>
          <w:szCs w:val="32"/>
        </w:rPr>
        <w:t>应当按规定</w:t>
      </w:r>
      <w:r>
        <w:rPr>
          <w:rFonts w:ascii="仿宋_GB2312" w:eastAsia="仿宋_GB2312"/>
          <w:sz w:val="32"/>
          <w:szCs w:val="32"/>
        </w:rPr>
        <w:t>进</w:t>
      </w:r>
      <w:r>
        <w:rPr>
          <w:rFonts w:ascii="仿宋_GB2312" w:eastAsia="仿宋_GB2312"/>
          <w:sz w:val="32"/>
          <w:szCs w:val="32"/>
        </w:rPr>
        <w:t>行备案</w:t>
      </w:r>
      <w:r>
        <w:rPr>
          <w:rFonts w:ascii="仿宋_GB2312" w:eastAsia="仿宋_GB2312" w:hint="eastAsia"/>
          <w:sz w:val="32"/>
          <w:szCs w:val="32"/>
        </w:rPr>
        <w:t>，但申请人经</w:t>
      </w:r>
      <w:r>
        <w:rPr>
          <w:rFonts w:ascii="仿宋_GB2312" w:eastAsia="仿宋_GB2312"/>
          <w:sz w:val="32"/>
          <w:szCs w:val="32"/>
        </w:rPr>
        <w:t>责令改正</w:t>
      </w:r>
      <w:r>
        <w:rPr>
          <w:rFonts w:ascii="仿宋_GB2312" w:eastAsia="仿宋_GB2312" w:hint="eastAsia"/>
          <w:sz w:val="32"/>
          <w:szCs w:val="32"/>
        </w:rPr>
        <w:t>后仍未</w:t>
      </w:r>
      <w:r>
        <w:rPr>
          <w:rFonts w:ascii="仿宋_GB2312" w:eastAsia="仿宋_GB2312"/>
          <w:sz w:val="32"/>
          <w:szCs w:val="32"/>
        </w:rPr>
        <w:t>备案</w:t>
      </w:r>
      <w:r>
        <w:rPr>
          <w:rFonts w:ascii="仿宋_GB2312" w:eastAsia="仿宋_GB2312" w:hint="eastAsia"/>
          <w:sz w:val="32"/>
          <w:szCs w:val="32"/>
        </w:rPr>
        <w:t>明显违反前述规定。因此，</w:t>
      </w:r>
      <w:r>
        <w:rPr>
          <w:rFonts w:ascii="仿宋_GB2312" w:eastAsia="仿宋_GB2312" w:hAnsi="仿宋_GB2312" w:hint="eastAsia"/>
          <w:sz w:val="32"/>
        </w:rPr>
        <w:t>被申请人所作的处罚决定并无违法或不当，依法应予维持</w:t>
      </w:r>
      <w:r>
        <w:rPr>
          <w:rFonts w:ascii="仿宋_GB2312" w:eastAsia="仿宋_GB2312" w:hint="eastAsia"/>
          <w:sz w:val="32"/>
        </w:rPr>
        <w:t>。申请人主张因照顾患病住院亲属而延误备案，请求撤销处罚，但上述事由不是法定不予处罚理由，故本机关不予支持。</w:t>
      </w:r>
      <w:r>
        <w:rPr>
          <w:rFonts w:ascii="仿宋_GB2312" w:eastAsia="仿宋_GB2312" w:hAnsi="仿宋_GB2312" w:hint="eastAsia"/>
          <w:sz w:val="32"/>
        </w:rPr>
        <w:t>根据《中华人民共和国行政复议法》</w:t>
      </w:r>
      <w:r>
        <w:rPr>
          <w:rFonts w:ascii="仿宋_GB2312" w:eastAsia="仿宋_GB2312" w:hAnsi="仿宋_GB2312" w:hint="eastAsia"/>
          <w:sz w:val="32"/>
          <w:szCs w:val="32"/>
        </w:rPr>
        <w:t>第二十八条第一款第（一）项</w:t>
      </w:r>
      <w:r>
        <w:rPr>
          <w:rFonts w:ascii="仿宋_GB2312" w:eastAsia="仿宋_GB2312" w:hAnsi="仿宋_GB2312" w:hint="eastAsia"/>
          <w:sz w:val="32"/>
        </w:rPr>
        <w:t>的规定，被本机关作出复议决定如下：</w:t>
      </w:r>
    </w:p>
    <w:p w:rsidR="00A9374E" w:rsidRDefault="00054B03">
      <w:pPr>
        <w:spacing w:line="640" w:lineRule="atLeas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</w:t>
      </w:r>
      <w:r>
        <w:rPr>
          <w:rFonts w:eastAsia="仿宋_GB2312" w:hint="eastAsia"/>
          <w:sz w:val="32"/>
        </w:rPr>
        <w:t>深圳市</w:t>
      </w:r>
      <w:r>
        <w:rPr>
          <w:rFonts w:ascii="仿宋_GB2312" w:eastAsia="仿宋_GB2312" w:hAnsi="宋体" w:hint="eastAsia"/>
          <w:sz w:val="32"/>
          <w:szCs w:val="32"/>
        </w:rPr>
        <w:t>交通运输</w:t>
      </w:r>
      <w:r>
        <w:rPr>
          <w:rFonts w:eastAsia="仿宋_GB2312" w:hint="eastAsia"/>
          <w:sz w:val="32"/>
        </w:rPr>
        <w:t>局</w:t>
      </w:r>
      <w:r>
        <w:rPr>
          <w:rFonts w:ascii="仿宋_GB2312" w:eastAsia="仿宋_GB2312" w:hAnsi="仿宋" w:cs="仿宋" w:hint="eastAsia"/>
          <w:sz w:val="32"/>
          <w:szCs w:val="32"/>
        </w:rPr>
        <w:t>作出的</w:t>
      </w:r>
      <w:r>
        <w:rPr>
          <w:rFonts w:ascii="仿宋_GB2312" w:eastAsia="仿宋_GB2312" w:hint="eastAsia"/>
          <w:sz w:val="32"/>
          <w:szCs w:val="32"/>
        </w:rPr>
        <w:t>深交罚决第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</w:rPr>
        <w:t>。</w:t>
      </w:r>
    </w:p>
    <w:p w:rsidR="00A9374E" w:rsidRDefault="00054B03">
      <w:pPr>
        <w:spacing w:line="640" w:lineRule="atLeas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本复议决定书一经送达，即发生法律效力。申请人如对本复议决定不服，可自收到复议决定书之日起十五日内，向深圳市盐田区人民法院提起诉讼。</w:t>
      </w:r>
    </w:p>
    <w:p w:rsidR="00A9374E" w:rsidRDefault="00054B03">
      <w:pPr>
        <w:spacing w:line="580" w:lineRule="exact"/>
        <w:ind w:leftChars="1700" w:left="5970" w:hangingChars="750" w:hanging="24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                </w:t>
      </w:r>
    </w:p>
    <w:p w:rsidR="00A9374E" w:rsidRDefault="00A9374E">
      <w:pPr>
        <w:spacing w:line="580" w:lineRule="exact"/>
        <w:ind w:leftChars="1700" w:left="5970" w:hangingChars="750" w:hanging="2400"/>
        <w:rPr>
          <w:rFonts w:ascii="仿宋_GB2312" w:eastAsia="仿宋_GB2312" w:hAnsi="仿宋_GB2312"/>
          <w:sz w:val="32"/>
        </w:rPr>
      </w:pPr>
    </w:p>
    <w:p w:rsidR="00A9374E" w:rsidRDefault="00A9374E">
      <w:pPr>
        <w:spacing w:line="580" w:lineRule="exact"/>
        <w:ind w:leftChars="1700" w:left="5970" w:hangingChars="750" w:hanging="2400"/>
        <w:rPr>
          <w:rFonts w:ascii="仿宋_GB2312" w:eastAsia="仿宋_GB2312" w:hAnsi="仿宋_GB2312"/>
          <w:sz w:val="32"/>
        </w:rPr>
      </w:pPr>
    </w:p>
    <w:p w:rsidR="00A9374E" w:rsidRDefault="00A9374E">
      <w:pPr>
        <w:spacing w:line="580" w:lineRule="exact"/>
        <w:ind w:leftChars="1700" w:left="5970" w:hangingChars="750" w:hanging="2400"/>
        <w:rPr>
          <w:rFonts w:ascii="仿宋_GB2312" w:eastAsia="仿宋_GB2312" w:hAnsi="仿宋_GB2312"/>
          <w:sz w:val="32"/>
        </w:rPr>
      </w:pPr>
    </w:p>
    <w:p w:rsidR="00A9374E" w:rsidRDefault="00054B03">
      <w:pPr>
        <w:spacing w:line="580" w:lineRule="exact"/>
        <w:ind w:firstLineChars="1800" w:firstLine="576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A9374E" w:rsidRDefault="00054B03">
      <w:pPr>
        <w:spacing w:line="580" w:lineRule="exact"/>
        <w:ind w:right="256"/>
        <w:rPr>
          <w:rFonts w:ascii="仿宋_GB2312" w:eastAsia="仿宋_GB2312"/>
        </w:rPr>
      </w:pPr>
      <w:r>
        <w:rPr>
          <w:rFonts w:ascii="仿宋_GB2312" w:eastAsia="仿宋_GB2312" w:hAnsi="仿宋_GB2312" w:hint="eastAsia"/>
          <w:sz w:val="32"/>
        </w:rPr>
        <w:t xml:space="preserve">                                  2020</w:t>
      </w:r>
      <w:r>
        <w:rPr>
          <w:rFonts w:ascii="仿宋_GB2312" w:eastAsia="仿宋_GB2312" w:hAnsi="仿宋_GB2312" w:hint="eastAsia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10</w:t>
      </w:r>
      <w:r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22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</w:rPr>
        <w:t>日</w:t>
      </w:r>
    </w:p>
    <w:p w:rsidR="00A9374E" w:rsidRDefault="00A9374E"/>
    <w:sectPr w:rsidR="00A9374E" w:rsidSect="00A9374E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B03" w:rsidRDefault="00054B03" w:rsidP="00A9374E">
      <w:r>
        <w:separator/>
      </w:r>
    </w:p>
  </w:endnote>
  <w:endnote w:type="continuationSeparator" w:id="0">
    <w:p w:rsidR="00054B03" w:rsidRDefault="00054B03" w:rsidP="00A93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862694"/>
    </w:sdtPr>
    <w:sdtContent>
      <w:p w:rsidR="00A9374E" w:rsidRDefault="00A9374E">
        <w:pPr>
          <w:pStyle w:val="a4"/>
          <w:jc w:val="center"/>
        </w:pPr>
        <w:r w:rsidRPr="00A9374E">
          <w:fldChar w:fldCharType="begin"/>
        </w:r>
        <w:r w:rsidR="00054B03">
          <w:instrText xml:space="preserve"> PAGE   \* MERGEFORMAT </w:instrText>
        </w:r>
        <w:r w:rsidRPr="00A9374E">
          <w:fldChar w:fldCharType="separate"/>
        </w:r>
        <w:r w:rsidR="00305F67" w:rsidRPr="00305F67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A9374E" w:rsidRDefault="00A937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B03" w:rsidRDefault="00054B03" w:rsidP="00A9374E">
      <w:r>
        <w:separator/>
      </w:r>
    </w:p>
  </w:footnote>
  <w:footnote w:type="continuationSeparator" w:id="0">
    <w:p w:rsidR="00054B03" w:rsidRDefault="00054B03" w:rsidP="00A937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416"/>
    <w:rsid w:val="0002702C"/>
    <w:rsid w:val="00054A28"/>
    <w:rsid w:val="00054B03"/>
    <w:rsid w:val="001C1015"/>
    <w:rsid w:val="001D306B"/>
    <w:rsid w:val="002210D1"/>
    <w:rsid w:val="00287433"/>
    <w:rsid w:val="00305F67"/>
    <w:rsid w:val="00345EE6"/>
    <w:rsid w:val="00410FB6"/>
    <w:rsid w:val="004C1309"/>
    <w:rsid w:val="004D375F"/>
    <w:rsid w:val="004E288D"/>
    <w:rsid w:val="00503EF3"/>
    <w:rsid w:val="00780739"/>
    <w:rsid w:val="00784834"/>
    <w:rsid w:val="009230AF"/>
    <w:rsid w:val="009C0FD4"/>
    <w:rsid w:val="00A13C25"/>
    <w:rsid w:val="00A53E16"/>
    <w:rsid w:val="00A919E7"/>
    <w:rsid w:val="00A9374E"/>
    <w:rsid w:val="00AA5416"/>
    <w:rsid w:val="00C00095"/>
    <w:rsid w:val="00C178DE"/>
    <w:rsid w:val="00C56374"/>
    <w:rsid w:val="00C6561D"/>
    <w:rsid w:val="00C81402"/>
    <w:rsid w:val="00CB47A3"/>
    <w:rsid w:val="00CC181E"/>
    <w:rsid w:val="00E4215A"/>
    <w:rsid w:val="00F4447D"/>
    <w:rsid w:val="00FC3BFB"/>
    <w:rsid w:val="34950328"/>
    <w:rsid w:val="638F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4E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37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3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93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列表1"/>
    <w:basedOn w:val="a0"/>
    <w:rsid w:val="00A9374E"/>
  </w:style>
  <w:style w:type="character" w:customStyle="1" w:styleId="Char1">
    <w:name w:val="页眉 Char"/>
    <w:basedOn w:val="a0"/>
    <w:link w:val="a5"/>
    <w:uiPriority w:val="99"/>
    <w:semiHidden/>
    <w:rsid w:val="00A9374E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374E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374E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36"/>
    <customShpInfo spid="_x0000_s1035"/>
    <customShpInfo spid="_x0000_s1034"/>
    <customShpInfo spid="_x0000_s1033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372</Words>
  <Characters>2123</Characters>
  <Application>Microsoft Office Word</Application>
  <DocSecurity>0</DocSecurity>
  <Lines>17</Lines>
  <Paragraphs>4</Paragraphs>
  <ScaleCrop>false</ScaleCrop>
  <Company>Chinese ORG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3</cp:revision>
  <cp:lastPrinted>2020-09-21T07:41:00Z</cp:lastPrinted>
  <dcterms:created xsi:type="dcterms:W3CDTF">2020-12-10T09:57:00Z</dcterms:created>
  <dcterms:modified xsi:type="dcterms:W3CDTF">2021-08-31T01:56:00Z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