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5C6" w:rsidRDefault="002765C6" w:rsidP="002765C6">
      <w:pPr>
        <w:spacing w:line="560" w:lineRule="exact"/>
        <w:jc w:val="center"/>
        <w:rPr>
          <w:rFonts w:ascii="宋体" w:hAnsi="宋体"/>
          <w:sz w:val="44"/>
          <w:szCs w:val="44"/>
        </w:rPr>
      </w:pPr>
      <w:r>
        <w:rPr>
          <w:rFonts w:ascii="宋体" w:hAnsi="宋体" w:hint="eastAsia"/>
          <w:sz w:val="44"/>
          <w:szCs w:val="44"/>
        </w:rPr>
        <w:t>深  圳  市  人  民  政  府</w:t>
      </w:r>
    </w:p>
    <w:p w:rsidR="002765C6" w:rsidRDefault="002765C6" w:rsidP="002765C6">
      <w:pPr>
        <w:spacing w:line="360" w:lineRule="auto"/>
        <w:jc w:val="center"/>
        <w:rPr>
          <w:rFonts w:ascii="宋体" w:hAnsi="宋体"/>
          <w:b/>
          <w:bCs/>
          <w:sz w:val="44"/>
        </w:rPr>
      </w:pPr>
      <w:r>
        <w:rPr>
          <w:rFonts w:ascii="宋体" w:hAnsi="宋体" w:hint="eastAsia"/>
          <w:b/>
          <w:bCs/>
          <w:sz w:val="44"/>
        </w:rPr>
        <w:t>行政复议决定书</w:t>
      </w:r>
    </w:p>
    <w:p w:rsidR="002765C6" w:rsidRDefault="002765C6" w:rsidP="002765C6">
      <w:pPr>
        <w:spacing w:line="360" w:lineRule="auto"/>
        <w:jc w:val="center"/>
      </w:pPr>
    </w:p>
    <w:p w:rsidR="002765C6" w:rsidRDefault="002765C6" w:rsidP="003B571F">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深府行复〔2020〕1565号</w:t>
      </w:r>
    </w:p>
    <w:p w:rsidR="002765C6" w:rsidRDefault="002765C6" w:rsidP="003B571F">
      <w:pPr>
        <w:spacing w:line="560" w:lineRule="exact"/>
        <w:rPr>
          <w:rFonts w:eastAsia="仿宋_GB2312"/>
          <w:sz w:val="32"/>
          <w:u w:val="single"/>
        </w:rPr>
      </w:pPr>
    </w:p>
    <w:p w:rsidR="002765C6" w:rsidRDefault="002765C6" w:rsidP="004E2FB3">
      <w:pPr>
        <w:spacing w:line="560" w:lineRule="exact"/>
        <w:ind w:leftChars="-100" w:left="-210" w:firstLineChars="200" w:firstLine="640"/>
        <w:rPr>
          <w:rFonts w:ascii="仿宋_GB2312" w:eastAsia="仿宋_GB2312"/>
          <w:sz w:val="32"/>
          <w:szCs w:val="32"/>
        </w:rPr>
      </w:pPr>
      <w:r>
        <w:rPr>
          <w:rFonts w:eastAsia="黑体" w:hint="eastAsia"/>
          <w:sz w:val="32"/>
        </w:rPr>
        <w:t>申请人：</w:t>
      </w:r>
      <w:r w:rsidR="004E2FB3">
        <w:rPr>
          <w:rStyle w:val="list"/>
          <w:rFonts w:ascii="仿宋_GB2312" w:eastAsia="仿宋_GB2312" w:hAnsi="inherit" w:hint="eastAsia"/>
          <w:sz w:val="32"/>
          <w:szCs w:val="32"/>
        </w:rPr>
        <w:t>黄某</w:t>
      </w:r>
    </w:p>
    <w:p w:rsidR="002765C6" w:rsidRDefault="002765C6" w:rsidP="003B571F">
      <w:pPr>
        <w:spacing w:line="56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深圳市市场监督管理局宝安监管局</w:t>
      </w:r>
    </w:p>
    <w:p w:rsidR="002765C6" w:rsidRDefault="002765C6" w:rsidP="003B571F">
      <w:pPr>
        <w:spacing w:line="56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深圳市宝安区42区翻身路75号</w:t>
      </w:r>
    </w:p>
    <w:p w:rsidR="002765C6" w:rsidRDefault="002765C6" w:rsidP="003B571F">
      <w:pPr>
        <w:spacing w:line="560" w:lineRule="exact"/>
        <w:ind w:leftChars="-100" w:left="-210" w:firstLineChars="200" w:firstLine="640"/>
        <w:rPr>
          <w:rFonts w:ascii="仿宋_GB2312" w:eastAsia="仿宋_GB2312" w:hAnsi="仿宋_GB2312"/>
          <w:sz w:val="32"/>
          <w:szCs w:val="32"/>
        </w:rPr>
      </w:pPr>
      <w:r>
        <w:rPr>
          <w:rFonts w:eastAsia="仿宋_GB2312" w:hint="eastAsia"/>
          <w:sz w:val="32"/>
        </w:rPr>
        <w:t>法定代表人：欧阳卫国</w:t>
      </w:r>
      <w:r>
        <w:rPr>
          <w:rFonts w:ascii="仿宋_GB2312" w:eastAsia="仿宋_GB2312" w:hAnsi="仿宋_GB2312" w:hint="eastAsia"/>
          <w:sz w:val="32"/>
          <w:szCs w:val="32"/>
        </w:rPr>
        <w:t>，局长</w:t>
      </w:r>
    </w:p>
    <w:p w:rsidR="007F15F1" w:rsidRDefault="007F15F1" w:rsidP="007F15F1">
      <w:pPr>
        <w:spacing w:line="560" w:lineRule="exact"/>
        <w:rPr>
          <w:rFonts w:ascii="仿宋_GB2312" w:eastAsia="仿宋_GB2312" w:hAnsi="宋体"/>
          <w:sz w:val="32"/>
          <w:szCs w:val="32"/>
        </w:rPr>
      </w:pPr>
    </w:p>
    <w:p w:rsidR="007F15F1" w:rsidRDefault="002765C6" w:rsidP="007F15F1">
      <w:pPr>
        <w:spacing w:line="560" w:lineRule="exact"/>
        <w:ind w:firstLineChars="150" w:firstLine="480"/>
        <w:rPr>
          <w:rFonts w:ascii="仿宋_GB2312" w:eastAsia="仿宋_GB2312" w:hAnsi="仿宋"/>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深圳市宝安区松岗街道</w:t>
      </w:r>
      <w:r w:rsidR="004E2FB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炸酱面馆</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21440300002020092902503131</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7F15F1" w:rsidRDefault="002765C6" w:rsidP="007F15F1">
      <w:pPr>
        <w:spacing w:line="56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2020年9月29日，被申请人收到申请人的举报（编号：</w:t>
      </w:r>
      <w:r>
        <w:rPr>
          <w:rFonts w:ascii="仿宋_GB2312" w:eastAsia="仿宋_GB2312" w:hAnsi="宋体" w:hint="eastAsia"/>
          <w:color w:val="000000"/>
          <w:sz w:val="32"/>
          <w:szCs w:val="32"/>
        </w:rPr>
        <w:t>21440300002020092902503131</w:t>
      </w:r>
      <w:r>
        <w:rPr>
          <w:rFonts w:ascii="仿宋_GB2312" w:eastAsia="仿宋_GB2312" w:hAnsi="黑体" w:hint="eastAsia"/>
          <w:sz w:val="32"/>
          <w:szCs w:val="32"/>
        </w:rPr>
        <w:t>），申请人称其在“</w:t>
      </w:r>
      <w:r w:rsidR="004E2FB3">
        <w:rPr>
          <w:rFonts w:ascii="仿宋_GB2312" w:eastAsia="仿宋_GB2312" w:hint="eastAsia"/>
          <w:sz w:val="32"/>
          <w:szCs w:val="32"/>
        </w:rPr>
        <w:t>××</w:t>
      </w:r>
      <w:r>
        <w:rPr>
          <w:rFonts w:ascii="仿宋_GB2312" w:eastAsia="仿宋_GB2312" w:hAnsi="黑体" w:hint="eastAsia"/>
          <w:sz w:val="32"/>
          <w:szCs w:val="32"/>
        </w:rPr>
        <w:t>”外卖平台上发现</w:t>
      </w:r>
      <w:r>
        <w:rPr>
          <w:rFonts w:ascii="仿宋_GB2312" w:eastAsia="仿宋_GB2312" w:hAnsi="仿宋_GB2312" w:cs="仿宋_GB2312" w:hint="eastAsia"/>
          <w:sz w:val="32"/>
          <w:szCs w:val="32"/>
        </w:rPr>
        <w:t>深圳市宝安区松岗街道</w:t>
      </w:r>
      <w:r w:rsidR="004E2FB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炸酱面馆</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销售凉拌菜等食品涉嫌违法，请求依法查处并书面回复。2020年10月9日，被申请人对被举报人进行现场检查，负责人</w:t>
      </w:r>
      <w:r>
        <w:rPr>
          <w:rFonts w:ascii="仿宋_GB2312" w:eastAsia="仿宋_GB2312" w:hAnsi="宋体" w:hint="eastAsia"/>
          <w:color w:val="000000"/>
          <w:sz w:val="32"/>
          <w:szCs w:val="32"/>
        </w:rPr>
        <w:t>承认有在</w:t>
      </w:r>
      <w:r w:rsidR="008A3615">
        <w:rPr>
          <w:rFonts w:ascii="仿宋_GB2312" w:eastAsia="仿宋_GB2312" w:hint="eastAsia"/>
          <w:sz w:val="32"/>
          <w:szCs w:val="32"/>
        </w:rPr>
        <w:t>××</w:t>
      </w:r>
      <w:r>
        <w:rPr>
          <w:rFonts w:ascii="仿宋_GB2312" w:eastAsia="仿宋_GB2312" w:hAnsi="宋体" w:hint="eastAsia"/>
          <w:color w:val="000000"/>
          <w:sz w:val="32"/>
          <w:szCs w:val="32"/>
        </w:rPr>
        <w:t>平台销售过“爽口青瓜”“凉拌皮蛋”菜品</w:t>
      </w:r>
      <w:r>
        <w:rPr>
          <w:rFonts w:ascii="仿宋_GB2312" w:eastAsia="仿宋_GB2312" w:hAnsi="华文仿宋" w:cs="华文仿宋" w:hint="eastAsia"/>
          <w:color w:val="000000"/>
          <w:sz w:val="32"/>
          <w:szCs w:val="32"/>
        </w:rPr>
        <w:t>，</w:t>
      </w:r>
      <w:r>
        <w:rPr>
          <w:rFonts w:ascii="仿宋_GB2312" w:eastAsia="仿宋_GB2312" w:hAnsi="仿宋" w:cs="Arial" w:hint="eastAsia"/>
          <w:bCs/>
          <w:color w:val="000000"/>
          <w:sz w:val="32"/>
          <w:szCs w:val="32"/>
        </w:rPr>
        <w:t>该店现场悬挂营业执照和食品经营许可证，食品经营许可证经营项目为：热食类食品制售。</w:t>
      </w:r>
      <w:r>
        <w:rPr>
          <w:rFonts w:ascii="仿宋_GB2312" w:eastAsia="仿宋_GB2312" w:hAnsi="仿宋_GB2312" w:hint="eastAsia"/>
          <w:sz w:val="32"/>
          <w:szCs w:val="32"/>
        </w:rPr>
        <w:t>2020年10月9日，被申请人以被举报人违法事实不成立为由，对该举报不予立案。申请人不服，向本</w:t>
      </w:r>
      <w:r>
        <w:rPr>
          <w:rFonts w:ascii="仿宋_GB2312" w:eastAsia="仿宋_GB2312" w:hAnsi="仿宋_GB2312" w:hint="eastAsia"/>
          <w:sz w:val="32"/>
          <w:szCs w:val="32"/>
        </w:rPr>
        <w:lastRenderedPageBreak/>
        <w:t>机关申请复议</w:t>
      </w:r>
      <w:r>
        <w:rPr>
          <w:rFonts w:ascii="仿宋_GB2312" w:eastAsia="仿宋_GB2312" w:hAnsi="黑体" w:hint="eastAsia"/>
          <w:sz w:val="32"/>
          <w:szCs w:val="32"/>
        </w:rPr>
        <w:t>。</w:t>
      </w:r>
    </w:p>
    <w:p w:rsidR="007F15F1" w:rsidRDefault="002765C6" w:rsidP="007F15F1">
      <w:pPr>
        <w:widowControl/>
        <w:spacing w:line="560" w:lineRule="exact"/>
        <w:ind w:firstLineChars="200" w:firstLine="640"/>
        <w:jc w:val="left"/>
        <w:rPr>
          <w:rFonts w:ascii="仿宋_GB2312" w:eastAsia="仿宋_GB2312" w:hAnsi="华文仿宋" w:cs="华文仿宋"/>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7.2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冷食类食品许可，不需要专间加工制作的则不需要办理冷食类食品许可。本案，被申请人销售的涉案食品爽口青瓜属于植物性冷食类食品，凉拌皮蛋属于</w:t>
      </w:r>
      <w:r>
        <w:rPr>
          <w:rFonts w:ascii="仿宋_GB2312" w:eastAsia="仿宋_GB2312" w:hAnsi="华文仿宋" w:cs="华文仿宋" w:hint="eastAsia"/>
          <w:sz w:val="32"/>
          <w:szCs w:val="32"/>
        </w:rPr>
        <w:t>对预包装进行拆封、装盘、调味等简单加工制作后即供应的</w:t>
      </w:r>
      <w:r>
        <w:rPr>
          <w:rFonts w:ascii="仿宋_GB2312" w:eastAsia="仿宋_GB2312" w:hAnsi="黑体" w:hint="eastAsia"/>
          <w:sz w:val="32"/>
          <w:szCs w:val="32"/>
        </w:rPr>
        <w:t>，依照上述规定不需要在专间内加工制作，被举报人依法不需要取得冷食类食品许可。</w:t>
      </w:r>
      <w:r>
        <w:rPr>
          <w:rFonts w:ascii="仿宋_GB2312" w:eastAsia="仿宋_GB2312" w:hAnsi="华文仿宋" w:cs="华文仿宋" w:hint="eastAsia"/>
          <w:sz w:val="32"/>
          <w:szCs w:val="32"/>
        </w:rPr>
        <w:t>综上，</w:t>
      </w:r>
      <w:r>
        <w:rPr>
          <w:rFonts w:ascii="仿宋_GB2312" w:eastAsia="仿宋_GB2312" w:hAnsi="仿宋_GB2312" w:hint="eastAsia"/>
          <w:sz w:val="32"/>
          <w:szCs w:val="32"/>
        </w:rPr>
        <w:t>被申请人经调查后，以被举报人违法事实不成立为由决定不予立案，并无违法或不当，依法应予维持。</w:t>
      </w:r>
    </w:p>
    <w:p w:rsidR="007F15F1" w:rsidRDefault="002765C6" w:rsidP="007F15F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根据《中华人民共和国行政复议法》第二十八条第一款第（一）项的规定，本机关作出复议决定如下：</w:t>
      </w:r>
    </w:p>
    <w:p w:rsidR="007F15F1" w:rsidRDefault="002765C6" w:rsidP="007F15F1">
      <w:pPr>
        <w:spacing w:line="560" w:lineRule="exact"/>
        <w:ind w:firstLineChars="200" w:firstLine="640"/>
        <w:rPr>
          <w:rFonts w:ascii="仿宋_GB2312" w:eastAsia="仿宋_GB2312" w:hAnsi="仿宋"/>
          <w:sz w:val="32"/>
          <w:szCs w:val="32"/>
        </w:rPr>
      </w:pPr>
      <w:r>
        <w:rPr>
          <w:rFonts w:ascii="仿宋_GB2312" w:eastAsia="仿宋_GB2312" w:hAnsi="黑体" w:hint="eastAsia"/>
          <w:sz w:val="32"/>
          <w:szCs w:val="32"/>
        </w:rPr>
        <w:t>维持被申请人深圳市市场监督管理局宝安监管局对申请人</w:t>
      </w:r>
      <w:r w:rsidR="004E2FB3">
        <w:rPr>
          <w:rStyle w:val="list"/>
          <w:rFonts w:ascii="仿宋_GB2312" w:eastAsia="仿宋_GB2312" w:hAnsi="inherit" w:hint="eastAsia"/>
          <w:sz w:val="32"/>
          <w:szCs w:val="32"/>
        </w:rPr>
        <w:t>黄某</w:t>
      </w:r>
      <w:r>
        <w:rPr>
          <w:rFonts w:ascii="仿宋_GB2312" w:eastAsia="仿宋_GB2312" w:hAnsi="黑体" w:hint="eastAsia"/>
          <w:sz w:val="32"/>
          <w:szCs w:val="32"/>
        </w:rPr>
        <w:t>关于</w:t>
      </w:r>
      <w:r>
        <w:rPr>
          <w:rFonts w:ascii="仿宋_GB2312" w:eastAsia="仿宋_GB2312" w:hAnsi="仿宋_GB2312" w:cs="仿宋_GB2312" w:hint="eastAsia"/>
          <w:sz w:val="32"/>
          <w:szCs w:val="32"/>
        </w:rPr>
        <w:t>深圳市宝安区松岗街道</w:t>
      </w:r>
      <w:r w:rsidR="004E2FB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炸酱面馆</w:t>
      </w:r>
      <w:r>
        <w:rPr>
          <w:rFonts w:ascii="仿宋_GB2312" w:eastAsia="仿宋_GB2312" w:hAnsi="仿宋_GB2312" w:hint="eastAsia"/>
          <w:sz w:val="32"/>
          <w:szCs w:val="32"/>
        </w:rPr>
        <w:t>的举报</w:t>
      </w:r>
      <w:r>
        <w:rPr>
          <w:rFonts w:ascii="仿宋_GB2312" w:eastAsia="仿宋_GB2312" w:hAnsi="宋体" w:cs="宋体" w:hint="eastAsia"/>
          <w:sz w:val="32"/>
          <w:szCs w:val="32"/>
        </w:rPr>
        <w:t>（编号：</w:t>
      </w:r>
      <w:r>
        <w:rPr>
          <w:rFonts w:ascii="仿宋_GB2312" w:eastAsia="仿宋_GB2312" w:hAnsi="宋体" w:hint="eastAsia"/>
          <w:color w:val="000000"/>
          <w:sz w:val="32"/>
          <w:szCs w:val="32"/>
        </w:rPr>
        <w:t>21440300002020092902503131</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7F15F1" w:rsidRDefault="002765C6" w:rsidP="007F15F1">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7F15F1" w:rsidRDefault="007F15F1" w:rsidP="007F15F1">
      <w:pPr>
        <w:spacing w:line="560" w:lineRule="exact"/>
        <w:rPr>
          <w:rFonts w:ascii="仿宋_GB2312" w:eastAsia="仿宋_GB2312" w:hAnsi="仿宋"/>
          <w:sz w:val="32"/>
          <w:szCs w:val="32"/>
        </w:rPr>
      </w:pPr>
    </w:p>
    <w:p w:rsidR="007F15F1" w:rsidRDefault="007F15F1" w:rsidP="007F15F1">
      <w:pPr>
        <w:spacing w:line="560" w:lineRule="exact"/>
        <w:rPr>
          <w:rFonts w:ascii="仿宋_GB2312" w:eastAsia="仿宋_GB2312" w:hAnsi="仿宋"/>
          <w:sz w:val="32"/>
          <w:szCs w:val="32"/>
        </w:rPr>
      </w:pPr>
    </w:p>
    <w:p w:rsidR="007F15F1" w:rsidRDefault="007F15F1" w:rsidP="007F15F1">
      <w:pPr>
        <w:spacing w:line="560" w:lineRule="exact"/>
        <w:rPr>
          <w:rFonts w:ascii="仿宋_GB2312" w:eastAsia="仿宋_GB2312" w:hAnsi="仿宋"/>
          <w:sz w:val="32"/>
          <w:szCs w:val="32"/>
        </w:rPr>
      </w:pPr>
    </w:p>
    <w:p w:rsidR="007F15F1" w:rsidRDefault="002765C6" w:rsidP="007F15F1">
      <w:pPr>
        <w:spacing w:line="56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7F15F1" w:rsidRDefault="002765C6" w:rsidP="007F15F1">
      <w:pPr>
        <w:spacing w:line="560" w:lineRule="exact"/>
        <w:rPr>
          <w:rFonts w:ascii="仿宋_GB2312" w:eastAsia="仿宋_GB2312" w:hAnsi="仿宋"/>
          <w:sz w:val="32"/>
          <w:szCs w:val="32"/>
        </w:rPr>
      </w:pPr>
      <w:r>
        <w:rPr>
          <w:rFonts w:ascii="仿宋_GB2312" w:eastAsia="仿宋_GB2312" w:hAnsi="仿宋" w:hint="eastAsia"/>
          <w:sz w:val="32"/>
          <w:szCs w:val="32"/>
        </w:rPr>
        <w:t xml:space="preserve">                                   2020年</w:t>
      </w:r>
      <w:r w:rsidR="003B571F">
        <w:rPr>
          <w:rFonts w:ascii="仿宋_GB2312" w:eastAsia="仿宋_GB2312" w:hAnsi="仿宋" w:hint="eastAsia"/>
          <w:sz w:val="32"/>
          <w:szCs w:val="32"/>
        </w:rPr>
        <w:t>12</w:t>
      </w:r>
      <w:r>
        <w:rPr>
          <w:rFonts w:ascii="仿宋_GB2312" w:eastAsia="仿宋_GB2312" w:hAnsi="仿宋" w:hint="eastAsia"/>
          <w:sz w:val="32"/>
          <w:szCs w:val="32"/>
        </w:rPr>
        <w:t>月</w:t>
      </w:r>
      <w:r w:rsidR="003B571F">
        <w:rPr>
          <w:rFonts w:ascii="仿宋_GB2312" w:eastAsia="仿宋_GB2312" w:hAnsi="仿宋" w:hint="eastAsia"/>
          <w:sz w:val="32"/>
          <w:szCs w:val="32"/>
        </w:rPr>
        <w:t>24</w:t>
      </w:r>
      <w:r>
        <w:rPr>
          <w:rFonts w:ascii="仿宋_GB2312" w:eastAsia="仿宋_GB2312" w:hAnsi="仿宋" w:hint="eastAsia"/>
          <w:sz w:val="32"/>
          <w:szCs w:val="32"/>
        </w:rPr>
        <w:t>日</w:t>
      </w:r>
    </w:p>
    <w:p w:rsidR="007F15F1" w:rsidRDefault="007F15F1" w:rsidP="007F15F1">
      <w:pPr>
        <w:spacing w:line="560" w:lineRule="exact"/>
      </w:pPr>
    </w:p>
    <w:p w:rsidR="007F15F1" w:rsidRDefault="007F15F1" w:rsidP="007F15F1">
      <w:pPr>
        <w:spacing w:line="560" w:lineRule="exact"/>
      </w:pPr>
    </w:p>
    <w:sectPr w:rsidR="007F15F1" w:rsidSect="002765C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962" w:rsidRDefault="00AE4962" w:rsidP="004E2FB3">
      <w:r>
        <w:separator/>
      </w:r>
    </w:p>
  </w:endnote>
  <w:endnote w:type="continuationSeparator" w:id="0">
    <w:p w:rsidR="00AE4962" w:rsidRDefault="00AE4962" w:rsidP="004E2F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962" w:rsidRDefault="00AE4962" w:rsidP="004E2FB3">
      <w:r>
        <w:separator/>
      </w:r>
    </w:p>
  </w:footnote>
  <w:footnote w:type="continuationSeparator" w:id="0">
    <w:p w:rsidR="00AE4962" w:rsidRDefault="00AE4962" w:rsidP="004E2F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65C6"/>
    <w:rsid w:val="001A5A84"/>
    <w:rsid w:val="002050F7"/>
    <w:rsid w:val="002765C6"/>
    <w:rsid w:val="003B571F"/>
    <w:rsid w:val="004E2FB3"/>
    <w:rsid w:val="005C38D1"/>
    <w:rsid w:val="007F15F1"/>
    <w:rsid w:val="008A3615"/>
    <w:rsid w:val="00936B45"/>
    <w:rsid w:val="00AE4962"/>
    <w:rsid w:val="00B704EE"/>
    <w:rsid w:val="00E601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5C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2765C6"/>
  </w:style>
  <w:style w:type="paragraph" w:styleId="a3">
    <w:name w:val="Balloon Text"/>
    <w:basedOn w:val="a"/>
    <w:link w:val="Char"/>
    <w:uiPriority w:val="99"/>
    <w:semiHidden/>
    <w:unhideWhenUsed/>
    <w:rsid w:val="003B571F"/>
    <w:rPr>
      <w:sz w:val="18"/>
      <w:szCs w:val="18"/>
    </w:rPr>
  </w:style>
  <w:style w:type="character" w:customStyle="1" w:styleId="Char">
    <w:name w:val="批注框文本 Char"/>
    <w:basedOn w:val="a0"/>
    <w:link w:val="a3"/>
    <w:uiPriority w:val="99"/>
    <w:semiHidden/>
    <w:rsid w:val="003B571F"/>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4E2F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E2FB3"/>
    <w:rPr>
      <w:rFonts w:ascii="Times New Roman" w:eastAsia="宋体" w:hAnsi="Times New Roman" w:cs="Times New Roman"/>
      <w:kern w:val="0"/>
      <w:sz w:val="18"/>
      <w:szCs w:val="18"/>
    </w:rPr>
  </w:style>
  <w:style w:type="paragraph" w:styleId="a5">
    <w:name w:val="footer"/>
    <w:basedOn w:val="a"/>
    <w:link w:val="Char1"/>
    <w:uiPriority w:val="99"/>
    <w:semiHidden/>
    <w:unhideWhenUsed/>
    <w:rsid w:val="004E2FB3"/>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E2FB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64963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181</Words>
  <Characters>1035</Characters>
  <Application>Microsoft Office Word</Application>
  <DocSecurity>0</DocSecurity>
  <Lines>8</Lines>
  <Paragraphs>2</Paragraphs>
  <ScaleCrop>false</ScaleCrop>
  <Company>Chinese ORG</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6</cp:revision>
  <dcterms:created xsi:type="dcterms:W3CDTF">2020-12-16T08:22:00Z</dcterms:created>
  <dcterms:modified xsi:type="dcterms:W3CDTF">2021-08-06T08:44:00Z</dcterms:modified>
</cp:coreProperties>
</file>