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AE4" w:rsidRDefault="004E6A53">
      <w:pPr>
        <w:spacing w:line="540" w:lineRule="exact"/>
        <w:jc w:val="center"/>
        <w:rPr>
          <w:rFonts w:ascii="宋体" w:hAnsi="宋体"/>
          <w:sz w:val="44"/>
        </w:rPr>
      </w:pPr>
      <w:r>
        <w:rPr>
          <w:rFonts w:ascii="宋体" w:hAnsi="宋体"/>
          <w:sz w:val="44"/>
        </w:rPr>
        <w:t>深  圳  市  人  民  政  府</w:t>
      </w:r>
    </w:p>
    <w:p w:rsidR="00737AE4" w:rsidRDefault="004E6A53">
      <w:pPr>
        <w:spacing w:line="540" w:lineRule="exact"/>
        <w:jc w:val="center"/>
        <w:rPr>
          <w:rFonts w:ascii="宋体" w:hAnsi="宋体"/>
          <w:b/>
          <w:bCs/>
          <w:sz w:val="44"/>
        </w:rPr>
      </w:pPr>
      <w:r>
        <w:rPr>
          <w:rFonts w:ascii="宋体" w:hAnsi="宋体"/>
          <w:b/>
          <w:bCs/>
          <w:sz w:val="44"/>
        </w:rPr>
        <w:t>行政复议决定书</w:t>
      </w:r>
    </w:p>
    <w:p w:rsidR="00737AE4" w:rsidRDefault="00737AE4">
      <w:pPr>
        <w:spacing w:line="540" w:lineRule="exact"/>
        <w:jc w:val="center"/>
      </w:pPr>
    </w:p>
    <w:p w:rsidR="00737AE4" w:rsidRDefault="004E6A53">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1329号</w:t>
      </w:r>
    </w:p>
    <w:p w:rsidR="00737AE4" w:rsidRDefault="00737AE4">
      <w:pPr>
        <w:spacing w:line="540" w:lineRule="exact"/>
        <w:rPr>
          <w:rFonts w:eastAsia="仿宋_GB2312"/>
          <w:sz w:val="32"/>
          <w:u w:val="single"/>
        </w:rPr>
      </w:pPr>
    </w:p>
    <w:p w:rsidR="00737AE4" w:rsidRDefault="004E6A53">
      <w:pPr>
        <w:spacing w:line="540" w:lineRule="exact"/>
        <w:ind w:leftChars="304" w:left="638"/>
        <w:rPr>
          <w:rFonts w:ascii="仿宋_GB2312" w:eastAsia="仿宋_GB2312"/>
          <w:sz w:val="32"/>
          <w:szCs w:val="32"/>
        </w:rPr>
      </w:pPr>
      <w:r>
        <w:rPr>
          <w:rFonts w:ascii="黑体" w:eastAsia="黑体"/>
          <w:sz w:val="32"/>
          <w:szCs w:val="32"/>
        </w:rPr>
        <w:t>申请人</w:t>
      </w:r>
      <w:r>
        <w:rPr>
          <w:rFonts w:eastAsia="黑体"/>
          <w:sz w:val="32"/>
        </w:rPr>
        <w:t>：</w:t>
      </w:r>
      <w:r w:rsidR="003C3A42">
        <w:rPr>
          <w:rFonts w:ascii="仿宋_GB2312" w:eastAsia="仿宋_GB2312" w:hint="eastAsia"/>
          <w:sz w:val="32"/>
          <w:szCs w:val="32"/>
        </w:rPr>
        <w:t>刘某</w:t>
      </w:r>
    </w:p>
    <w:p w:rsidR="00737AE4" w:rsidRDefault="004E6A53">
      <w:pPr>
        <w:adjustRightInd w:val="0"/>
        <w:snapToGrid w:val="0"/>
        <w:spacing w:line="560" w:lineRule="exact"/>
        <w:ind w:firstLineChars="200" w:firstLine="640"/>
        <w:jc w:val="left"/>
        <w:rPr>
          <w:rFonts w:ascii="仿宋_GB2312" w:eastAsia="仿宋_GB2312" w:hAnsi="Times New Roman" w:cs="仿宋_GB2312"/>
          <w:sz w:val="32"/>
          <w:szCs w:val="32"/>
        </w:rPr>
      </w:pPr>
      <w:r>
        <w:rPr>
          <w:rFonts w:ascii="黑体" w:eastAsia="黑体"/>
          <w:sz w:val="32"/>
          <w:szCs w:val="32"/>
        </w:rPr>
        <w:t>被申请人</w:t>
      </w:r>
      <w:r>
        <w:rPr>
          <w:rFonts w:eastAsia="黑体"/>
          <w:sz w:val="32"/>
        </w:rPr>
        <w:t>：</w:t>
      </w:r>
      <w:r>
        <w:rPr>
          <w:rFonts w:ascii="仿宋_GB2312" w:eastAsia="仿宋_GB2312" w:hAnsi="Times New Roman" w:cs="仿宋_GB2312" w:hint="eastAsia"/>
          <w:sz w:val="32"/>
          <w:szCs w:val="32"/>
        </w:rPr>
        <w:t>深圳市市场监督管理局宝安监管局</w:t>
      </w:r>
    </w:p>
    <w:p w:rsidR="00737AE4" w:rsidRDefault="004E6A53">
      <w:pPr>
        <w:spacing w:line="540" w:lineRule="exact"/>
        <w:ind w:leftChars="304" w:left="638"/>
        <w:rPr>
          <w:rFonts w:ascii="仿宋_GB2312" w:eastAsia="仿宋_GB2312"/>
          <w:sz w:val="32"/>
          <w:szCs w:val="32"/>
        </w:rPr>
      </w:pPr>
      <w:r>
        <w:rPr>
          <w:rFonts w:ascii="仿宋_GB2312" w:eastAsia="仿宋_GB2312" w:hint="eastAsia"/>
          <w:sz w:val="32"/>
          <w:szCs w:val="32"/>
        </w:rPr>
        <w:t>地址：深圳市宝安区42区翻身路75号</w:t>
      </w:r>
    </w:p>
    <w:p w:rsidR="00737AE4" w:rsidRDefault="004E6A53">
      <w:pPr>
        <w:spacing w:line="540" w:lineRule="exact"/>
        <w:ind w:leftChars="304" w:left="638"/>
        <w:rPr>
          <w:rFonts w:ascii="仿宋_GB2312" w:eastAsia="仿宋_GB2312" w:hAnsi="Times New Roman" w:cs="仿宋_GB2312"/>
          <w:sz w:val="32"/>
          <w:szCs w:val="32"/>
        </w:rPr>
      </w:pPr>
      <w:r>
        <w:rPr>
          <w:rFonts w:ascii="仿宋_GB2312" w:eastAsia="仿宋_GB2312" w:hint="eastAsia"/>
          <w:sz w:val="32"/>
          <w:szCs w:val="32"/>
        </w:rPr>
        <w:t>法定代表人：欧阳</w:t>
      </w:r>
      <w:r>
        <w:rPr>
          <w:rFonts w:ascii="仿宋_GB2312" w:eastAsia="仿宋_GB2312" w:hAnsi="Times New Roman" w:cs="仿宋_GB2312" w:hint="eastAsia"/>
          <w:sz w:val="32"/>
          <w:szCs w:val="32"/>
        </w:rPr>
        <w:t>卫国，局长</w:t>
      </w:r>
    </w:p>
    <w:p w:rsidR="00737AE4" w:rsidRDefault="00737AE4">
      <w:pPr>
        <w:spacing w:line="540" w:lineRule="exact"/>
        <w:ind w:firstLineChars="200" w:firstLine="640"/>
        <w:rPr>
          <w:rFonts w:ascii="仿宋_GB2312" w:eastAsia="仿宋_GB2312" w:hAnsi="仿宋_GB2312" w:cs="仿宋_GB2312"/>
          <w:sz w:val="32"/>
          <w:szCs w:val="32"/>
        </w:rPr>
      </w:pPr>
    </w:p>
    <w:p w:rsidR="00737AE4" w:rsidRDefault="00737AE4">
      <w:pPr>
        <w:spacing w:line="540" w:lineRule="exact"/>
        <w:rPr>
          <w:rFonts w:ascii="仿宋_GB2312" w:eastAsia="仿宋_GB2312"/>
          <w:sz w:val="32"/>
          <w:szCs w:val="32"/>
        </w:rPr>
      </w:pPr>
    </w:p>
    <w:p w:rsidR="00737AE4" w:rsidRDefault="004E6A53">
      <w:pPr>
        <w:spacing w:line="560" w:lineRule="exact"/>
        <w:ind w:firstLineChars="200" w:firstLine="640"/>
        <w:rPr>
          <w:rFonts w:ascii="仿宋_GB2312" w:eastAsia="仿宋_GB2312"/>
          <w:sz w:val="32"/>
          <w:szCs w:val="32"/>
        </w:rPr>
      </w:pPr>
      <w:r>
        <w:rPr>
          <w:rFonts w:ascii="仿宋_GB2312" w:eastAsia="仿宋_GB2312" w:hAnsi="Times New Roman" w:cs="仿宋_GB2312" w:hint="eastAsia"/>
          <w:sz w:val="32"/>
          <w:szCs w:val="32"/>
        </w:rPr>
        <w:t>申请人</w:t>
      </w:r>
      <w:r w:rsidR="003C3A42">
        <w:rPr>
          <w:rFonts w:ascii="仿宋_GB2312" w:eastAsia="仿宋_GB2312" w:hAnsi="Times New Roman" w:cs="仿宋_GB2312" w:hint="eastAsia"/>
          <w:sz w:val="32"/>
          <w:szCs w:val="32"/>
        </w:rPr>
        <w:t>刘某</w:t>
      </w:r>
      <w:r>
        <w:rPr>
          <w:rFonts w:ascii="仿宋_GB2312" w:eastAsia="仿宋_GB2312" w:hAnsi="Times New Roman" w:cs="仿宋_GB2312" w:hint="eastAsia"/>
          <w:sz w:val="32"/>
          <w:szCs w:val="32"/>
        </w:rPr>
        <w:t>不服被申请人深圳市市场监督管理局宝安监管局对其</w:t>
      </w:r>
      <w:r w:rsidR="00BA786A">
        <w:rPr>
          <w:rFonts w:ascii="仿宋_GB2312" w:eastAsia="仿宋_GB2312" w:hAnsi="Times New Roman" w:cs="仿宋_GB2312" w:hint="eastAsia"/>
          <w:sz w:val="32"/>
          <w:szCs w:val="32"/>
        </w:rPr>
        <w:t>关于</w:t>
      </w:r>
      <w:r>
        <w:rPr>
          <w:rFonts w:ascii="仿宋_GB2312" w:eastAsia="仿宋_GB2312" w:hAnsi="Times New Roman" w:cs="仿宋_GB2312" w:hint="eastAsia"/>
          <w:sz w:val="32"/>
          <w:szCs w:val="32"/>
        </w:rPr>
        <w:t>深圳市</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w:t>
      </w:r>
      <w:r w:rsidR="00BA786A">
        <w:rPr>
          <w:rFonts w:ascii="仿宋_GB2312" w:eastAsia="仿宋_GB2312" w:hAnsi="Times New Roman" w:cs="仿宋_GB2312" w:hint="eastAsia"/>
          <w:sz w:val="32"/>
          <w:szCs w:val="32"/>
        </w:rPr>
        <w:t>的举报</w:t>
      </w:r>
      <w:r>
        <w:rPr>
          <w:rFonts w:ascii="仿宋_GB2312" w:eastAsia="仿宋_GB2312" w:hAnsi="Times New Roman" w:cs="仿宋_GB2312" w:hint="eastAsia"/>
          <w:sz w:val="32"/>
          <w:szCs w:val="32"/>
        </w:rPr>
        <w:t>作出的结案处理，</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737AE4" w:rsidRDefault="004E6A53">
      <w:pPr>
        <w:adjustRightInd w:val="0"/>
        <w:snapToGrid w:val="0"/>
        <w:spacing w:line="560" w:lineRule="exact"/>
        <w:ind w:firstLineChars="200" w:firstLine="640"/>
        <w:rPr>
          <w:rFonts w:ascii="仿宋_GB2312" w:eastAsia="仿宋_GB2312"/>
          <w:color w:val="000000"/>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2020年9月2日，被申请人收到申请人举报（工单编号：1440306002020090277826583），称其通过</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平台的“</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专卖店”店铺购买了的一款手机充电器，申请人称该产品品牌商为深圳市</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因该产品未获得强制性认证，要求被申请人依法对其进行查处。2020年9月17日，被申请人前往被举报人注册经营地址进行现场检查。经查，被举报人营业执照在有效期内，生产的产品为数据线，并在其</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平台网店“</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旗舰店”进行销售，并未生产手机充电器</w:t>
      </w:r>
      <w:r>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经查询，</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平台网店“</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专卖店”的经营方</w:t>
      </w:r>
      <w:r>
        <w:rPr>
          <w:rFonts w:ascii="仿宋_GB2312" w:eastAsia="仿宋_GB2312" w:hAnsi="Times New Roman" w:cs="仿宋_GB2312" w:hint="eastAsia"/>
          <w:sz w:val="32"/>
          <w:szCs w:val="32"/>
        </w:rPr>
        <w:lastRenderedPageBreak/>
        <w:t>为徐州</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商贸有限公司，并非本案被举报人。另查明，被举报人未向徐州</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商贸有限公司销售过“手机充电器”产品，且经查询中国质量认证中心网站，</w:t>
      </w:r>
      <w:r>
        <w:rPr>
          <w:rFonts w:ascii="仿宋_GB2312" w:eastAsia="仿宋_GB2312" w:hAnsi="Times New Roman" w:cs="仿宋_GB2312" w:hint="eastAsia"/>
          <w:sz w:val="32"/>
          <w:szCs w:val="32"/>
        </w:rPr>
        <w:t>显示</w:t>
      </w:r>
      <w:r>
        <w:rPr>
          <w:rFonts w:ascii="仿宋_GB2312" w:eastAsia="仿宋_GB2312" w:hAnsi="Times New Roman" w:cs="仿宋_GB2312" w:hint="eastAsia"/>
          <w:sz w:val="32"/>
          <w:szCs w:val="32"/>
        </w:rPr>
        <w:t>涉案产品开关电源适配器</w:t>
      </w:r>
      <w:r>
        <w:rPr>
          <w:rFonts w:ascii="仿宋_GB2312" w:eastAsia="仿宋_GB2312" w:hAnsi="Times New Roman" w:cs="仿宋_GB2312" w:hint="eastAsia"/>
          <w:sz w:val="32"/>
          <w:szCs w:val="32"/>
        </w:rPr>
        <w:t>的</w:t>
      </w:r>
      <w:r>
        <w:rPr>
          <w:rFonts w:ascii="仿宋_GB2312" w:eastAsia="仿宋_GB2312" w:hAnsi="Times New Roman" w:cs="仿宋_GB2312" w:hint="eastAsia"/>
          <w:sz w:val="32"/>
          <w:szCs w:val="32"/>
        </w:rPr>
        <w:t>生产厂家</w:t>
      </w:r>
      <w:r>
        <w:rPr>
          <w:rFonts w:ascii="仿宋_GB2312" w:eastAsia="仿宋_GB2312" w:hAnsi="Times New Roman" w:cs="仿宋_GB2312" w:hint="eastAsia"/>
          <w:sz w:val="32"/>
          <w:szCs w:val="32"/>
        </w:rPr>
        <w:t>为</w:t>
      </w:r>
      <w:r>
        <w:rPr>
          <w:rFonts w:ascii="仿宋_GB2312" w:eastAsia="仿宋_GB2312" w:hAnsi="Times New Roman" w:cs="仿宋_GB2312" w:hint="eastAsia"/>
          <w:sz w:val="32"/>
          <w:szCs w:val="32"/>
        </w:rPr>
        <w:t>深圳市汇誉达电子有限公司</w:t>
      </w:r>
      <w:r>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符合其生产厂家持有的3C强制性认证证书型号及规格。2020年9月18日，被申请人</w:t>
      </w:r>
      <w:r>
        <w:rPr>
          <w:rFonts w:ascii="仿宋_GB2312" w:eastAsia="仿宋_GB2312" w:hAnsi="Times New Roman" w:cs="仿宋_GB2312" w:hint="eastAsia"/>
          <w:sz w:val="32"/>
          <w:szCs w:val="32"/>
        </w:rPr>
        <w:t>以被举报人违法事实不成立为由，</w:t>
      </w:r>
      <w:r>
        <w:rPr>
          <w:rFonts w:ascii="仿宋_GB2312" w:eastAsia="仿宋_GB2312" w:hAnsi="Times New Roman" w:cs="仿宋_GB2312" w:hint="eastAsia"/>
          <w:sz w:val="32"/>
          <w:szCs w:val="32"/>
        </w:rPr>
        <w:t>决定予以结案。</w:t>
      </w:r>
      <w:r>
        <w:rPr>
          <w:rFonts w:ascii="仿宋_GB2312" w:eastAsia="仿宋_GB2312" w:hAnsi="Times New Roman" w:cs="仿宋_GB2312" w:hint="eastAsia"/>
          <w:sz w:val="32"/>
          <w:szCs w:val="32"/>
        </w:rPr>
        <w:t>同日，被申请人通过发送短信方式将上述处理结果告知申请人。</w:t>
      </w:r>
      <w:r>
        <w:rPr>
          <w:rFonts w:ascii="仿宋_GB2312" w:eastAsia="仿宋_GB2312" w:hint="eastAsia"/>
          <w:color w:val="000000"/>
          <w:sz w:val="32"/>
          <w:szCs w:val="32"/>
        </w:rPr>
        <w:t>申请人不服，向本机关申请行政复议</w:t>
      </w:r>
      <w:r>
        <w:rPr>
          <w:rFonts w:ascii="仿宋_GB2312" w:eastAsia="仿宋_GB2312" w:hint="eastAsia"/>
          <w:color w:val="000000"/>
          <w:sz w:val="32"/>
          <w:szCs w:val="32"/>
        </w:rPr>
        <w:t>，请求撤销被申请人作出的处理结果</w:t>
      </w:r>
      <w:r>
        <w:rPr>
          <w:rFonts w:ascii="仿宋_GB2312" w:eastAsia="仿宋_GB2312" w:hint="eastAsia"/>
          <w:color w:val="000000"/>
          <w:sz w:val="32"/>
          <w:szCs w:val="32"/>
        </w:rPr>
        <w:t>。</w:t>
      </w:r>
    </w:p>
    <w:p w:rsidR="00737AE4" w:rsidRDefault="004E6A53">
      <w:pPr>
        <w:pStyle w:val="a4"/>
        <w:shd w:val="clear" w:color="auto" w:fill="FFFFFF"/>
        <w:spacing w:before="0" w:beforeAutospacing="0" w:after="0" w:afterAutospacing="0" w:line="560" w:lineRule="exact"/>
        <w:ind w:firstLineChars="200" w:firstLine="640"/>
        <w:jc w:val="both"/>
        <w:rPr>
          <w:rFonts w:ascii="仿宋_GB2312" w:eastAsia="仿宋_GB2312" w:hAnsi="仿宋_GB2312"/>
          <w:bCs/>
          <w:sz w:val="32"/>
          <w:szCs w:val="32"/>
        </w:rPr>
      </w:pPr>
      <w:r>
        <w:rPr>
          <w:rFonts w:ascii="黑体" w:eastAsia="黑体"/>
          <w:sz w:val="32"/>
          <w:szCs w:val="32"/>
        </w:rPr>
        <w:t>本机关认为：</w:t>
      </w:r>
      <w:r>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中华人民共和国</w:t>
      </w:r>
      <w:r>
        <w:rPr>
          <w:rFonts w:ascii="仿宋_GB2312" w:eastAsia="仿宋_GB2312" w:hAnsi="Times New Roman" w:cs="仿宋_GB2312" w:hint="eastAsia"/>
          <w:sz w:val="32"/>
          <w:szCs w:val="32"/>
        </w:rPr>
        <w:t>行政处罚法》第三十八条第一款第（三）项：“ 调查终结，行政机关负责人应当对调查结果进行审查，根据不同情况，分别作出如下决定：（三）违法事实不能成立的，不得给予行政处罚”。</w:t>
      </w:r>
      <w:r>
        <w:rPr>
          <w:rFonts w:ascii="仿宋_GB2312" w:eastAsia="仿宋_GB2312" w:hint="eastAsia"/>
          <w:sz w:val="32"/>
          <w:szCs w:val="32"/>
        </w:rPr>
        <w:t>本案，申请人举报的</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平台网店“</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专卖店”的经营方为徐州</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商贸有限公司，并非本案被举报人。被举报人生产的产品为数据线，并在其</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平台网店“</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旗舰店”进行销售，亦未生产</w:t>
      </w:r>
      <w:r>
        <w:rPr>
          <w:rFonts w:ascii="仿宋_GB2312" w:eastAsia="仿宋_GB2312" w:hAnsi="Times New Roman" w:cs="仿宋_GB2312" w:hint="eastAsia"/>
          <w:sz w:val="32"/>
          <w:szCs w:val="32"/>
        </w:rPr>
        <w:t>涉案</w:t>
      </w:r>
      <w:r>
        <w:rPr>
          <w:rFonts w:ascii="仿宋_GB2312" w:eastAsia="仿宋_GB2312" w:hAnsi="Times New Roman" w:cs="仿宋_GB2312" w:hint="eastAsia"/>
          <w:sz w:val="32"/>
          <w:szCs w:val="32"/>
        </w:rPr>
        <w:t>手机充电器。因被举报人并不存在申请人所举报的违法行为，违法事实不成立，被申请人根据</w:t>
      </w:r>
      <w:r>
        <w:rPr>
          <w:rFonts w:ascii="仿宋_GB2312" w:eastAsia="仿宋_GB2312" w:hAnsi="Times New Roman" w:cs="仿宋_GB2312" w:hint="eastAsia"/>
          <w:sz w:val="32"/>
          <w:szCs w:val="32"/>
        </w:rPr>
        <w:t>上述规定</w:t>
      </w:r>
      <w:r>
        <w:rPr>
          <w:rFonts w:ascii="仿宋_GB2312" w:eastAsia="仿宋_GB2312" w:hAnsi="Times New Roman" w:cs="仿宋_GB2312" w:hint="eastAsia"/>
          <w:sz w:val="32"/>
          <w:szCs w:val="32"/>
        </w:rPr>
        <w:t>予以结案</w:t>
      </w:r>
      <w:r>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事实清楚，法律适用正确，本机关予以支持。申请人的复议</w:t>
      </w:r>
      <w:r>
        <w:rPr>
          <w:rFonts w:ascii="仿宋_GB2312" w:eastAsia="仿宋_GB2312" w:hAnsi="Times New Roman" w:cs="仿宋_GB2312" w:hint="eastAsia"/>
          <w:sz w:val="32"/>
          <w:szCs w:val="32"/>
        </w:rPr>
        <w:t>请求</w:t>
      </w:r>
      <w:r>
        <w:rPr>
          <w:rFonts w:ascii="仿宋_GB2312" w:eastAsia="仿宋_GB2312" w:hAnsi="Times New Roman" w:cs="仿宋_GB2312" w:hint="eastAsia"/>
          <w:sz w:val="32"/>
          <w:szCs w:val="32"/>
        </w:rPr>
        <w:t>无事实和法律依据，本机关不予支持。</w:t>
      </w:r>
      <w:r>
        <w:rPr>
          <w:rFonts w:ascii="仿宋_GB2312" w:eastAsia="仿宋_GB2312" w:hAnsi="仿宋" w:cs="仿宋_GB2312" w:hint="eastAsia"/>
          <w:color w:val="000000"/>
          <w:spacing w:val="8"/>
          <w:sz w:val="32"/>
          <w:szCs w:val="32"/>
        </w:rPr>
        <w:t>综上，</w:t>
      </w:r>
      <w:r>
        <w:rPr>
          <w:rFonts w:ascii="仿宋_GB2312" w:eastAsia="仿宋_GB2312" w:hAnsi="仿宋" w:hint="eastAsia"/>
          <w:sz w:val="32"/>
          <w:szCs w:val="32"/>
        </w:rPr>
        <w:t>根据《中华人民共和国行政复议法》第二十八条第一款第（一）项的规定，本机关作出复议决定如下：</w:t>
      </w:r>
    </w:p>
    <w:p w:rsidR="00737AE4" w:rsidRDefault="004E6A53">
      <w:pPr>
        <w:spacing w:line="560" w:lineRule="exact"/>
        <w:ind w:firstLineChars="200" w:firstLine="640"/>
        <w:rPr>
          <w:rFonts w:ascii="仿宋_GB2312" w:eastAsia="仿宋_GB2312" w:hAnsi="Times New Roman" w:cs="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深圳市市场监督管理局宝安监管局</w:t>
      </w:r>
      <w:r>
        <w:rPr>
          <w:rFonts w:ascii="仿宋_GB2312" w:eastAsia="仿宋_GB2312" w:hAnsi="Times New Roman" w:cs="仿宋_GB2312" w:hint="eastAsia"/>
          <w:sz w:val="32"/>
          <w:szCs w:val="32"/>
        </w:rPr>
        <w:t>对申请人关于深圳市</w:t>
      </w:r>
      <w:r w:rsidR="003C3A42">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科技有限公司的举报（工单编号：</w:t>
      </w:r>
      <w:r>
        <w:rPr>
          <w:rFonts w:ascii="仿宋_GB2312" w:eastAsia="仿宋_GB2312" w:hAnsi="Times New Roman" w:cs="仿宋_GB2312" w:hint="eastAsia"/>
          <w:sz w:val="32"/>
          <w:szCs w:val="32"/>
        </w:rPr>
        <w:lastRenderedPageBreak/>
        <w:t>1440306002020090277826583）作出的结案处理。</w:t>
      </w:r>
    </w:p>
    <w:p w:rsidR="00737AE4" w:rsidRDefault="004E6A53">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4E6A53" w:rsidRDefault="004E6A53">
      <w:pPr>
        <w:spacing w:line="560" w:lineRule="exact"/>
        <w:ind w:firstLineChars="200" w:firstLine="640"/>
        <w:rPr>
          <w:rFonts w:ascii="仿宋_GB2312" w:eastAsia="仿宋_GB2312" w:hAnsi="仿宋"/>
          <w:sz w:val="32"/>
          <w:szCs w:val="32"/>
        </w:rPr>
      </w:pPr>
    </w:p>
    <w:p w:rsidR="00737AE4" w:rsidRDefault="00737AE4">
      <w:pPr>
        <w:adjustRightInd w:val="0"/>
        <w:snapToGrid w:val="0"/>
        <w:spacing w:line="560" w:lineRule="exact"/>
        <w:ind w:firstLineChars="200" w:firstLine="640"/>
        <w:rPr>
          <w:rFonts w:ascii="仿宋_GB2312" w:eastAsia="仿宋_GB2312"/>
          <w:sz w:val="32"/>
          <w:szCs w:val="32"/>
        </w:rPr>
      </w:pPr>
    </w:p>
    <w:p w:rsidR="00737AE4" w:rsidRDefault="00737AE4">
      <w:pPr>
        <w:spacing w:line="560" w:lineRule="exact"/>
        <w:ind w:firstLineChars="1800" w:firstLine="5760"/>
        <w:rPr>
          <w:rFonts w:ascii="仿宋_GB2312" w:eastAsia="仿宋_GB2312"/>
          <w:sz w:val="32"/>
          <w:szCs w:val="32"/>
        </w:rPr>
      </w:pPr>
    </w:p>
    <w:p w:rsidR="00737AE4" w:rsidRDefault="004E6A53">
      <w:pPr>
        <w:spacing w:line="560" w:lineRule="exact"/>
        <w:ind w:firstLineChars="1850" w:firstLine="5920"/>
        <w:rPr>
          <w:rFonts w:ascii="仿宋_GB2312" w:eastAsia="仿宋_GB2312"/>
          <w:sz w:val="32"/>
          <w:szCs w:val="32"/>
        </w:rPr>
      </w:pPr>
      <w:r>
        <w:rPr>
          <w:rFonts w:ascii="仿宋_GB2312" w:eastAsia="仿宋_GB2312"/>
          <w:sz w:val="32"/>
          <w:szCs w:val="32"/>
        </w:rPr>
        <w:t>深圳市人民政府</w:t>
      </w:r>
    </w:p>
    <w:p w:rsidR="00737AE4" w:rsidRDefault="004E6A53">
      <w:pPr>
        <w:spacing w:line="560" w:lineRule="exact"/>
        <w:ind w:firstLineChars="200" w:firstLine="640"/>
        <w:rPr>
          <w:rFonts w:ascii="仿宋_GB2312" w:eastAsia="仿宋_GB2312" w:hAnsi="仿宋_GB2312"/>
          <w:sz w:val="32"/>
        </w:rPr>
      </w:pPr>
      <w:r>
        <w:rPr>
          <w:rFonts w:ascii="仿宋_GB2312" w:eastAsia="仿宋_GB2312" w:hint="eastAsia"/>
          <w:sz w:val="32"/>
          <w:szCs w:val="32"/>
        </w:rPr>
        <w:t xml:space="preserve"> </w:t>
      </w:r>
      <w:r w:rsidR="003C3A42">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3C3A42">
        <w:rPr>
          <w:rFonts w:ascii="仿宋_GB2312" w:eastAsia="仿宋_GB2312" w:hint="eastAsia"/>
          <w:sz w:val="32"/>
          <w:szCs w:val="32"/>
        </w:rPr>
        <w:t>20</w:t>
      </w:r>
      <w:r>
        <w:rPr>
          <w:rFonts w:ascii="仿宋_GB2312" w:eastAsia="仿宋_GB2312"/>
          <w:sz w:val="32"/>
          <w:szCs w:val="32"/>
        </w:rPr>
        <w:t>日</w:t>
      </w:r>
    </w:p>
    <w:p w:rsidR="00737AE4" w:rsidRDefault="00737AE4"/>
    <w:sectPr w:rsidR="00737AE4" w:rsidSect="00737AE4">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09B1" w:rsidRDefault="003909B1" w:rsidP="00737AE4">
      <w:r>
        <w:separator/>
      </w:r>
    </w:p>
  </w:endnote>
  <w:endnote w:type="continuationSeparator" w:id="0">
    <w:p w:rsidR="003909B1" w:rsidRDefault="003909B1" w:rsidP="00737A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641"/>
    </w:sdtPr>
    <w:sdtContent>
      <w:p w:rsidR="00737AE4" w:rsidRDefault="003D25AB">
        <w:pPr>
          <w:pStyle w:val="a3"/>
          <w:jc w:val="center"/>
        </w:pPr>
        <w:r w:rsidRPr="003D25AB">
          <w:fldChar w:fldCharType="begin"/>
        </w:r>
        <w:r w:rsidR="004E6A53">
          <w:instrText xml:space="preserve"> PAGE   \* MERGEFORMAT </w:instrText>
        </w:r>
        <w:r w:rsidRPr="003D25AB">
          <w:fldChar w:fldCharType="separate"/>
        </w:r>
        <w:r w:rsidR="003C3A42" w:rsidRPr="003C3A42">
          <w:rPr>
            <w:noProof/>
            <w:lang w:val="zh-CN"/>
          </w:rPr>
          <w:t>2</w:t>
        </w:r>
        <w:r>
          <w:rPr>
            <w:lang w:val="zh-CN"/>
          </w:rPr>
          <w:fldChar w:fldCharType="end"/>
        </w:r>
      </w:p>
    </w:sdtContent>
  </w:sdt>
  <w:p w:rsidR="00737AE4" w:rsidRDefault="00737AE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09B1" w:rsidRDefault="003909B1" w:rsidP="00737AE4">
      <w:r>
        <w:separator/>
      </w:r>
    </w:p>
  </w:footnote>
  <w:footnote w:type="continuationSeparator" w:id="0">
    <w:p w:rsidR="003909B1" w:rsidRDefault="003909B1" w:rsidP="00737A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16CD033C"/>
    <w:rsid w:val="003909B1"/>
    <w:rsid w:val="003C3A42"/>
    <w:rsid w:val="003D25AB"/>
    <w:rsid w:val="004E6A53"/>
    <w:rsid w:val="00737AE4"/>
    <w:rsid w:val="00BA786A"/>
    <w:rsid w:val="00D47021"/>
    <w:rsid w:val="16CD033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37AE4"/>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737AE4"/>
    <w:pPr>
      <w:tabs>
        <w:tab w:val="center" w:pos="4153"/>
        <w:tab w:val="right" w:pos="8306"/>
      </w:tabs>
      <w:snapToGrid w:val="0"/>
      <w:jc w:val="left"/>
    </w:pPr>
    <w:rPr>
      <w:sz w:val="18"/>
      <w:szCs w:val="18"/>
    </w:rPr>
  </w:style>
  <w:style w:type="paragraph" w:styleId="a4">
    <w:name w:val="Normal (Web)"/>
    <w:basedOn w:val="a"/>
    <w:uiPriority w:val="99"/>
    <w:unhideWhenUsed/>
    <w:rsid w:val="00737AE4"/>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rsid w:val="004E6A53"/>
    <w:rPr>
      <w:sz w:val="18"/>
      <w:szCs w:val="18"/>
    </w:rPr>
  </w:style>
  <w:style w:type="character" w:customStyle="1" w:styleId="Char">
    <w:name w:val="批注框文本 Char"/>
    <w:basedOn w:val="a0"/>
    <w:link w:val="a5"/>
    <w:rsid w:val="004E6A53"/>
    <w:rPr>
      <w:rFonts w:asciiTheme="minorHAnsi" w:eastAsiaTheme="minorEastAsia" w:hAnsiTheme="minorHAnsi" w:cstheme="minorBidi"/>
      <w:kern w:val="2"/>
      <w:sz w:val="18"/>
      <w:szCs w:val="18"/>
    </w:rPr>
  </w:style>
  <w:style w:type="paragraph" w:styleId="a6">
    <w:name w:val="header"/>
    <w:basedOn w:val="a"/>
    <w:link w:val="Char0"/>
    <w:rsid w:val="003C3A4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3C3A42"/>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182</Words>
  <Characters>1041</Characters>
  <Application>Microsoft Office Word</Application>
  <DocSecurity>0</DocSecurity>
  <Lines>8</Lines>
  <Paragraphs>2</Paragraphs>
  <ScaleCrop>false</ScaleCrop>
  <Company>Microsoft</Company>
  <LinksUpToDate>false</LinksUpToDate>
  <CharactersWithSpaces>1221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2020-11-20T02:33:00Z</cp:lastPrinted>
  <dcterms:created xsi:type="dcterms:W3CDTF">2020-11-20T02:13:00Z</dcterms:created>
  <dcterms:modified xsi:type="dcterms:W3CDTF">2021-08-20T07:33:00Z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