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宋体" w:hAnsi="宋体"/>
          <w:sz w:val="44"/>
          <w:szCs w:val="44"/>
        </w:rPr>
      </w:pPr>
      <w:r>
        <w:rPr>
          <w:rFonts w:hint="eastAsia" w:ascii="宋体" w:hAnsi="宋体"/>
          <w:sz w:val="44"/>
          <w:szCs w:val="44"/>
        </w:rPr>
        <w:t>深  圳  市  人  民  政  府</w:t>
      </w:r>
    </w:p>
    <w:p>
      <w:pPr>
        <w:spacing w:line="360" w:lineRule="auto"/>
        <w:jc w:val="center"/>
        <w:rPr>
          <w:rFonts w:ascii="宋体" w:hAnsi="宋体"/>
          <w:b/>
          <w:bCs/>
          <w:sz w:val="44"/>
        </w:rPr>
      </w:pPr>
      <w:r>
        <w:rPr>
          <w:rFonts w:hint="eastAsia" w:ascii="宋体" w:hAnsi="宋体"/>
          <w:b/>
          <w:bCs/>
          <w:sz w:val="44"/>
        </w:rPr>
        <w:t>行政复议决定书</w:t>
      </w:r>
    </w:p>
    <w:p>
      <w:pPr>
        <w:spacing w:line="580" w:lineRule="exact"/>
        <w:jc w:val="center"/>
      </w:pPr>
    </w:p>
    <w:p>
      <w:pPr>
        <w:spacing w:line="580" w:lineRule="exact"/>
        <w:jc w:val="right"/>
        <w:rPr>
          <w:rFonts w:ascii="仿宋_GB2312" w:hAnsi="仿宋_GB2312" w:eastAsia="仿宋_GB2312"/>
          <w:sz w:val="32"/>
        </w:rPr>
      </w:pPr>
      <w:r>
        <w:rPr>
          <w:b/>
          <w:bCs/>
          <w:sz w:val="36"/>
        </w:rPr>
        <w:t xml:space="preserve">       </w:t>
      </w:r>
      <w:r>
        <w:rPr>
          <w:rFonts w:eastAsia="仿宋_GB2312"/>
          <w:b/>
          <w:bCs/>
          <w:sz w:val="36"/>
        </w:rPr>
        <w:t xml:space="preserve">                   </w:t>
      </w:r>
      <w:r>
        <w:rPr>
          <w:rFonts w:hint="eastAsia" w:ascii="仿宋_GB2312" w:hAnsi="仿宋_GB2312" w:eastAsia="仿宋_GB2312"/>
          <w:sz w:val="32"/>
        </w:rPr>
        <w:t>深府行复〔2020〕1805号</w:t>
      </w:r>
    </w:p>
    <w:p>
      <w:pPr>
        <w:spacing w:line="580" w:lineRule="exact"/>
        <w:rPr>
          <w:rFonts w:eastAsia="仿宋_GB2312"/>
          <w:sz w:val="32"/>
          <w:u w:val="single"/>
        </w:rPr>
      </w:pPr>
    </w:p>
    <w:p>
      <w:pPr>
        <w:spacing w:line="580" w:lineRule="exact"/>
        <w:ind w:firstLine="640" w:firstLineChars="200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eastAsia="黑体"/>
          <w:sz w:val="32"/>
        </w:rPr>
        <w:t>申请人：</w:t>
      </w:r>
      <w:r>
        <w:rPr>
          <w:rStyle w:val="6"/>
          <w:rFonts w:hint="eastAsia" w:ascii="仿宋_GB2312" w:hAnsi="inherit" w:eastAsia="仿宋_GB2312"/>
          <w:sz w:val="32"/>
          <w:szCs w:val="32"/>
        </w:rPr>
        <w:t>廖</w:t>
      </w:r>
      <w:r>
        <w:rPr>
          <w:rStyle w:val="6"/>
          <w:rFonts w:hint="eastAsia" w:ascii="仿宋_GB2312" w:hAnsi="inherit" w:eastAsia="仿宋_GB2312"/>
          <w:sz w:val="32"/>
          <w:szCs w:val="32"/>
          <w:lang w:eastAsia="zh-CN"/>
        </w:rPr>
        <w:t>某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</w:rPr>
      </w:pPr>
      <w:r>
        <w:rPr>
          <w:rFonts w:hint="eastAsia" w:eastAsia="黑体"/>
          <w:sz w:val="32"/>
        </w:rPr>
        <w:t>被申请人：</w:t>
      </w:r>
      <w:r>
        <w:rPr>
          <w:rFonts w:hint="eastAsia" w:ascii="仿宋_GB2312" w:eastAsia="仿宋_GB2312"/>
          <w:sz w:val="32"/>
        </w:rPr>
        <w:t>深圳市交通运输局</w:t>
      </w:r>
    </w:p>
    <w:p>
      <w:pPr>
        <w:adjustRightInd w:val="0"/>
        <w:snapToGrid w:val="0"/>
        <w:spacing w:line="580" w:lineRule="exact"/>
        <w:ind w:firstLine="646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地址：</w:t>
      </w:r>
      <w:r>
        <w:rPr>
          <w:rFonts w:hint="eastAsia" w:ascii="仿宋_GB2312" w:eastAsia="仿宋_GB2312"/>
          <w:sz w:val="32"/>
        </w:rPr>
        <w:t>深圳市福田区</w:t>
      </w:r>
      <w:r>
        <w:rPr>
          <w:rFonts w:hint="eastAsia" w:ascii="仿宋_GB2312" w:hAnsi="宋体" w:eastAsia="仿宋_GB2312"/>
          <w:sz w:val="32"/>
          <w:szCs w:val="32"/>
        </w:rPr>
        <w:t>紫竹七道16号竹子林公路主枢纽管理控制中心</w:t>
      </w:r>
    </w:p>
    <w:p>
      <w:pPr>
        <w:spacing w:line="580" w:lineRule="exact"/>
        <w:ind w:firstLine="640" w:firstLineChars="200"/>
        <w:rPr>
          <w:rFonts w:ascii="仿宋_GB2312" w:hAns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</w:rPr>
        <w:t>法定代表人：</w:t>
      </w:r>
      <w:r>
        <w:rPr>
          <w:rFonts w:hint="eastAsia" w:ascii="仿宋_GB2312" w:hAnsi="宋体" w:eastAsia="仿宋_GB2312"/>
          <w:sz w:val="32"/>
          <w:szCs w:val="32"/>
        </w:rPr>
        <w:t>于宝明</w:t>
      </w:r>
      <w:r>
        <w:rPr>
          <w:rFonts w:hint="eastAsia" w:ascii="仿宋_GB2312" w:hAnsi="仿宋_GB2312" w:eastAsia="仿宋_GB2312"/>
          <w:sz w:val="32"/>
          <w:szCs w:val="32"/>
        </w:rPr>
        <w:t>，局长</w:t>
      </w:r>
    </w:p>
    <w:p>
      <w:pPr>
        <w:spacing w:line="580" w:lineRule="exact"/>
        <w:rPr>
          <w:rFonts w:ascii="仿宋_GB2312" w:eastAsia="仿宋_GB2312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申请人不服被申请人于</w:t>
      </w:r>
      <w:r>
        <w:rPr>
          <w:rFonts w:hint="eastAsia" w:ascii="仿宋_GB2312" w:hAnsi="宋体" w:eastAsia="仿宋_GB2312"/>
          <w:sz w:val="32"/>
          <w:szCs w:val="32"/>
        </w:rPr>
        <w:t>2020</w:t>
      </w:r>
      <w:r>
        <w:rPr>
          <w:rFonts w:hint="eastAsia" w:ascii="仿宋_GB2312" w:hAnsi="仿宋" w:eastAsia="仿宋_GB2312"/>
          <w:sz w:val="32"/>
          <w:szCs w:val="32"/>
        </w:rPr>
        <w:t>年12月7日作出的</w:t>
      </w:r>
      <w:r>
        <w:rPr>
          <w:rFonts w:hint="eastAsia" w:ascii="仿宋_GB2312" w:hAnsi="宋体" w:eastAsia="仿宋_GB2312"/>
          <w:sz w:val="32"/>
          <w:szCs w:val="32"/>
        </w:rPr>
        <w:t>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号《深圳市交通运输局行政处罚决定书》</w:t>
      </w:r>
      <w:r>
        <w:rPr>
          <w:rFonts w:hint="eastAsia" w:ascii="仿宋_GB2312" w:eastAsia="仿宋_GB2312"/>
          <w:sz w:val="32"/>
          <w:szCs w:val="32"/>
        </w:rPr>
        <w:t>，向本机关申请行政复议，本机关依法受理。被申请人</w:t>
      </w:r>
      <w:r>
        <w:rPr>
          <w:rFonts w:hint="eastAsia" w:ascii="仿宋_GB2312" w:eastAsia="仿宋_GB2312"/>
          <w:bCs/>
          <w:sz w:val="32"/>
          <w:szCs w:val="32"/>
        </w:rPr>
        <w:t>向本机关提交了书面答复及作出该具体行政行为的有关证据和依据。</w:t>
      </w:r>
      <w:r>
        <w:rPr>
          <w:rFonts w:hint="eastAsia" w:ascii="仿宋_GB2312" w:eastAsia="仿宋_GB2312"/>
          <w:sz w:val="32"/>
          <w:szCs w:val="32"/>
        </w:rPr>
        <w:t>本案现已审理终结。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申请人称：</w:t>
      </w:r>
      <w:r>
        <w:rPr>
          <w:rFonts w:hint="eastAsia" w:ascii="仿宋_GB2312" w:eastAsia="仿宋_GB2312"/>
          <w:sz w:val="32"/>
          <w:szCs w:val="32"/>
        </w:rPr>
        <w:t>因在机场有乘客到东莞，申请人对乘客说充下电再走可以吗？乘客答应了，突然乘客又不走了，就下车。申请人从开始都没有拒绝过载客啊，只是乘客下车的，申请人只是想充多一点电而已，因为去的目的地是东莞，申请人没有拒载乘客，是因为乘客下车了。故恳请体恤民情民意,撤销此案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黑体"/>
          <w:sz w:val="32"/>
        </w:rPr>
        <w:t>被申请人答复称：</w:t>
      </w:r>
      <w:r>
        <w:rPr>
          <w:rFonts w:hint="eastAsia" w:ascii="仿宋_GB2312" w:hAnsi="黑体" w:eastAsia="仿宋_GB2312"/>
          <w:sz w:val="32"/>
          <w:szCs w:val="32"/>
        </w:rPr>
        <w:t>一、案件事实清楚、证据确凿。</w:t>
      </w:r>
      <w:r>
        <w:rPr>
          <w:rFonts w:hint="eastAsia" w:ascii="仿宋_GB2312" w:eastAsia="仿宋_GB2312"/>
          <w:sz w:val="32"/>
          <w:szCs w:val="32"/>
        </w:rPr>
        <w:t>2020年11月19日23时25分，被申请人发现申请人驾驶粤B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出租车在机场出租车平台实施拒绝载客的违法行为，执法人员依法调查，申请人表示其当时在机场候客区排队，乘客上车后表明准备前往的地点为虎门，申请人表示需充电再继续前行，乘客随后下车。乘客表示其上车后向申请人表明准备前往虎门，申请人向其要求充一会儿电，乘客询问充电是否需要很久，申请人表示充电需要一定的时间，导致赶时间的乘客下车离去。以上事实，有现场笔录及执法视频等予以证实。根据上述调查结果，被申请人认定申请人拒绝载客，遂开具深交违通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号《深圳市交通运输局违法行为通知书》并送达申请人。2020年12月7日，被申请人根据调查取证查明的事实，认定申请人违法事实清楚，证据确凿，依法制作了深交罚决第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号《深圳市交通运输局行政处罚决定书》，并送达申请人。</w:t>
      </w:r>
    </w:p>
    <w:p>
      <w:pPr>
        <w:widowControl/>
        <w:spacing w:line="560" w:lineRule="exact"/>
        <w:ind w:firstLine="646"/>
        <w:rPr>
          <w:rFonts w:ascii="仿宋_GB2312" w:hAnsi="黑体" w:eastAsia="仿宋_GB2312" w:cs="黑体"/>
          <w:sz w:val="32"/>
          <w:szCs w:val="32"/>
        </w:rPr>
      </w:pPr>
      <w:r>
        <w:rPr>
          <w:rFonts w:hint="eastAsia" w:ascii="仿宋_GB2312" w:hAnsi="黑体" w:eastAsia="仿宋_GB2312" w:cs="黑体"/>
          <w:sz w:val="32"/>
          <w:szCs w:val="32"/>
        </w:rPr>
        <w:t>二、案件适用法律正确。</w:t>
      </w:r>
      <w:r>
        <w:rPr>
          <w:rFonts w:hint="eastAsia" w:ascii="仿宋_GB2312" w:eastAsia="仿宋_GB2312"/>
          <w:sz w:val="32"/>
          <w:szCs w:val="32"/>
        </w:rPr>
        <w:t>《深圳经济特区出租小汽车管理条例》第三十九条规定：“除下列情形外，出租车驾驶员不得拒绝载客：（一）酗酒或者患精神病的乘客要求租车且无正常人陪伴的；（二）乘客要求进入非机动车行驶的路段的；（三）乘客要求超载行驶的；（四）乘客携带易燃、易爆、有毒等危险物品的；（五）乘客不愿按规定的计费标准付租费的；（六）乘客在禁止上客的路段要求租车的；（七）乘客要求将黄色出租车驶往特区外的。”《深圳经济特区出租小汽车管理条例》第五十六条第（一）项规定：“出租车驾驶员有下列行为之一的，由市运政管理机关予以处罚：（一）拒绝载客的，处罚款一千元，记录违章一次”。被申请人根据调查结果，认定申请人拒绝载客，违反了《深圳经济特区出租小汽车管理条例》第三十九条规定，依据《深圳经济特区出租小汽车管理条例》第五十六条第（一）项规定，作出罚款1千元的行政处罚决定，被申请人适用法律正确。</w:t>
      </w:r>
    </w:p>
    <w:p>
      <w:pPr>
        <w:spacing w:line="560" w:lineRule="exact"/>
        <w:ind w:firstLine="646"/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三、行政处罚符合法定程序。</w:t>
      </w:r>
      <w:r>
        <w:rPr>
          <w:rFonts w:hint="eastAsia" w:ascii="仿宋_GB2312" w:eastAsia="仿宋_GB2312"/>
          <w:sz w:val="32"/>
          <w:szCs w:val="32"/>
        </w:rPr>
        <w:t>被申请人在执法过程中，依照法定程序，向申请人有关人员出示了合法执法证件，表明身份，调查收集证据。听取申请人的陈述和申辩，告知相关权利，送达法律文书，依据调查查明的事实及相关规定，作出行政处罚决定，行政处罚程序合法。</w:t>
      </w:r>
    </w:p>
    <w:p>
      <w:pPr>
        <w:spacing w:line="56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四、申请人的陈述申辩无事实和法律依据。</w:t>
      </w:r>
      <w:r>
        <w:rPr>
          <w:rFonts w:hint="eastAsia" w:ascii="仿宋_GB2312" w:eastAsia="仿宋_GB2312"/>
          <w:sz w:val="32"/>
          <w:szCs w:val="32"/>
        </w:rPr>
        <w:t>本案未出现可以拒载的法定事由，而申请人又未载明“暂停载客”标志，而是进入机场出租车平台排队轮候载客，机场的士平台候客区已有温馨提示，内容为“各出租车师傅：进站候客出租车请保持充足电量，电量不够请到机场南站辅路（靠近机场码头）充电站充电，充满电后在此候客，不得以出租车电量不够等理由拒载乘客。”经看现场执法证据，乘客上车后主动告知申请人前往虎门，申请人却告知其需先给车辆充电，且</w:t>
      </w:r>
      <w:r>
        <w:rPr>
          <w:rFonts w:hint="eastAsia" w:ascii="仿宋_GB2312" w:eastAsia="仿宋_GB2312"/>
          <w:kern w:val="2"/>
          <w:sz w:val="32"/>
          <w:szCs w:val="32"/>
        </w:rPr>
        <w:t>本案涉案地点位于宝安</w:t>
      </w:r>
      <w:r>
        <w:rPr>
          <w:rFonts w:hint="eastAsia" w:ascii="仿宋_GB2312" w:eastAsia="仿宋_GB2312"/>
          <w:sz w:val="32"/>
          <w:szCs w:val="32"/>
        </w:rPr>
        <w:t>机场出租车平台，而出租行业作为公共交通的重要补充，在一定程度上具有公共服务的性质，在相关管理部门已在候客区域公示温馨提示，申请人在进站候客前应当有充满电量的义务，不应以此为由拒载。依据《巡游出租汽车经营服务管理规定》第五十二条第五项的规定，拒载是指“在道路上空车待租状态下，巡游出租汽车驾驶员在得知乘客去向后，拒绝提供服务的行为；或者巡游出租汽车驾驶员未按承诺提供电召服务”。拒绝提供服务不局限于直接口头告知，它可以体现为语言、文字或者其他具体行动，包括直接和间接等多种形式。本案中乘客上车后主动告知申请人前往虎门，申请人要求给车辆先行充电，客观上实施了拒绝为乘客提供合法、</w:t>
      </w:r>
      <w:r>
        <w:rPr>
          <w:rFonts w:hint="eastAsia" w:eastAsia="仿宋_GB2312"/>
          <w:sz w:val="32"/>
          <w:szCs w:val="32"/>
        </w:rPr>
        <w:t>正当的承运服务的违法行为</w:t>
      </w:r>
      <w:r>
        <w:rPr>
          <w:rFonts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</w:rPr>
        <w:t>申请人</w:t>
      </w:r>
      <w:r>
        <w:rPr>
          <w:rFonts w:eastAsia="仿宋_GB2312"/>
          <w:sz w:val="32"/>
          <w:szCs w:val="32"/>
        </w:rPr>
        <w:t>的行为已经构成拒载</w:t>
      </w:r>
      <w:r>
        <w:rPr>
          <w:rFonts w:hint="eastAsia" w:eastAsia="仿宋_GB2312"/>
          <w:sz w:val="32"/>
          <w:szCs w:val="32"/>
        </w:rPr>
        <w:t>，其</w:t>
      </w:r>
      <w:r>
        <w:rPr>
          <w:rFonts w:hint="eastAsia" w:ascii="仿宋_GB2312" w:eastAsia="仿宋_GB2312"/>
          <w:kern w:val="2"/>
          <w:sz w:val="32"/>
          <w:szCs w:val="32"/>
        </w:rPr>
        <w:t>辩解缺乏事实和法律依据。</w:t>
      </w:r>
    </w:p>
    <w:p>
      <w:pPr>
        <w:spacing w:line="560" w:lineRule="exact"/>
        <w:ind w:firstLine="646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综上所述，被申请人作出的行政处罚决定所查明的事实清楚，证据确凿，适用依据正确，程序合法。恳请维持被申请人作出的深交罚决第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号《深圳市交通运输局行政处罚决定书》的决定。</w:t>
      </w:r>
    </w:p>
    <w:p>
      <w:pPr>
        <w:spacing w:line="58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ascii="仿宋_GB2312" w:hAnsi="仿宋_GB2312" w:eastAsia="黑体"/>
          <w:sz w:val="32"/>
        </w:rPr>
        <w:t>经查</w:t>
      </w:r>
      <w:r>
        <w:rPr>
          <w:rFonts w:hint="eastAsia" w:ascii="仿宋_GB2312" w:hAnsi="仿宋_GB2312" w:eastAsia="黑体"/>
          <w:bCs/>
          <w:sz w:val="32"/>
        </w:rPr>
        <w:t>：</w:t>
      </w:r>
      <w:r>
        <w:rPr>
          <w:rFonts w:hint="eastAsia" w:ascii="仿宋_GB2312" w:eastAsia="仿宋_GB2312"/>
          <w:sz w:val="32"/>
          <w:szCs w:val="32"/>
        </w:rPr>
        <w:t>2020年11月19日23时25分，被申请人在机场的士平台发现申请人驾驶的粤B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出租车涉嫌拒绝载客</w:t>
      </w:r>
      <w:r>
        <w:rPr>
          <w:rFonts w:hint="eastAsia" w:ascii="仿宋_GB2312" w:hAnsi="宋体" w:eastAsia="仿宋_GB2312"/>
          <w:sz w:val="32"/>
          <w:szCs w:val="32"/>
        </w:rPr>
        <w:t>。</w:t>
      </w:r>
      <w:r>
        <w:rPr>
          <w:rFonts w:hint="eastAsia" w:ascii="仿宋_GB2312" w:eastAsia="仿宋_GB2312"/>
          <w:sz w:val="32"/>
          <w:szCs w:val="32"/>
        </w:rPr>
        <w:t>2020年11月21日</w:t>
      </w:r>
      <w:r>
        <w:rPr>
          <w:rFonts w:hint="eastAsia" w:ascii="仿宋_GB2312" w:hAnsi="宋体" w:eastAsia="仿宋_GB2312"/>
          <w:sz w:val="32"/>
          <w:szCs w:val="32"/>
        </w:rPr>
        <w:t>被申请人向申请人开具深交违通第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号《深圳市交通运输局违法行为通知书》。2020年12月7日，被申请人制作深交罚决第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hAnsi="宋体" w:eastAsia="仿宋_GB2312"/>
          <w:sz w:val="32"/>
          <w:szCs w:val="32"/>
        </w:rPr>
        <w:t>号《深圳市交通运输局行政处罚决定书》并送达申请人。申请人不服该处罚决定，向本机关提出行政复议申请。</w:t>
      </w:r>
    </w:p>
    <w:p>
      <w:pPr>
        <w:snapToGrid w:val="0"/>
        <w:spacing w:line="540" w:lineRule="exact"/>
        <w:ind w:firstLine="640" w:firstLineChars="200"/>
        <w:rPr>
          <w:rFonts w:ascii="仿宋_GB2312" w:hAnsi="黑体" w:eastAsia="仿宋_GB2312"/>
          <w:sz w:val="32"/>
          <w:szCs w:val="32"/>
        </w:rPr>
      </w:pPr>
      <w:r>
        <w:rPr>
          <w:rFonts w:hint="eastAsia" w:eastAsia="黑体"/>
          <w:sz w:val="32"/>
        </w:rPr>
        <w:t>本机关认为：</w:t>
      </w:r>
      <w:r>
        <w:rPr>
          <w:rFonts w:hint="eastAsia" w:ascii="仿宋_GB2312" w:eastAsia="仿宋_GB2312"/>
          <w:sz w:val="32"/>
          <w:szCs w:val="32"/>
        </w:rPr>
        <w:t>《深圳经济特区出租小汽车管理条例》第三十九条规定：“除下列情形外，出租车驾驶员不得拒绝载客：（一）酗酒或者患精神病的乘客要求租车且无正常人陪伴的；（二）乘客要求进入非机动车行驶的路段的；（三）乘客要求超载行驶的；（四）乘客携带易燃、易爆、有毒等危险物品的；（五）乘客不愿按规定的计费标准付租费的；（六）乘客在禁止上客的路段要求租车的；（七）乘客要求将黄色出租车驶往特区外的。”《深圳经济特区出租小汽车管理条例》第五十六条第（一）项规定：“出租车驾驶员有下列行为之一的，由市运政管理机关予以处罚：（一）拒绝载客的，处罚款一千元，记录违章一次”。本案，机场的士平台候客区已有温馨提示“各出租车师傅：进站候客出租车请保持充足电量，电量不够请到机场南站辅路（靠近机场码头）充电站充电，充满电后在此候客，不得以出租车电量不够等理由拒载乘客。”申请人如果确实电量不够，应当先充满电再侯客，申请人已经载客后再以给车辆需要充电为由，要求乘客等候，客观上实施了拒绝为乘客提供</w:t>
      </w:r>
      <w:r>
        <w:rPr>
          <w:rFonts w:hint="eastAsia" w:eastAsia="仿宋_GB2312"/>
          <w:sz w:val="32"/>
          <w:szCs w:val="32"/>
        </w:rPr>
        <w:t>承运服务的违法行为</w:t>
      </w:r>
      <w:r>
        <w:rPr>
          <w:rFonts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</w:rPr>
        <w:t>该</w:t>
      </w:r>
      <w:r>
        <w:rPr>
          <w:rFonts w:eastAsia="仿宋_GB2312"/>
          <w:sz w:val="32"/>
          <w:szCs w:val="32"/>
        </w:rPr>
        <w:t>行为已经构成拒载</w:t>
      </w:r>
      <w:r>
        <w:rPr>
          <w:rFonts w:hint="eastAsia" w:eastAsia="仿宋_GB2312"/>
          <w:sz w:val="32"/>
          <w:szCs w:val="32"/>
        </w:rPr>
        <w:t>。</w:t>
      </w:r>
      <w:r>
        <w:rPr>
          <w:rFonts w:hint="eastAsia" w:ascii="仿宋_GB2312" w:hAnsi="仿宋_GB2312" w:eastAsia="仿宋_GB2312"/>
          <w:sz w:val="32"/>
        </w:rPr>
        <w:t>被申请人所作的处罚决定并无违法或不当,依法应予以维持。</w:t>
      </w: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hAnsi="仿宋_GB2312" w:eastAsia="仿宋_GB2312"/>
          <w:sz w:val="32"/>
        </w:rPr>
        <w:t>综上，根据《中华人民共和国行政复议法》</w:t>
      </w:r>
      <w:r>
        <w:rPr>
          <w:rFonts w:hint="eastAsia" w:ascii="仿宋_GB2312" w:hAnsi="仿宋_GB2312" w:eastAsia="仿宋_GB2312"/>
          <w:sz w:val="32"/>
          <w:szCs w:val="32"/>
        </w:rPr>
        <w:t>第二十八条</w:t>
      </w:r>
      <w:r>
        <w:rPr>
          <w:rFonts w:hint="eastAsia" w:ascii="仿宋_GB2312" w:hAnsi="仿宋" w:eastAsia="仿宋_GB2312"/>
          <w:sz w:val="32"/>
          <w:szCs w:val="32"/>
        </w:rPr>
        <w:t>第一款第（一）项的规定，本机关作出复议决定如下：</w:t>
      </w:r>
    </w:p>
    <w:p>
      <w:pPr>
        <w:spacing w:line="640" w:lineRule="atLeast"/>
        <w:ind w:right="-109" w:rightChars="-52" w:firstLine="672" w:firstLineChars="210"/>
        <w:rPr>
          <w:rFonts w:ascii="仿宋_GB2312" w:hAnsi="仿宋_GB2312" w:eastAsia="仿宋_GB2312"/>
          <w:sz w:val="32"/>
        </w:rPr>
      </w:pPr>
      <w:r>
        <w:rPr>
          <w:rFonts w:hint="eastAsia" w:ascii="仿宋_GB2312" w:eastAsia="仿宋_GB2312"/>
          <w:sz w:val="32"/>
          <w:szCs w:val="32"/>
        </w:rPr>
        <w:t>维持被申请人</w:t>
      </w:r>
      <w:r>
        <w:rPr>
          <w:rFonts w:hint="eastAsia" w:eastAsia="仿宋_GB2312"/>
          <w:sz w:val="32"/>
        </w:rPr>
        <w:t>深圳市</w:t>
      </w:r>
      <w:r>
        <w:rPr>
          <w:rFonts w:hint="eastAsia" w:ascii="仿宋_GB2312" w:hAnsi="宋体" w:eastAsia="仿宋_GB2312"/>
          <w:sz w:val="32"/>
          <w:szCs w:val="32"/>
        </w:rPr>
        <w:t>交通运输</w:t>
      </w:r>
      <w:r>
        <w:rPr>
          <w:rFonts w:hint="eastAsia" w:eastAsia="仿宋_GB2312"/>
          <w:sz w:val="32"/>
        </w:rPr>
        <w:t>局</w:t>
      </w:r>
      <w:r>
        <w:rPr>
          <w:rFonts w:hint="eastAsia" w:ascii="仿宋_GB2312" w:hAnsi="仿宋" w:eastAsia="仿宋_GB2312" w:cs="仿宋"/>
          <w:sz w:val="32"/>
          <w:szCs w:val="32"/>
        </w:rPr>
        <w:t>作出的</w:t>
      </w:r>
      <w:r>
        <w:rPr>
          <w:rFonts w:hint="eastAsia" w:ascii="仿宋_GB2312" w:eastAsia="仿宋_GB2312"/>
          <w:sz w:val="32"/>
          <w:szCs w:val="32"/>
        </w:rPr>
        <w:t>深交罚决第</w:t>
      </w:r>
      <w:r>
        <w:rPr>
          <w:rFonts w:hint="eastAsia" w:eastAsia="仿宋_GB2312"/>
          <w:sz w:val="32"/>
        </w:rPr>
        <w:t>××</w:t>
      </w:r>
      <w:r>
        <w:rPr>
          <w:rFonts w:hint="eastAsia" w:ascii="仿宋_GB2312" w:eastAsia="仿宋_GB2312"/>
          <w:sz w:val="32"/>
          <w:szCs w:val="32"/>
        </w:rPr>
        <w:t>号《深圳市交通运输局行政处罚决定书》</w:t>
      </w:r>
      <w:r>
        <w:rPr>
          <w:rFonts w:hint="eastAsia" w:ascii="仿宋_GB2312" w:hAnsi="仿宋_GB2312" w:eastAsia="仿宋_GB2312"/>
          <w:sz w:val="32"/>
        </w:rPr>
        <w:t>。</w:t>
      </w:r>
    </w:p>
    <w:p>
      <w:pPr>
        <w:spacing w:line="580" w:lineRule="exact"/>
        <w:ind w:right="-109" w:rightChars="-52" w:firstLine="640" w:firstLineChars="2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本复议决定书一经送</w:t>
      </w:r>
      <w:bookmarkStart w:id="0" w:name="_GoBack"/>
      <w:bookmarkEnd w:id="0"/>
      <w:r>
        <w:rPr>
          <w:rFonts w:hint="eastAsia" w:ascii="仿宋_GB2312" w:hAnsi="仿宋_GB2312" w:eastAsia="仿宋_GB2312"/>
          <w:sz w:val="32"/>
        </w:rPr>
        <w:t>达，即发生法律效力。申请人如对本复议决定不服，可自收到复议决定书之日起十五日内，向深圳市盐田区人民法院提起诉讼。</w:t>
      </w:r>
    </w:p>
    <w:p>
      <w:pPr>
        <w:spacing w:line="580" w:lineRule="exact"/>
        <w:ind w:firstLine="5760" w:firstLineChars="1800"/>
        <w:rPr>
          <w:rFonts w:ascii="仿宋_GB2312" w:hAnsi="仿宋_GB2312" w:eastAsia="仿宋_GB2312"/>
          <w:sz w:val="32"/>
        </w:rPr>
      </w:pPr>
    </w:p>
    <w:p>
      <w:pPr>
        <w:spacing w:line="580" w:lineRule="exact"/>
        <w:ind w:firstLine="5440" w:firstLineChars="1700"/>
        <w:rPr>
          <w:rFonts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深圳市人民政府</w:t>
      </w:r>
    </w:p>
    <w:p>
      <w:pPr>
        <w:spacing w:line="580" w:lineRule="exact"/>
        <w:ind w:right="256"/>
        <w:rPr>
          <w:rFonts w:ascii="仿宋_GB2312" w:eastAsia="仿宋_GB2312"/>
        </w:rPr>
      </w:pPr>
      <w:r>
        <w:rPr>
          <w:rFonts w:hint="eastAsia" w:ascii="仿宋_GB2312" w:hAnsi="仿宋_GB2312" w:eastAsia="仿宋_GB2312"/>
          <w:sz w:val="32"/>
        </w:rPr>
        <w:t xml:space="preserve">                                  2021年2月2日</w:t>
      </w:r>
    </w:p>
    <w:p/>
    <w:p/>
    <w:sectPr>
      <w:footerReference r:id="rId5" w:type="default"/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inherit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0851418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revisionView w:markup="0"/>
  <w:trackRevisions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90BA2"/>
    <w:rsid w:val="00410FB6"/>
    <w:rsid w:val="00544753"/>
    <w:rsid w:val="005A7B0A"/>
    <w:rsid w:val="006E4DB3"/>
    <w:rsid w:val="00792E21"/>
    <w:rsid w:val="0085757F"/>
    <w:rsid w:val="009632C2"/>
    <w:rsid w:val="009779EB"/>
    <w:rsid w:val="00996738"/>
    <w:rsid w:val="00A53E16"/>
    <w:rsid w:val="00C178DE"/>
    <w:rsid w:val="00C64394"/>
    <w:rsid w:val="00C6561D"/>
    <w:rsid w:val="00F90BA2"/>
    <w:rsid w:val="43D31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line="240" w:lineRule="auto"/>
      <w:jc w:val="both"/>
    </w:pPr>
    <w:rPr>
      <w:rFonts w:ascii="Times New Roman" w:hAnsi="Times New Roman" w:eastAsia="宋体" w:cs="Times New Roman"/>
      <w:kern w:val="0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列表1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8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6</Pages>
  <Words>439</Words>
  <Characters>2505</Characters>
  <Lines>20</Lines>
  <Paragraphs>5</Paragraphs>
  <TotalTime>0</TotalTime>
  <ScaleCrop>false</ScaleCrop>
  <LinksUpToDate>false</LinksUpToDate>
  <CharactersWithSpaces>2939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2021-01-04T08:16:00Z</dcterms:created>
  <dc:creator>黄浩</dc:creator>
  <cp:lastModifiedBy>言＆忘~</cp:lastModifiedBy>
  <cp:lastPrinted>2021-02-01T11:49:00Z</cp:lastPrinted>
  <dcterms:modified xsi:type="dcterms:W3CDTF">2021-05-25T01:39:34Z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90099292DDDB44249E53401D4ECAE54E</vt:lpwstr>
  </property>
</Properties>
</file>