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1066" w:rsidRDefault="00ED7A81">
      <w:pPr>
        <w:spacing w:line="90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圳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市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人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民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政</w:t>
      </w:r>
      <w:r>
        <w:rPr>
          <w:rFonts w:ascii="宋体" w:hAnsi="宋体" w:hint="eastAsia"/>
          <w:sz w:val="44"/>
          <w:szCs w:val="44"/>
        </w:rPr>
        <w:t xml:space="preserve">  </w:t>
      </w:r>
      <w:r>
        <w:rPr>
          <w:rFonts w:ascii="宋体" w:hAnsi="宋体" w:hint="eastAsia"/>
          <w:sz w:val="44"/>
          <w:szCs w:val="44"/>
        </w:rPr>
        <w:t>府</w:t>
      </w:r>
    </w:p>
    <w:p w:rsidR="002D1066" w:rsidRDefault="00ED7A81">
      <w:pPr>
        <w:spacing w:line="900" w:lineRule="exac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ascii="宋体" w:hAnsi="宋体" w:hint="eastAsia"/>
          <w:b/>
          <w:bCs/>
          <w:sz w:val="44"/>
          <w:szCs w:val="44"/>
        </w:rPr>
        <w:t>行政复议决定书</w:t>
      </w:r>
    </w:p>
    <w:p w:rsidR="002D1066" w:rsidRDefault="002D1066">
      <w:pPr>
        <w:spacing w:line="640" w:lineRule="exact"/>
        <w:jc w:val="center"/>
        <w:rPr>
          <w:rFonts w:ascii="仿宋_GB2312" w:eastAsia="仿宋_GB2312"/>
          <w:b/>
          <w:bCs/>
          <w:sz w:val="32"/>
          <w:szCs w:val="32"/>
        </w:rPr>
      </w:pPr>
    </w:p>
    <w:p w:rsidR="002D1066" w:rsidRDefault="00ED7A81">
      <w:pPr>
        <w:spacing w:line="64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深府行复〔</w:t>
      </w:r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〕</w:t>
      </w:r>
      <w:r>
        <w:rPr>
          <w:rFonts w:ascii="仿宋_GB2312" w:eastAsia="仿宋_GB2312" w:hAnsi="仿宋" w:hint="eastAsia"/>
          <w:sz w:val="32"/>
          <w:szCs w:val="32"/>
        </w:rPr>
        <w:t>1583</w:t>
      </w:r>
      <w:r>
        <w:rPr>
          <w:rFonts w:ascii="仿宋_GB2312" w:eastAsia="仿宋_GB2312" w:hAnsi="仿宋" w:hint="eastAsia"/>
          <w:sz w:val="32"/>
          <w:szCs w:val="32"/>
        </w:rPr>
        <w:t>号</w:t>
      </w:r>
    </w:p>
    <w:p w:rsidR="002D1066" w:rsidRDefault="002D1066">
      <w:pPr>
        <w:spacing w:line="640" w:lineRule="exact"/>
        <w:rPr>
          <w:rFonts w:ascii="仿宋_GB2312" w:eastAsia="仿宋_GB2312"/>
          <w:sz w:val="32"/>
          <w:szCs w:val="32"/>
        </w:rPr>
      </w:pP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申请人：</w:t>
      </w:r>
      <w:r>
        <w:rPr>
          <w:rStyle w:val="1"/>
          <w:rFonts w:ascii="仿宋_GB2312" w:eastAsia="仿宋_GB2312" w:hAnsi="inherit" w:hint="eastAsia"/>
          <w:sz w:val="32"/>
          <w:szCs w:val="32"/>
        </w:rPr>
        <w:t>张</w:t>
      </w:r>
      <w:r>
        <w:rPr>
          <w:rStyle w:val="1"/>
          <w:rFonts w:ascii="仿宋_GB2312" w:eastAsia="仿宋_GB2312" w:hAnsi="inherit" w:hint="eastAsia"/>
          <w:sz w:val="32"/>
          <w:szCs w:val="32"/>
        </w:rPr>
        <w:t>某</w:t>
      </w: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黑体" w:eastAsia="黑体" w:hint="eastAsia"/>
          <w:bCs/>
          <w:color w:val="000000"/>
          <w:sz w:val="32"/>
          <w:szCs w:val="32"/>
        </w:rPr>
        <w:t>被申请人：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深圳市市场监督管理局</w:t>
      </w:r>
      <w:r>
        <w:rPr>
          <w:rFonts w:ascii="仿宋_GB2312" w:eastAsia="仿宋_GB2312" w:hint="eastAsia"/>
          <w:sz w:val="32"/>
          <w:szCs w:val="32"/>
        </w:rPr>
        <w:t>宝安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监管局</w:t>
      </w:r>
    </w:p>
    <w:p w:rsidR="002D1066" w:rsidRDefault="00ED7A81">
      <w:pPr>
        <w:spacing w:line="240" w:lineRule="atLeast"/>
        <w:ind w:firstLine="630"/>
        <w:rPr>
          <w:rFonts w:ascii="仿宋_GB2312" w:eastAsia="仿宋_GB2312" w:hAnsi="仿宋"/>
          <w:color w:val="000000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地址：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>
        <w:rPr>
          <w:rFonts w:ascii="仿宋_GB2312" w:eastAsia="仿宋_GB2312" w:hAnsi="仿宋_GB2312" w:cs="仿宋_GB2312" w:hint="eastAsia"/>
          <w:sz w:val="32"/>
          <w:szCs w:val="32"/>
        </w:rPr>
        <w:t>42</w:t>
      </w:r>
      <w:r>
        <w:rPr>
          <w:rFonts w:ascii="仿宋_GB2312" w:eastAsia="仿宋_GB2312" w:hAnsi="仿宋_GB2312" w:cs="仿宋_GB2312" w:hint="eastAsia"/>
          <w:sz w:val="32"/>
          <w:szCs w:val="32"/>
        </w:rPr>
        <w:t>区翻身路</w:t>
      </w:r>
      <w:r>
        <w:rPr>
          <w:rFonts w:ascii="仿宋_GB2312" w:eastAsia="仿宋_GB2312" w:hAnsi="仿宋_GB2312" w:cs="仿宋_GB2312" w:hint="eastAsia"/>
          <w:sz w:val="32"/>
          <w:szCs w:val="32"/>
        </w:rPr>
        <w:t>75</w:t>
      </w:r>
      <w:r>
        <w:rPr>
          <w:rFonts w:ascii="仿宋_GB2312" w:eastAsia="仿宋_GB2312" w:hAnsi="仿宋_GB2312" w:cs="仿宋_GB2312" w:hint="eastAsia"/>
          <w:sz w:val="32"/>
          <w:szCs w:val="32"/>
        </w:rPr>
        <w:t>号</w:t>
      </w: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" w:hint="eastAsia"/>
          <w:color w:val="000000"/>
          <w:sz w:val="32"/>
          <w:szCs w:val="32"/>
        </w:rPr>
        <w:t>法定代表人：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欧阳卫国</w:t>
      </w:r>
      <w:r>
        <w:rPr>
          <w:rFonts w:ascii="仿宋_GB2312" w:eastAsia="仿宋_GB2312" w:hAnsi="仿宋" w:hint="eastAsia"/>
          <w:color w:val="000000"/>
          <w:sz w:val="32"/>
          <w:szCs w:val="32"/>
        </w:rPr>
        <w:t>，局长</w:t>
      </w:r>
    </w:p>
    <w:p w:rsidR="002D1066" w:rsidRDefault="002D1066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餐馆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202009240356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经查：</w:t>
      </w:r>
      <w:r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</w:rPr>
        <w:t>24</w:t>
      </w:r>
      <w:r>
        <w:rPr>
          <w:rFonts w:ascii="仿宋_GB2312" w:eastAsia="仿宋_GB2312" w:hAnsi="仿宋_GB2312" w:cs="仿宋_GB2312" w:hint="eastAsia"/>
          <w:sz w:val="32"/>
          <w:szCs w:val="32"/>
        </w:rPr>
        <w:t>日，被申请人收到申请人的举报</w:t>
      </w:r>
      <w:r>
        <w:rPr>
          <w:rFonts w:ascii="仿宋_GB2312" w:eastAsia="仿宋_GB2312" w:hAnsi="仿宋_GB2312" w:hint="eastAsia"/>
          <w:sz w:val="32"/>
          <w:szCs w:val="32"/>
        </w:rPr>
        <w:t>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202009240356</w:t>
      </w:r>
      <w:r>
        <w:rPr>
          <w:rFonts w:ascii="仿宋_GB2312" w:eastAsia="仿宋_GB2312" w:hAnsi="仿宋_GB2312" w:hint="eastAsia"/>
          <w:sz w:val="32"/>
          <w:szCs w:val="32"/>
        </w:rPr>
        <w:t>），称其在“</w:t>
      </w:r>
      <w:r w:rsidR="00470FB5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Ansi="仿宋_GB2312" w:hint="eastAsia"/>
          <w:sz w:val="32"/>
          <w:szCs w:val="32"/>
        </w:rPr>
        <w:t>”外卖平台上购买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</w:t>
      </w:r>
      <w:r>
        <w:rPr>
          <w:rFonts w:eastAsia="仿宋_GB2312" w:hint="eastAsia"/>
          <w:sz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餐馆</w:t>
      </w:r>
      <w:r>
        <w:rPr>
          <w:rFonts w:ascii="仿宋_GB2312" w:eastAsia="仿宋_GB2312" w:hAnsi="仿宋_GB2312" w:hint="eastAsia"/>
          <w:sz w:val="32"/>
          <w:szCs w:val="32"/>
        </w:rPr>
        <w:t>销售的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凉拌皮蛋</w:t>
      </w:r>
      <w:r>
        <w:rPr>
          <w:rFonts w:ascii="仿宋_GB2312" w:eastAsia="仿宋_GB2312" w:hAnsi="仿宋_GB2312" w:hint="eastAsia"/>
          <w:sz w:val="32"/>
          <w:szCs w:val="32"/>
        </w:rPr>
        <w:t>，该小吃店未取得有效冷食类食品制售许可涉嫌违法，请求查处并书面回复。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24</w:t>
      </w:r>
      <w:r>
        <w:rPr>
          <w:rFonts w:ascii="仿宋_GB2312" w:eastAsia="仿宋_GB2312" w:hAnsi="仿宋_GB2312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发现皮蛋是预包装食品，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lastRenderedPageBreak/>
        <w:t>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</w:t>
      </w:r>
      <w:r>
        <w:rPr>
          <w:rFonts w:ascii="仿宋_GB2312" w:eastAsia="仿宋_GB2312" w:hAnsi="仿宋_GB2312" w:hint="eastAsia"/>
          <w:sz w:val="32"/>
          <w:szCs w:val="32"/>
        </w:rPr>
        <w:t>年</w:t>
      </w:r>
      <w:r>
        <w:rPr>
          <w:rFonts w:ascii="仿宋_GB2312" w:eastAsia="仿宋_GB2312" w:hAnsi="仿宋_GB2312" w:hint="eastAsia"/>
          <w:sz w:val="32"/>
          <w:szCs w:val="32"/>
        </w:rPr>
        <w:t>10</w:t>
      </w:r>
      <w:r>
        <w:rPr>
          <w:rFonts w:ascii="仿宋_GB2312" w:eastAsia="仿宋_GB2312" w:hAnsi="仿宋_GB2312" w:hint="eastAsia"/>
          <w:sz w:val="32"/>
          <w:szCs w:val="32"/>
        </w:rPr>
        <w:t>月</w:t>
      </w:r>
      <w:r>
        <w:rPr>
          <w:rFonts w:ascii="仿宋_GB2312" w:eastAsia="仿宋_GB2312" w:hAnsi="仿宋_GB2312" w:hint="eastAsia"/>
          <w:sz w:val="32"/>
          <w:szCs w:val="32"/>
        </w:rPr>
        <w:t>9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日，被申请人以被举报人违法事实不成立为由，对该举报不予立案。申请人不服，向本机关申请复议。</w:t>
      </w:r>
    </w:p>
    <w:p w:rsidR="002D1066" w:rsidRDefault="00ED7A81">
      <w:pPr>
        <w:widowControl/>
        <w:spacing w:line="240" w:lineRule="atLeas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黑体" w:eastAsia="黑体" w:hint="eastAsia"/>
          <w:sz w:val="32"/>
          <w:szCs w:val="32"/>
        </w:rPr>
        <w:t>本机关认为：</w:t>
      </w:r>
      <w:r>
        <w:rPr>
          <w:rFonts w:ascii="仿宋_GB2312" w:eastAsia="仿宋_GB2312" w:hAnsi="华文仿宋" w:cs="华文仿宋" w:hint="eastAsia"/>
          <w:sz w:val="32"/>
          <w:szCs w:val="32"/>
        </w:rPr>
        <w:t>《市场监管总局关于发布餐饮服务食品安全操作规范公告》附件《餐饮服务</w:t>
      </w:r>
      <w:r>
        <w:rPr>
          <w:rFonts w:ascii="仿宋_GB2312" w:eastAsia="仿宋_GB2312" w:hAnsi="华文仿宋" w:cs="华文仿宋" w:hint="eastAsia"/>
          <w:sz w:val="32"/>
          <w:szCs w:val="32"/>
        </w:rPr>
        <w:t>食品安全操作规范》</w:t>
      </w:r>
      <w:r>
        <w:rPr>
          <w:rFonts w:ascii="仿宋_GB2312" w:eastAsia="仿宋_GB2312" w:hAnsi="华文仿宋" w:cs="华文仿宋" w:hint="eastAsia"/>
          <w:sz w:val="32"/>
          <w:szCs w:val="32"/>
        </w:rPr>
        <w:t>7.2</w:t>
      </w:r>
      <w:r>
        <w:rPr>
          <w:rFonts w:ascii="仿宋_GB2312" w:eastAsia="仿宋_GB2312" w:hAnsi="华文仿宋" w:cs="华文仿宋" w:hint="eastAsia"/>
          <w:sz w:val="32"/>
          <w:szCs w:val="32"/>
        </w:rPr>
        <w:t>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</w:t>
      </w:r>
      <w:r>
        <w:rPr>
          <w:rFonts w:eastAsia="仿宋_GB2312"/>
          <w:sz w:val="32"/>
          <w:szCs w:val="32"/>
        </w:rPr>
        <w:t>冷食类食品</w:t>
      </w:r>
      <w:r>
        <w:rPr>
          <w:rFonts w:eastAsia="仿宋_GB2312" w:hint="eastAsia"/>
          <w:sz w:val="32"/>
          <w:szCs w:val="32"/>
        </w:rPr>
        <w:t>许可，不需要专间加工制作的</w:t>
      </w:r>
      <w:r>
        <w:rPr>
          <w:rFonts w:ascii="仿宋_GB2312" w:eastAsia="仿宋_GB2312" w:hAnsi="华文仿宋" w:cs="华文仿宋" w:hint="eastAsia"/>
          <w:sz w:val="32"/>
          <w:szCs w:val="32"/>
        </w:rPr>
        <w:t>则不需要办理冷食类食品许可。本案，申请人举报的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凉拌皮蛋属于</w:t>
      </w:r>
      <w:r>
        <w:rPr>
          <w:rFonts w:ascii="仿宋_GB2312" w:eastAsia="仿宋_GB2312" w:hAnsi="华文仿宋" w:cs="华文仿宋" w:hint="eastAsia"/>
          <w:sz w:val="32"/>
          <w:szCs w:val="32"/>
        </w:rPr>
        <w:t>对预包装进行拆封、装盘、调味等简单加工制作后即供应的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，依照上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述规定不需要在专间内加工制作，被举报人依法不需要取得</w:t>
      </w:r>
      <w:r>
        <w:rPr>
          <w:rFonts w:ascii="仿宋_GB2312" w:eastAsia="仿宋_GB2312" w:hAnsi="华文仿宋" w:cs="华文仿宋" w:hint="eastAsia"/>
          <w:sz w:val="32"/>
          <w:szCs w:val="32"/>
        </w:rPr>
        <w:t>冷食类食品许可。综上，</w:t>
      </w:r>
      <w:r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被申请人经调查后，以被举报人违法事实不成立为由决定不予立案，并无违法或不当，依法应予维持。综上，</w:t>
      </w:r>
      <w:r>
        <w:rPr>
          <w:rFonts w:ascii="仿宋_GB2312" w:eastAsia="仿宋_GB2312" w:hint="eastAsia"/>
          <w:sz w:val="32"/>
        </w:rPr>
        <w:t>根据《中华人民共和国行政复议法》第二十八条第一款第（一）项的规定，本机关作出复议决定如下：</w:t>
      </w:r>
    </w:p>
    <w:p w:rsidR="002D1066" w:rsidRDefault="00ED7A81">
      <w:pPr>
        <w:spacing w:line="560" w:lineRule="exact"/>
        <w:ind w:rightChars="-52" w:right="-109" w:firstLineChars="210" w:firstLine="672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维持被申请人深圳市</w:t>
      </w:r>
      <w:r>
        <w:rPr>
          <w:rFonts w:ascii="仿宋_GB2312" w:eastAsia="仿宋_GB2312" w:hint="eastAsia"/>
          <w:sz w:val="32"/>
          <w:szCs w:val="32"/>
        </w:rPr>
        <w:t>市场监督管理局宝安监管局对申请人</w:t>
      </w:r>
      <w:r>
        <w:rPr>
          <w:rStyle w:val="1"/>
          <w:rFonts w:ascii="仿宋_GB2312" w:eastAsia="仿宋_GB2312" w:hAnsi="inherit" w:hint="eastAsia"/>
          <w:sz w:val="32"/>
          <w:szCs w:val="32"/>
        </w:rPr>
        <w:t>张</w:t>
      </w:r>
      <w:r>
        <w:rPr>
          <w:rStyle w:val="1"/>
          <w:rFonts w:ascii="仿宋_GB2312" w:eastAsia="仿宋_GB2312" w:hAnsi="inherit" w:hint="eastAsia"/>
          <w:sz w:val="32"/>
          <w:szCs w:val="32"/>
        </w:rPr>
        <w:t>某</w:t>
      </w:r>
      <w:r>
        <w:rPr>
          <w:rFonts w:ascii="仿宋_GB2312" w:eastAsia="仿宋_GB2312" w:hint="eastAsia"/>
          <w:sz w:val="32"/>
          <w:szCs w:val="32"/>
        </w:rPr>
        <w:t>的举报（编号：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202009240356</w:t>
      </w:r>
      <w:r>
        <w:rPr>
          <w:rFonts w:ascii="仿宋_GB2312" w:eastAsia="仿宋_GB2312" w:hint="eastAsia"/>
          <w:sz w:val="32"/>
          <w:szCs w:val="32"/>
        </w:rPr>
        <w:t>）作出的不予立案决定</w:t>
      </w:r>
      <w:r>
        <w:rPr>
          <w:rFonts w:ascii="仿宋_GB2312" w:eastAsia="仿宋_GB2312" w:hAnsi="仿宋_GB2312" w:hint="eastAsia"/>
          <w:sz w:val="32"/>
        </w:rPr>
        <w:t>。</w:t>
      </w:r>
    </w:p>
    <w:p w:rsidR="002D1066" w:rsidRDefault="00ED7A81">
      <w:pPr>
        <w:spacing w:line="240" w:lineRule="atLeas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  <w:szCs w:val="32"/>
        </w:rPr>
        <w:lastRenderedPageBreak/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_GB2312" w:hint="eastAsia"/>
          <w:sz w:val="32"/>
          <w:szCs w:val="32"/>
        </w:rPr>
        <w:t>深圳市盐田区</w:t>
      </w:r>
      <w:r>
        <w:rPr>
          <w:rFonts w:ascii="仿宋_GB2312" w:eastAsia="仿宋_GB2312" w:hAnsi="仿宋_GB2312"/>
          <w:sz w:val="32"/>
          <w:szCs w:val="32"/>
        </w:rPr>
        <w:t>人民法院提起诉讼。</w:t>
      </w:r>
    </w:p>
    <w:p w:rsidR="002D1066" w:rsidRDefault="002D1066">
      <w:pPr>
        <w:spacing w:line="240" w:lineRule="atLeas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D1066" w:rsidRDefault="002D106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D1066" w:rsidRDefault="002D106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D1066" w:rsidRDefault="002D1066">
      <w:pPr>
        <w:spacing w:line="640" w:lineRule="exact"/>
        <w:ind w:firstLineChars="1950" w:firstLine="6240"/>
        <w:rPr>
          <w:rFonts w:ascii="仿宋_GB2312" w:eastAsia="仿宋_GB2312" w:hAnsi="仿宋"/>
          <w:sz w:val="32"/>
          <w:szCs w:val="32"/>
        </w:rPr>
      </w:pPr>
    </w:p>
    <w:p w:rsidR="002D1066" w:rsidRDefault="00ED7A81">
      <w:pPr>
        <w:spacing w:line="640" w:lineRule="exact"/>
        <w:ind w:firstLineChars="1850" w:firstLine="592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2D1066" w:rsidRDefault="00ED7A81">
      <w:pPr>
        <w:spacing w:line="640" w:lineRule="exact"/>
      </w:pPr>
      <w:r>
        <w:rPr>
          <w:rFonts w:ascii="仿宋_GB2312" w:eastAsia="仿宋_GB2312" w:hAnsi="仿宋" w:hint="eastAsia"/>
          <w:sz w:val="32"/>
          <w:szCs w:val="32"/>
        </w:rPr>
        <w:t xml:space="preserve">                                    </w:t>
      </w:r>
      <w:bookmarkStart w:id="0" w:name="_GoBack"/>
      <w:bookmarkEnd w:id="0"/>
      <w:r>
        <w:rPr>
          <w:rFonts w:ascii="仿宋_GB2312" w:eastAsia="仿宋_GB2312" w:hAnsi="仿宋" w:hint="eastAsia"/>
          <w:sz w:val="32"/>
          <w:szCs w:val="32"/>
        </w:rPr>
        <w:t>2020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12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29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p w:rsidR="002D1066" w:rsidRDefault="002D1066"/>
    <w:sectPr w:rsidR="002D1066" w:rsidSect="002D1066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7A81" w:rsidRDefault="00ED7A81">
      <w:r>
        <w:separator/>
      </w:r>
    </w:p>
  </w:endnote>
  <w:endnote w:type="continuationSeparator" w:id="0">
    <w:p w:rsidR="00ED7A81" w:rsidRDefault="00ED7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7A81" w:rsidRDefault="00ED7A81">
      <w:r>
        <w:separator/>
      </w:r>
    </w:p>
  </w:footnote>
  <w:footnote w:type="continuationSeparator" w:id="0">
    <w:p w:rsidR="00ED7A81" w:rsidRDefault="00ED7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21D"/>
    <w:rsid w:val="002D1066"/>
    <w:rsid w:val="00401EDE"/>
    <w:rsid w:val="00410FB6"/>
    <w:rsid w:val="00470FB5"/>
    <w:rsid w:val="00513266"/>
    <w:rsid w:val="00664E3B"/>
    <w:rsid w:val="007C1A18"/>
    <w:rsid w:val="00A05B20"/>
    <w:rsid w:val="00A53E16"/>
    <w:rsid w:val="00C012C8"/>
    <w:rsid w:val="00C178DE"/>
    <w:rsid w:val="00C6561D"/>
    <w:rsid w:val="00D66092"/>
    <w:rsid w:val="00E45BA9"/>
    <w:rsid w:val="00ED7A81"/>
    <w:rsid w:val="00F6021D"/>
    <w:rsid w:val="02574656"/>
    <w:rsid w:val="085A6656"/>
    <w:rsid w:val="2EC825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066"/>
    <w:pPr>
      <w:widowControl w:val="0"/>
      <w:suppressAutoHyphens/>
      <w:jc w:val="both"/>
    </w:pPr>
    <w:rPr>
      <w:rFonts w:ascii="Times New Roman" w:eastAsia="宋体" w:hAnsi="Times New Roman" w:cs="Times New Roman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rsid w:val="002D10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2D10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1">
    <w:name w:val="列表1"/>
    <w:basedOn w:val="a0"/>
    <w:qFormat/>
    <w:rsid w:val="002D1066"/>
  </w:style>
  <w:style w:type="character" w:customStyle="1" w:styleId="Char0">
    <w:name w:val="页眉 Char"/>
    <w:basedOn w:val="a0"/>
    <w:link w:val="a4"/>
    <w:uiPriority w:val="99"/>
    <w:semiHidden/>
    <w:rsid w:val="002D1066"/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qFormat/>
    <w:rsid w:val="002D1066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Company>Chinese ORG</Company>
  <LinksUpToDate>false</LinksUpToDate>
  <CharactersWithSpaces>1079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黄浩</dc:creator>
  <cp:lastModifiedBy>楚向月</cp:lastModifiedBy>
  <cp:revision>6</cp:revision>
  <dcterms:created xsi:type="dcterms:W3CDTF">2020-11-24T10:27:00Z</dcterms:created>
  <dcterms:modified xsi:type="dcterms:W3CDTF">2021-08-31T03:36:00Z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A8239735F0BE458CA36CF0695D051BCD</vt:lpwstr>
  </property>
</Properties>
</file>