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2355" w:rsidRDefault="00BE69E0">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0D2355" w:rsidRDefault="00BE69E0">
      <w:pPr>
        <w:spacing w:line="360" w:lineRule="auto"/>
        <w:jc w:val="center"/>
        <w:rPr>
          <w:rFonts w:ascii="宋体" w:hAnsi="宋体"/>
          <w:b/>
          <w:bCs/>
          <w:sz w:val="44"/>
        </w:rPr>
      </w:pPr>
      <w:r>
        <w:rPr>
          <w:rFonts w:ascii="宋体" w:hAnsi="宋体" w:hint="eastAsia"/>
          <w:b/>
          <w:bCs/>
          <w:sz w:val="44"/>
        </w:rPr>
        <w:t>行政复议决定书</w:t>
      </w:r>
    </w:p>
    <w:p w:rsidR="000D2355" w:rsidRDefault="000D2355">
      <w:pPr>
        <w:spacing w:line="360" w:lineRule="auto"/>
        <w:jc w:val="center"/>
      </w:pPr>
    </w:p>
    <w:p w:rsidR="000D2355" w:rsidRDefault="00BE69E0">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1129</w:t>
      </w:r>
      <w:r>
        <w:rPr>
          <w:rFonts w:ascii="仿宋_GB2312" w:eastAsia="仿宋_GB2312" w:hAnsi="仿宋_GB2312" w:hint="eastAsia"/>
          <w:sz w:val="32"/>
        </w:rPr>
        <w:t>号</w:t>
      </w:r>
    </w:p>
    <w:p w:rsidR="000D2355" w:rsidRDefault="000D2355">
      <w:pPr>
        <w:spacing w:line="560" w:lineRule="exact"/>
        <w:rPr>
          <w:rFonts w:eastAsia="仿宋_GB2312"/>
          <w:sz w:val="32"/>
          <w:u w:val="single"/>
        </w:rPr>
      </w:pPr>
    </w:p>
    <w:p w:rsidR="000D2355" w:rsidRDefault="00BE69E0">
      <w:pPr>
        <w:spacing w:line="56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常</w:t>
      </w:r>
      <w:r>
        <w:rPr>
          <w:rStyle w:val="1"/>
          <w:rFonts w:ascii="仿宋_GB2312" w:eastAsia="仿宋_GB2312" w:hAnsi="inherit" w:hint="eastAsia"/>
          <w:sz w:val="32"/>
          <w:szCs w:val="32"/>
        </w:rPr>
        <w:t>某</w:t>
      </w:r>
    </w:p>
    <w:p w:rsidR="000D2355" w:rsidRDefault="00BE69E0">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深圳市市场监督管理局光明监管局</w:t>
      </w:r>
    </w:p>
    <w:p w:rsidR="000D2355" w:rsidRDefault="00BE69E0">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深圳市光明区光明街道碧眼路</w:t>
      </w:r>
      <w:r>
        <w:rPr>
          <w:rFonts w:ascii="仿宋_GB2312" w:eastAsia="仿宋_GB2312" w:hAnsi="宋体" w:cs="宋体" w:hint="eastAsia"/>
          <w:color w:val="000000"/>
          <w:sz w:val="32"/>
          <w:szCs w:val="32"/>
        </w:rPr>
        <w:t>4</w:t>
      </w:r>
      <w:r>
        <w:rPr>
          <w:rFonts w:ascii="仿宋_GB2312" w:eastAsia="仿宋_GB2312" w:hAnsi="宋体" w:cs="宋体" w:hint="eastAsia"/>
          <w:color w:val="000000"/>
          <w:sz w:val="32"/>
          <w:szCs w:val="32"/>
        </w:rPr>
        <w:t>号</w:t>
      </w:r>
    </w:p>
    <w:p w:rsidR="000D2355" w:rsidRDefault="00BE69E0">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cs="宋体" w:hint="eastAsia"/>
          <w:color w:val="000000"/>
          <w:sz w:val="32"/>
          <w:szCs w:val="32"/>
        </w:rPr>
        <w:t>陈建民</w:t>
      </w:r>
      <w:r>
        <w:rPr>
          <w:rFonts w:ascii="仿宋_GB2312" w:eastAsia="仿宋_GB2312" w:hAnsi="仿宋_GB2312" w:hint="eastAsia"/>
          <w:sz w:val="32"/>
          <w:szCs w:val="32"/>
        </w:rPr>
        <w:t>，局长</w:t>
      </w:r>
    </w:p>
    <w:p w:rsidR="000D2355" w:rsidRDefault="000D2355">
      <w:pPr>
        <w:spacing w:line="560" w:lineRule="exact"/>
        <w:ind w:firstLineChars="200" w:firstLine="420"/>
      </w:pPr>
    </w:p>
    <w:p w:rsidR="000D2355" w:rsidRDefault="00BE69E0">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请人不服被申请人对其举报（编号：</w:t>
      </w:r>
      <w:r>
        <w:rPr>
          <w:rFonts w:ascii="仿宋_GB2312" w:eastAsia="仿宋_GB2312" w:hAnsi="inherit" w:hint="eastAsia"/>
          <w:sz w:val="32"/>
          <w:szCs w:val="32"/>
        </w:rPr>
        <w:t>21440300002020050901783712</w:t>
      </w:r>
      <w:r>
        <w:rPr>
          <w:rFonts w:ascii="仿宋_GB2312" w:eastAsia="仿宋_GB2312" w:hAnsi="宋体" w:cs="宋体" w:hint="eastAsia"/>
          <w:sz w:val="32"/>
          <w:szCs w:val="32"/>
        </w:rPr>
        <w:t>）作出的奖励决定，向本机关申请行政复议，本机关依法受理。被申请人向本机关提交了书面答复及作出该具体行政行为的有关证据和依据。本案现已审理终结。</w:t>
      </w:r>
    </w:p>
    <w:p w:rsidR="000D2355" w:rsidRDefault="00BE69E0">
      <w:pPr>
        <w:wordWrap w:val="0"/>
        <w:spacing w:line="560" w:lineRule="exact"/>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3</w:t>
      </w:r>
      <w:r>
        <w:rPr>
          <w:rFonts w:ascii="仿宋_GB2312" w:eastAsia="仿宋_GB2312" w:hAnsi="宋体" w:cs="宋体" w:hint="eastAsia"/>
          <w:sz w:val="32"/>
          <w:szCs w:val="32"/>
        </w:rPr>
        <w:t>月</w:t>
      </w:r>
      <w:r>
        <w:rPr>
          <w:rFonts w:ascii="仿宋_GB2312" w:eastAsia="仿宋_GB2312" w:hAnsi="宋体" w:cs="宋体" w:hint="eastAsia"/>
          <w:sz w:val="32"/>
          <w:szCs w:val="32"/>
        </w:rPr>
        <w:t>18</w:t>
      </w:r>
      <w:r>
        <w:rPr>
          <w:rFonts w:ascii="仿宋_GB2312" w:eastAsia="仿宋_GB2312" w:hAnsi="宋体" w:cs="宋体" w:hint="eastAsia"/>
          <w:sz w:val="32"/>
          <w:szCs w:val="32"/>
        </w:rPr>
        <w:t>日，申请人向被申请人提出举报（编号：</w:t>
      </w:r>
      <w:r>
        <w:rPr>
          <w:rFonts w:ascii="仿宋_GB2312" w:eastAsia="仿宋_GB2312" w:hAnsi="inherit" w:hint="eastAsia"/>
          <w:sz w:val="32"/>
          <w:szCs w:val="32"/>
        </w:rPr>
        <w:t>21440300002020050901783712</w:t>
      </w:r>
      <w:r>
        <w:rPr>
          <w:rFonts w:ascii="仿宋_GB2312" w:eastAsia="仿宋_GB2312" w:hAnsi="宋体" w:cs="宋体" w:hint="eastAsia"/>
          <w:sz w:val="32"/>
          <w:szCs w:val="32"/>
        </w:rPr>
        <w:t>），称</w:t>
      </w:r>
      <w:r>
        <w:rPr>
          <w:rFonts w:ascii="仿宋_GB2312" w:eastAsia="仿宋_GB2312" w:hint="eastAsia"/>
          <w:sz w:val="32"/>
          <w:szCs w:val="32"/>
        </w:rPr>
        <w:t>佳</w:t>
      </w:r>
      <w:r w:rsidR="004E6301">
        <w:rPr>
          <w:rFonts w:ascii="仿宋_GB2312" w:eastAsia="仿宋_GB2312" w:hint="eastAsia"/>
          <w:sz w:val="32"/>
          <w:szCs w:val="32"/>
        </w:rPr>
        <w:t>××</w:t>
      </w:r>
      <w:r>
        <w:rPr>
          <w:rFonts w:ascii="仿宋_GB2312" w:eastAsia="仿宋_GB2312" w:hint="eastAsia"/>
          <w:sz w:val="32"/>
          <w:szCs w:val="32"/>
        </w:rPr>
        <w:t>百货商城</w:t>
      </w:r>
      <w:r>
        <w:rPr>
          <w:rFonts w:ascii="仿宋_GB2312" w:eastAsia="仿宋_GB2312" w:hAnsi="仿宋" w:cs="仿宋" w:hint="eastAsia"/>
          <w:sz w:val="32"/>
          <w:szCs w:val="32"/>
        </w:rPr>
        <w:t>销售的</w:t>
      </w:r>
      <w:r w:rsidR="004E6301">
        <w:rPr>
          <w:rFonts w:ascii="仿宋_GB2312" w:eastAsia="仿宋_GB2312" w:hAnsi="仿宋" w:cs="仿宋" w:hint="eastAsia"/>
          <w:sz w:val="32"/>
          <w:szCs w:val="32"/>
        </w:rPr>
        <w:t>××</w:t>
      </w:r>
      <w:r>
        <w:rPr>
          <w:rFonts w:ascii="仿宋_GB2312" w:eastAsia="仿宋_GB2312" w:hAnsi="仿宋" w:cs="仿宋" w:hint="eastAsia"/>
          <w:sz w:val="32"/>
          <w:szCs w:val="32"/>
        </w:rPr>
        <w:t>牌</w:t>
      </w:r>
      <w:r>
        <w:rPr>
          <w:rFonts w:ascii="仿宋_GB2312" w:eastAsia="仿宋_GB2312" w:cs="宋体" w:hint="eastAsia"/>
          <w:color w:val="000000"/>
          <w:sz w:val="32"/>
          <w:szCs w:val="32"/>
        </w:rPr>
        <w:t>电源连接线</w:t>
      </w:r>
      <w:r>
        <w:rPr>
          <w:rFonts w:ascii="仿宋_GB2312" w:eastAsia="仿宋_GB2312" w:hAnsi="仿宋" w:cs="仿宋" w:hint="eastAsia"/>
          <w:sz w:val="32"/>
          <w:szCs w:val="32"/>
        </w:rPr>
        <w:t>存在未取得</w:t>
      </w:r>
      <w:r>
        <w:rPr>
          <w:rFonts w:ascii="仿宋_GB2312" w:eastAsia="仿宋_GB2312" w:hAnsi="仿宋" w:cs="仿宋" w:hint="eastAsia"/>
          <w:sz w:val="32"/>
          <w:szCs w:val="32"/>
        </w:rPr>
        <w:t>3C</w:t>
      </w:r>
      <w:r>
        <w:rPr>
          <w:rFonts w:ascii="仿宋_GB2312" w:eastAsia="仿宋_GB2312" w:hAnsi="仿宋" w:cs="仿宋" w:hint="eastAsia"/>
          <w:sz w:val="32"/>
          <w:szCs w:val="32"/>
        </w:rPr>
        <w:t>认证、冒用</w:t>
      </w:r>
      <w:r>
        <w:rPr>
          <w:rFonts w:ascii="仿宋_GB2312" w:eastAsia="仿宋_GB2312" w:hAnsi="仿宋" w:cs="仿宋" w:hint="eastAsia"/>
          <w:sz w:val="32"/>
          <w:szCs w:val="32"/>
        </w:rPr>
        <w:t>3C</w:t>
      </w:r>
      <w:r>
        <w:rPr>
          <w:rFonts w:ascii="仿宋_GB2312" w:eastAsia="仿宋_GB2312" w:hAnsi="仿宋" w:cs="仿宋" w:hint="eastAsia"/>
          <w:sz w:val="32"/>
          <w:szCs w:val="32"/>
        </w:rPr>
        <w:t>认证标志的违法行为，要求进行查处。</w:t>
      </w:r>
    </w:p>
    <w:p w:rsidR="000D2355" w:rsidRDefault="00BE69E0">
      <w:pPr>
        <w:wordWrap w:val="0"/>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5</w:t>
      </w:r>
      <w:r>
        <w:rPr>
          <w:rFonts w:ascii="仿宋_GB2312" w:eastAsia="仿宋_GB2312" w:hint="eastAsia"/>
          <w:sz w:val="32"/>
          <w:szCs w:val="32"/>
        </w:rPr>
        <w:t>月</w:t>
      </w:r>
      <w:r>
        <w:rPr>
          <w:rFonts w:ascii="仿宋_GB2312" w:eastAsia="仿宋_GB2312" w:hint="eastAsia"/>
          <w:sz w:val="32"/>
          <w:szCs w:val="32"/>
        </w:rPr>
        <w:t>19</w:t>
      </w:r>
      <w:r>
        <w:rPr>
          <w:rFonts w:ascii="仿宋_GB2312" w:eastAsia="仿宋_GB2312" w:hint="eastAsia"/>
          <w:sz w:val="32"/>
          <w:szCs w:val="32"/>
        </w:rPr>
        <w:t>日，被申请人认定被举报人销售</w:t>
      </w:r>
      <w:r>
        <w:rPr>
          <w:rFonts w:ascii="仿宋_GB2312" w:eastAsia="仿宋_GB2312" w:hAnsi="仿宋" w:cs="仿宋" w:hint="eastAsia"/>
          <w:sz w:val="32"/>
          <w:szCs w:val="32"/>
        </w:rPr>
        <w:t>未取得</w:t>
      </w:r>
      <w:r>
        <w:rPr>
          <w:rFonts w:ascii="仿宋_GB2312" w:eastAsia="仿宋_GB2312" w:hAnsi="仿宋" w:cs="仿宋" w:hint="eastAsia"/>
          <w:sz w:val="32"/>
          <w:szCs w:val="32"/>
        </w:rPr>
        <w:t>3C</w:t>
      </w:r>
      <w:r>
        <w:rPr>
          <w:rFonts w:ascii="仿宋_GB2312" w:eastAsia="仿宋_GB2312" w:hAnsi="仿宋" w:cs="仿宋" w:hint="eastAsia"/>
          <w:sz w:val="32"/>
          <w:szCs w:val="32"/>
        </w:rPr>
        <w:t>认证、冒用</w:t>
      </w:r>
      <w:r>
        <w:rPr>
          <w:rFonts w:ascii="仿宋_GB2312" w:eastAsia="仿宋_GB2312" w:hAnsi="仿宋" w:cs="仿宋" w:hint="eastAsia"/>
          <w:sz w:val="32"/>
          <w:szCs w:val="32"/>
        </w:rPr>
        <w:t>3C</w:t>
      </w:r>
      <w:r>
        <w:rPr>
          <w:rFonts w:ascii="仿宋_GB2312" w:eastAsia="仿宋_GB2312" w:hAnsi="仿宋" w:cs="仿宋" w:hint="eastAsia"/>
          <w:sz w:val="32"/>
          <w:szCs w:val="32"/>
        </w:rPr>
        <w:t>认证标志</w:t>
      </w:r>
      <w:r w:rsidR="004E6301">
        <w:rPr>
          <w:rFonts w:ascii="仿宋_GB2312" w:eastAsia="仿宋_GB2312" w:hAnsi="仿宋" w:cs="仿宋" w:hint="eastAsia"/>
          <w:sz w:val="32"/>
          <w:szCs w:val="32"/>
        </w:rPr>
        <w:t>××</w:t>
      </w:r>
      <w:r>
        <w:rPr>
          <w:rFonts w:ascii="仿宋_GB2312" w:eastAsia="仿宋_GB2312" w:hAnsi="仿宋" w:cs="仿宋" w:hint="eastAsia"/>
          <w:sz w:val="32"/>
          <w:szCs w:val="32"/>
        </w:rPr>
        <w:t>牌</w:t>
      </w:r>
      <w:r>
        <w:rPr>
          <w:rFonts w:ascii="仿宋_GB2312" w:eastAsia="仿宋_GB2312" w:cs="宋体" w:hint="eastAsia"/>
          <w:color w:val="000000"/>
          <w:sz w:val="32"/>
          <w:szCs w:val="32"/>
        </w:rPr>
        <w:t>电源连接线，</w:t>
      </w:r>
      <w:r>
        <w:rPr>
          <w:rFonts w:ascii="仿宋_GB2312" w:eastAsia="仿宋_GB2312" w:hint="eastAsia"/>
          <w:sz w:val="32"/>
          <w:szCs w:val="32"/>
        </w:rPr>
        <w:t>作出《行政处罚决定书》（深市监光罚【</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cs="宋体" w:hint="eastAsia"/>
          <w:color w:val="000000"/>
          <w:sz w:val="32"/>
          <w:szCs w:val="32"/>
        </w:rPr>
        <w:t>新湖</w:t>
      </w:r>
      <w:r>
        <w:rPr>
          <w:rFonts w:eastAsia="仿宋_GB2312" w:hint="eastAsia"/>
          <w:sz w:val="32"/>
        </w:rPr>
        <w:t>××</w:t>
      </w:r>
      <w:r>
        <w:rPr>
          <w:rFonts w:ascii="仿宋_GB2312" w:eastAsia="仿宋_GB2312" w:hint="eastAsia"/>
          <w:sz w:val="32"/>
          <w:szCs w:val="32"/>
        </w:rPr>
        <w:t>号），对被举报人处以“</w:t>
      </w:r>
      <w:r>
        <w:rPr>
          <w:rFonts w:ascii="仿宋_GB2312" w:eastAsia="仿宋_GB2312" w:cs="宋体" w:hint="eastAsia"/>
          <w:color w:val="000000"/>
          <w:sz w:val="32"/>
          <w:szCs w:val="32"/>
        </w:rPr>
        <w:t>没收违法所得</w:t>
      </w:r>
      <w:r>
        <w:rPr>
          <w:rFonts w:ascii="仿宋_GB2312" w:eastAsia="仿宋_GB2312" w:cs="宋体" w:hint="eastAsia"/>
          <w:color w:val="000000"/>
          <w:sz w:val="32"/>
          <w:szCs w:val="32"/>
        </w:rPr>
        <w:t>17</w:t>
      </w:r>
      <w:r>
        <w:rPr>
          <w:rFonts w:ascii="仿宋_GB2312" w:eastAsia="仿宋_GB2312" w:cs="宋体" w:hint="eastAsia"/>
          <w:color w:val="000000"/>
          <w:sz w:val="32"/>
          <w:szCs w:val="32"/>
        </w:rPr>
        <w:t>元，罚款人民币</w:t>
      </w:r>
      <w:r>
        <w:rPr>
          <w:rFonts w:ascii="仿宋_GB2312" w:eastAsia="仿宋_GB2312" w:cs="宋体" w:hint="eastAsia"/>
          <w:color w:val="000000"/>
          <w:sz w:val="32"/>
          <w:szCs w:val="32"/>
        </w:rPr>
        <w:t>216</w:t>
      </w:r>
      <w:r>
        <w:rPr>
          <w:rFonts w:ascii="仿宋_GB2312" w:eastAsia="仿宋_GB2312" w:cs="宋体" w:hint="eastAsia"/>
          <w:color w:val="000000"/>
          <w:sz w:val="32"/>
          <w:szCs w:val="32"/>
        </w:rPr>
        <w:t>元”</w:t>
      </w:r>
      <w:r>
        <w:rPr>
          <w:rFonts w:ascii="仿宋_GB2312" w:eastAsia="仿宋_GB2312" w:hint="eastAsia"/>
          <w:sz w:val="32"/>
          <w:szCs w:val="32"/>
        </w:rPr>
        <w:t>的行政处罚。</w:t>
      </w:r>
    </w:p>
    <w:p w:rsidR="000D2355" w:rsidRDefault="00BE69E0">
      <w:pPr>
        <w:wordWrap w:val="0"/>
        <w:spacing w:line="560" w:lineRule="exact"/>
        <w:ind w:firstLineChars="200" w:firstLine="640"/>
        <w:rPr>
          <w:rFonts w:ascii="仿宋_GB2312" w:eastAsia="仿宋_GB2312" w:hAnsi="宋体" w:cs="宋体"/>
          <w:sz w:val="32"/>
          <w:szCs w:val="32"/>
        </w:rPr>
      </w:pPr>
      <w:r>
        <w:rPr>
          <w:rFonts w:ascii="仿宋_GB2312" w:eastAsia="仿宋_GB2312" w:cs="宋体" w:hint="eastAsia"/>
          <w:color w:val="000000"/>
          <w:sz w:val="32"/>
          <w:szCs w:val="32"/>
        </w:rPr>
        <w:t>2020</w:t>
      </w:r>
      <w:r>
        <w:rPr>
          <w:rFonts w:ascii="仿宋_GB2312" w:eastAsia="仿宋_GB2312" w:cs="宋体" w:hint="eastAsia"/>
          <w:color w:val="000000"/>
          <w:sz w:val="32"/>
          <w:szCs w:val="32"/>
        </w:rPr>
        <w:t>年</w:t>
      </w:r>
      <w:r>
        <w:rPr>
          <w:rFonts w:ascii="仿宋_GB2312" w:eastAsia="仿宋_GB2312" w:cs="宋体" w:hint="eastAsia"/>
          <w:color w:val="000000"/>
          <w:sz w:val="32"/>
          <w:szCs w:val="32"/>
        </w:rPr>
        <w:t>8</w:t>
      </w:r>
      <w:r>
        <w:rPr>
          <w:rFonts w:ascii="仿宋_GB2312" w:eastAsia="仿宋_GB2312" w:cs="宋体" w:hint="eastAsia"/>
          <w:color w:val="000000"/>
          <w:sz w:val="32"/>
          <w:szCs w:val="32"/>
        </w:rPr>
        <w:t>月</w:t>
      </w:r>
      <w:r>
        <w:rPr>
          <w:rFonts w:ascii="仿宋_GB2312" w:eastAsia="仿宋_GB2312" w:cs="宋体" w:hint="eastAsia"/>
          <w:color w:val="000000"/>
          <w:sz w:val="32"/>
          <w:szCs w:val="32"/>
        </w:rPr>
        <w:t>31</w:t>
      </w:r>
      <w:r>
        <w:rPr>
          <w:rFonts w:ascii="仿宋_GB2312" w:eastAsia="仿宋_GB2312" w:cs="宋体" w:hint="eastAsia"/>
          <w:color w:val="000000"/>
          <w:sz w:val="32"/>
          <w:szCs w:val="32"/>
        </w:rPr>
        <w:t>日，被申请人告知申请人按《广东省举报侵犯知识产权和制售假冒伪劣商品违法行为奖励办法》规</w:t>
      </w:r>
      <w:r>
        <w:rPr>
          <w:rFonts w:ascii="仿宋_GB2312" w:eastAsia="仿宋_GB2312" w:cs="宋体" w:hint="eastAsia"/>
          <w:color w:val="000000"/>
          <w:sz w:val="32"/>
          <w:szCs w:val="32"/>
        </w:rPr>
        <w:lastRenderedPageBreak/>
        <w:t>定，给予其Ｃ类举报奖励。申请人不服</w:t>
      </w:r>
      <w:r>
        <w:rPr>
          <w:rFonts w:ascii="仿宋_GB2312" w:eastAsia="仿宋_GB2312" w:hAnsi="仿宋" w:hint="eastAsia"/>
          <w:sz w:val="32"/>
          <w:szCs w:val="32"/>
        </w:rPr>
        <w:t>遂申请行政复议。</w:t>
      </w:r>
    </w:p>
    <w:p w:rsidR="000D2355" w:rsidRDefault="00BE69E0">
      <w:pPr>
        <w:widowControl/>
        <w:shd w:val="clear" w:color="auto" w:fill="FFFFFF"/>
        <w:wordWrap w:val="0"/>
        <w:spacing w:line="471" w:lineRule="atLeast"/>
        <w:ind w:firstLineChars="200" w:firstLine="640"/>
        <w:jc w:val="left"/>
        <w:rPr>
          <w:rFonts w:ascii="仿宋_GB2312" w:eastAsia="仿宋_GB2312"/>
          <w:sz w:val="32"/>
        </w:rPr>
      </w:pPr>
      <w:r>
        <w:rPr>
          <w:rFonts w:eastAsia="黑体" w:hint="eastAsia"/>
          <w:sz w:val="32"/>
        </w:rPr>
        <w:t>本机关认为：</w:t>
      </w:r>
      <w:r>
        <w:rPr>
          <w:rFonts w:ascii="仿宋_GB2312" w:eastAsia="仿宋_GB2312" w:cs="宋体" w:hint="eastAsia"/>
          <w:color w:val="000000"/>
          <w:sz w:val="32"/>
          <w:szCs w:val="32"/>
        </w:rPr>
        <w:t>《广东省举报侵犯知识产权和制售假冒伪劣商品违法行为奖励办法》第十六条：“根据举报内容与违法事实查证的确凿程度和配合情况，分为三类奖励等级：</w:t>
      </w:r>
      <w:r>
        <w:rPr>
          <w:rFonts w:ascii="仿宋_GB2312" w:eastAsia="仿宋_GB2312" w:cs="宋体" w:hint="eastAsia"/>
          <w:color w:val="000000"/>
          <w:sz w:val="32"/>
          <w:szCs w:val="32"/>
        </w:rPr>
        <w:t>A</w:t>
      </w:r>
      <w:r>
        <w:rPr>
          <w:rFonts w:ascii="仿宋_GB2312" w:eastAsia="仿宋_GB2312" w:cs="宋体" w:hint="eastAsia"/>
          <w:color w:val="000000"/>
          <w:sz w:val="32"/>
          <w:szCs w:val="32"/>
        </w:rPr>
        <w:t>类：提供被举报方的详细违法事实、线索，所举报的内容与实际查处的违法事实完全相符，且能够积极主动参与配合线索核查工作的；</w:t>
      </w:r>
      <w:r>
        <w:rPr>
          <w:rFonts w:ascii="仿宋_GB2312" w:eastAsia="仿宋_GB2312" w:cs="宋体" w:hint="eastAsia"/>
          <w:color w:val="000000"/>
          <w:sz w:val="32"/>
          <w:szCs w:val="32"/>
        </w:rPr>
        <w:t>B</w:t>
      </w:r>
      <w:r>
        <w:rPr>
          <w:rFonts w:ascii="仿宋_GB2312" w:eastAsia="仿宋_GB2312" w:cs="宋体" w:hint="eastAsia"/>
          <w:color w:val="000000"/>
          <w:sz w:val="32"/>
          <w:szCs w:val="32"/>
        </w:rPr>
        <w:t>类：提供被举报方的详细违法事实、线索，所举报的内容与实际查处的违法事实完全相符，但不</w:t>
      </w:r>
      <w:r>
        <w:rPr>
          <w:rFonts w:ascii="仿宋_GB2312" w:eastAsia="仿宋_GB2312" w:cs="宋体" w:hint="eastAsia"/>
          <w:color w:val="000000"/>
          <w:sz w:val="32"/>
          <w:szCs w:val="32"/>
        </w:rPr>
        <w:t>积极主动参与配合线索核查工作的；或提供被举报方的违法事实、线索，所举报的内容与实际查处的违法事实部分相符，且能够积极主动参与配合线索核查工作的；</w:t>
      </w:r>
      <w:r>
        <w:rPr>
          <w:rFonts w:ascii="仿宋_GB2312" w:eastAsia="仿宋_GB2312" w:cs="宋体" w:hint="eastAsia"/>
          <w:color w:val="000000"/>
          <w:sz w:val="32"/>
          <w:szCs w:val="32"/>
        </w:rPr>
        <w:t>C</w:t>
      </w:r>
      <w:r>
        <w:rPr>
          <w:rFonts w:ascii="仿宋_GB2312" w:eastAsia="仿宋_GB2312" w:cs="宋体" w:hint="eastAsia"/>
          <w:color w:val="000000"/>
          <w:sz w:val="32"/>
          <w:szCs w:val="32"/>
        </w:rPr>
        <w:t>类：提供被举报方的违法事实、线索，所举报的内容与实际查处的违法事实部分相符，且不积极主动参与配合线索核查工作的。”</w:t>
      </w:r>
      <w:r>
        <w:rPr>
          <w:rFonts w:ascii="仿宋_GB2312" w:eastAsia="仿宋_GB2312" w:cs="宋体" w:hint="eastAsia"/>
          <w:color w:val="000000"/>
          <w:sz w:val="32"/>
          <w:szCs w:val="32"/>
        </w:rPr>
        <w:t xml:space="preserve"> </w:t>
      </w:r>
      <w:r>
        <w:rPr>
          <w:rFonts w:ascii="仿宋_GB2312" w:eastAsia="仿宋_GB2312" w:cs="宋体" w:hint="eastAsia"/>
          <w:color w:val="000000"/>
          <w:sz w:val="32"/>
          <w:szCs w:val="32"/>
        </w:rPr>
        <w:t>第十七条的规定：“按照罚没金额、奖励等级综合计算奖励金额，单宗案件最高奖励金额一般不超过</w:t>
      </w:r>
      <w:r>
        <w:rPr>
          <w:rFonts w:ascii="仿宋_GB2312" w:eastAsia="仿宋_GB2312" w:cs="宋体" w:hint="eastAsia"/>
          <w:color w:val="000000"/>
          <w:sz w:val="32"/>
          <w:szCs w:val="32"/>
        </w:rPr>
        <w:t>50</w:t>
      </w:r>
      <w:r>
        <w:rPr>
          <w:rFonts w:ascii="仿宋_GB2312" w:eastAsia="仿宋_GB2312" w:cs="宋体" w:hint="eastAsia"/>
          <w:color w:val="000000"/>
          <w:sz w:val="32"/>
          <w:szCs w:val="32"/>
        </w:rPr>
        <w:t>万元，具体奖励标准如下：（三）属于</w:t>
      </w:r>
      <w:r>
        <w:rPr>
          <w:rFonts w:ascii="仿宋_GB2312" w:eastAsia="仿宋_GB2312" w:cs="宋体" w:hint="eastAsia"/>
          <w:color w:val="000000"/>
          <w:sz w:val="32"/>
          <w:szCs w:val="32"/>
        </w:rPr>
        <w:t>C</w:t>
      </w:r>
      <w:r>
        <w:rPr>
          <w:rFonts w:ascii="仿宋_GB2312" w:eastAsia="仿宋_GB2312" w:cs="宋体" w:hint="eastAsia"/>
          <w:color w:val="000000"/>
          <w:sz w:val="32"/>
          <w:szCs w:val="32"/>
        </w:rPr>
        <w:t>类奖励等级的，按罚没金额的</w:t>
      </w:r>
      <w:r>
        <w:rPr>
          <w:rFonts w:ascii="仿宋_GB2312" w:eastAsia="仿宋_GB2312" w:cs="宋体" w:hint="eastAsia"/>
          <w:color w:val="000000"/>
          <w:sz w:val="32"/>
          <w:szCs w:val="32"/>
        </w:rPr>
        <w:t>5%</w:t>
      </w:r>
      <w:r>
        <w:rPr>
          <w:rFonts w:ascii="仿宋_GB2312" w:eastAsia="仿宋_GB2312" w:cs="宋体" w:hint="eastAsia"/>
          <w:color w:val="000000"/>
          <w:sz w:val="32"/>
          <w:szCs w:val="32"/>
        </w:rPr>
        <w:t>给予奖励；按此计算不足</w:t>
      </w:r>
      <w:r>
        <w:rPr>
          <w:rFonts w:ascii="仿宋_GB2312" w:eastAsia="仿宋_GB2312" w:cs="宋体" w:hint="eastAsia"/>
          <w:color w:val="000000"/>
          <w:sz w:val="32"/>
          <w:szCs w:val="32"/>
        </w:rPr>
        <w:t>500</w:t>
      </w:r>
      <w:r>
        <w:rPr>
          <w:rFonts w:ascii="仿宋_GB2312" w:eastAsia="仿宋_GB2312" w:cs="宋体" w:hint="eastAsia"/>
          <w:color w:val="000000"/>
          <w:sz w:val="32"/>
          <w:szCs w:val="32"/>
        </w:rPr>
        <w:t>元的，按</w:t>
      </w:r>
      <w:r>
        <w:rPr>
          <w:rFonts w:ascii="仿宋_GB2312" w:eastAsia="仿宋_GB2312" w:cs="宋体" w:hint="eastAsia"/>
          <w:color w:val="000000"/>
          <w:sz w:val="32"/>
          <w:szCs w:val="32"/>
        </w:rPr>
        <w:t>500</w:t>
      </w:r>
      <w:r>
        <w:rPr>
          <w:rFonts w:ascii="仿宋_GB2312" w:eastAsia="仿宋_GB2312" w:cs="宋体" w:hint="eastAsia"/>
          <w:color w:val="000000"/>
          <w:sz w:val="32"/>
          <w:szCs w:val="32"/>
        </w:rPr>
        <w:t>元给予奖励；”</w:t>
      </w:r>
      <w:r>
        <w:rPr>
          <w:rFonts w:ascii="仿宋_GB2312" w:eastAsia="仿宋_GB2312" w:hAnsi="宋体" w:cs="宋体" w:hint="eastAsia"/>
          <w:sz w:val="32"/>
          <w:szCs w:val="32"/>
        </w:rPr>
        <w:t>本案，申请人虽然提供了被举报人的</w:t>
      </w:r>
      <w:r>
        <w:rPr>
          <w:rFonts w:ascii="仿宋_GB2312" w:eastAsia="仿宋_GB2312" w:cs="宋体" w:hint="eastAsia"/>
          <w:color w:val="000000"/>
          <w:sz w:val="32"/>
          <w:szCs w:val="32"/>
        </w:rPr>
        <w:t>违法</w:t>
      </w:r>
      <w:r>
        <w:rPr>
          <w:rFonts w:ascii="仿宋_GB2312" w:eastAsia="仿宋_GB2312" w:cs="宋体" w:hint="eastAsia"/>
          <w:color w:val="000000"/>
          <w:sz w:val="32"/>
          <w:szCs w:val="32"/>
        </w:rPr>
        <w:t>事实、线索，但申请人举报的内容与被申请人实际查明涉案违法行为涉及产品数量、货值金额等不完全相符，且未按被申请人要求提供购物视频原始载体，不积极主动配合被申请人调查</w:t>
      </w:r>
      <w:r>
        <w:rPr>
          <w:rFonts w:ascii="仿宋" w:eastAsia="仿宋" w:hAnsi="仿宋" w:cs="仿宋" w:hint="eastAsia"/>
          <w:sz w:val="32"/>
          <w:szCs w:val="32"/>
        </w:rPr>
        <w:t>。</w:t>
      </w:r>
      <w:r>
        <w:rPr>
          <w:rFonts w:ascii="仿宋_GB2312" w:eastAsia="仿宋_GB2312" w:cs="宋体" w:hint="eastAsia"/>
          <w:color w:val="000000"/>
          <w:sz w:val="32"/>
          <w:szCs w:val="32"/>
        </w:rPr>
        <w:t>因此，被申请人依照上述规定，认定申请人的举报为三级并给予</w:t>
      </w:r>
      <w:r>
        <w:rPr>
          <w:rFonts w:ascii="仿宋_GB2312" w:eastAsia="仿宋_GB2312" w:cs="宋体" w:hint="eastAsia"/>
          <w:color w:val="000000"/>
          <w:sz w:val="32"/>
          <w:szCs w:val="32"/>
        </w:rPr>
        <w:t>500</w:t>
      </w:r>
      <w:r>
        <w:rPr>
          <w:rFonts w:ascii="仿宋_GB2312" w:eastAsia="仿宋_GB2312" w:cs="宋体" w:hint="eastAsia"/>
          <w:color w:val="000000"/>
          <w:sz w:val="32"/>
          <w:szCs w:val="32"/>
        </w:rPr>
        <w:t>元奖励，</w:t>
      </w:r>
      <w:r>
        <w:rPr>
          <w:rFonts w:ascii="仿宋_GB2312" w:eastAsia="仿宋_GB2312" w:cs="宋体" w:hint="eastAsia"/>
          <w:color w:val="000000"/>
          <w:sz w:val="32"/>
          <w:szCs w:val="32"/>
        </w:rPr>
        <w:lastRenderedPageBreak/>
        <w:t>并无违法或者不当。申请人主张被申请人所作行政处罚决定适用法律错误，但被申请人所作行政处罚决定不属于本案审查范围，申请人应另寻法律途径救济。</w:t>
      </w:r>
    </w:p>
    <w:p w:rsidR="000D2355" w:rsidRDefault="00BE69E0">
      <w:pPr>
        <w:widowControl/>
        <w:shd w:val="clear" w:color="auto" w:fill="FFFFFF"/>
        <w:wordWrap w:val="0"/>
        <w:spacing w:line="471" w:lineRule="atLeast"/>
        <w:ind w:firstLineChars="200" w:firstLine="640"/>
        <w:jc w:val="left"/>
        <w:rPr>
          <w:rFonts w:ascii="仿宋_GB2312" w:eastAsia="仿宋_GB2312" w:hAnsi="微软雅黑" w:cs="宋体"/>
          <w:color w:val="333333"/>
          <w:sz w:val="32"/>
          <w:szCs w:val="32"/>
        </w:rPr>
      </w:pPr>
      <w:r>
        <w:rPr>
          <w:rFonts w:ascii="仿宋_GB2312" w:eastAsia="仿宋_GB2312" w:hAnsi="仿宋_GB2312" w:hint="eastAsia"/>
          <w:sz w:val="32"/>
        </w:rPr>
        <w:t>综上，根据《中华人民共和国行政复议法》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w:t>
      </w:r>
      <w:r>
        <w:rPr>
          <w:rFonts w:ascii="仿宋_GB2312" w:eastAsia="仿宋_GB2312" w:hAnsi="仿宋" w:hint="eastAsia"/>
          <w:sz w:val="32"/>
          <w:szCs w:val="32"/>
        </w:rPr>
        <w:t>，本机关作出复议决定如下：</w:t>
      </w:r>
    </w:p>
    <w:p w:rsidR="000D2355" w:rsidRDefault="00BE69E0">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市场监督管理局光明监管局对申请人</w:t>
      </w:r>
      <w:r>
        <w:rPr>
          <w:rStyle w:val="1"/>
          <w:rFonts w:ascii="仿宋_GB2312" w:eastAsia="仿宋_GB2312" w:hAnsi="inherit" w:hint="eastAsia"/>
          <w:sz w:val="32"/>
          <w:szCs w:val="32"/>
        </w:rPr>
        <w:t>常</w:t>
      </w:r>
      <w:r>
        <w:rPr>
          <w:rStyle w:val="1"/>
          <w:rFonts w:ascii="仿宋_GB2312" w:eastAsia="仿宋_GB2312" w:hAnsi="inherit" w:hint="eastAsia"/>
          <w:sz w:val="32"/>
          <w:szCs w:val="32"/>
        </w:rPr>
        <w:t>某</w:t>
      </w:r>
      <w:r>
        <w:rPr>
          <w:rFonts w:ascii="仿宋_GB2312" w:eastAsia="仿宋_GB2312" w:hint="eastAsia"/>
          <w:sz w:val="32"/>
          <w:szCs w:val="32"/>
        </w:rPr>
        <w:t>的举报（编号：</w:t>
      </w:r>
      <w:r>
        <w:rPr>
          <w:rFonts w:ascii="仿宋_GB2312" w:eastAsia="仿宋_GB2312" w:hAnsi="inherit" w:hint="eastAsia"/>
          <w:sz w:val="32"/>
          <w:szCs w:val="32"/>
        </w:rPr>
        <w:t>21440300002020050901783712</w:t>
      </w:r>
      <w:r>
        <w:rPr>
          <w:rFonts w:ascii="仿宋_GB2312" w:eastAsia="仿宋_GB2312" w:hint="eastAsia"/>
          <w:sz w:val="32"/>
          <w:szCs w:val="32"/>
        </w:rPr>
        <w:t>）作出的奖励决定</w:t>
      </w:r>
      <w:r>
        <w:rPr>
          <w:rFonts w:ascii="仿宋_GB2312" w:eastAsia="仿宋_GB2312" w:hAnsi="仿宋_GB2312" w:hint="eastAsia"/>
          <w:sz w:val="32"/>
        </w:rPr>
        <w:t>。</w:t>
      </w:r>
    </w:p>
    <w:p w:rsidR="000D2355" w:rsidRDefault="00BE69E0">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0D2355" w:rsidRDefault="000D2355">
      <w:pPr>
        <w:spacing w:line="560" w:lineRule="exact"/>
        <w:ind w:firstLineChars="1800" w:firstLine="5760"/>
        <w:rPr>
          <w:rFonts w:ascii="仿宋_GB2312" w:eastAsia="仿宋_GB2312" w:hAnsi="仿宋_GB2312"/>
          <w:sz w:val="32"/>
        </w:rPr>
      </w:pPr>
    </w:p>
    <w:p w:rsidR="000D2355" w:rsidRDefault="000D2355">
      <w:pPr>
        <w:spacing w:line="560" w:lineRule="exact"/>
        <w:ind w:firstLineChars="1800" w:firstLine="5760"/>
        <w:jc w:val="right"/>
        <w:rPr>
          <w:rFonts w:ascii="仿宋_GB2312" w:eastAsia="仿宋_GB2312" w:hAnsi="仿宋_GB2312"/>
          <w:sz w:val="32"/>
        </w:rPr>
      </w:pPr>
    </w:p>
    <w:p w:rsidR="000D2355" w:rsidRDefault="000D2355">
      <w:pPr>
        <w:spacing w:line="560" w:lineRule="exact"/>
        <w:ind w:firstLineChars="1800" w:firstLine="5760"/>
        <w:rPr>
          <w:rFonts w:ascii="仿宋_GB2312" w:eastAsia="仿宋_GB2312" w:hAnsi="仿宋_GB2312"/>
          <w:sz w:val="32"/>
        </w:rPr>
      </w:pPr>
    </w:p>
    <w:p w:rsidR="000D2355" w:rsidRDefault="00BE69E0">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0D2355" w:rsidRDefault="00BE69E0">
      <w:pPr>
        <w:spacing w:line="560" w:lineRule="exact"/>
        <w:ind w:right="256"/>
      </w:pP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30</w:t>
      </w:r>
      <w:r>
        <w:rPr>
          <w:rFonts w:ascii="仿宋_GB2312" w:eastAsia="仿宋_GB2312" w:hAnsi="仿宋_GB2312" w:hint="eastAsia"/>
          <w:sz w:val="32"/>
        </w:rPr>
        <w:t>日</w:t>
      </w:r>
    </w:p>
    <w:p w:rsidR="000D2355" w:rsidRDefault="000D2355"/>
    <w:p w:rsidR="000D2355" w:rsidRDefault="000D2355">
      <w:pPr>
        <w:wordWrap w:val="0"/>
        <w:spacing w:line="560" w:lineRule="exact"/>
        <w:ind w:firstLineChars="200" w:firstLine="420"/>
      </w:pPr>
    </w:p>
    <w:p w:rsidR="000D2355" w:rsidRDefault="000D2355"/>
    <w:sectPr w:rsidR="000D2355" w:rsidSect="000D2355">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E69E0" w:rsidRDefault="00BE69E0">
      <w:r>
        <w:separator/>
      </w:r>
    </w:p>
  </w:endnote>
  <w:endnote w:type="continuationSeparator" w:id="0">
    <w:p w:rsidR="00BE69E0" w:rsidRDefault="00BE69E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225"/>
    </w:sdtPr>
    <w:sdtContent>
      <w:p w:rsidR="000D2355" w:rsidRDefault="000D2355">
        <w:pPr>
          <w:pStyle w:val="a3"/>
          <w:jc w:val="center"/>
        </w:pPr>
        <w:r>
          <w:fldChar w:fldCharType="begin"/>
        </w:r>
        <w:r w:rsidR="00BE69E0">
          <w:instrText xml:space="preserve"> PAGE   \* MERGEFORMAT </w:instrText>
        </w:r>
        <w:r>
          <w:fldChar w:fldCharType="separate"/>
        </w:r>
        <w:r w:rsidR="004E6301" w:rsidRPr="004E6301">
          <w:rPr>
            <w:noProof/>
            <w:lang w:val="zh-CN"/>
          </w:rPr>
          <w:t>3</w:t>
        </w:r>
        <w:r>
          <w:fldChar w:fldCharType="end"/>
        </w:r>
      </w:p>
    </w:sdtContent>
  </w:sdt>
  <w:p w:rsidR="000D2355" w:rsidRDefault="000D235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E69E0" w:rsidRDefault="00BE69E0">
      <w:r>
        <w:separator/>
      </w:r>
    </w:p>
  </w:footnote>
  <w:footnote w:type="continuationSeparator" w:id="0">
    <w:p w:rsidR="00BE69E0" w:rsidRDefault="00BE69E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42F3"/>
    <w:rsid w:val="000D2355"/>
    <w:rsid w:val="001E1BFB"/>
    <w:rsid w:val="00257CA3"/>
    <w:rsid w:val="00262B7A"/>
    <w:rsid w:val="00287433"/>
    <w:rsid w:val="00351404"/>
    <w:rsid w:val="003D0EA0"/>
    <w:rsid w:val="00410FB6"/>
    <w:rsid w:val="004E6301"/>
    <w:rsid w:val="007734D6"/>
    <w:rsid w:val="008442F3"/>
    <w:rsid w:val="009311AD"/>
    <w:rsid w:val="009A147E"/>
    <w:rsid w:val="00A53E16"/>
    <w:rsid w:val="00AD54A2"/>
    <w:rsid w:val="00BE69E0"/>
    <w:rsid w:val="00C178DE"/>
    <w:rsid w:val="00C2740C"/>
    <w:rsid w:val="00C6561D"/>
    <w:rsid w:val="00C91EBE"/>
    <w:rsid w:val="00D07B33"/>
    <w:rsid w:val="02CB311A"/>
    <w:rsid w:val="4720068F"/>
    <w:rsid w:val="6CF1048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235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0D2355"/>
    <w:pPr>
      <w:tabs>
        <w:tab w:val="center" w:pos="4153"/>
        <w:tab w:val="right" w:pos="8306"/>
      </w:tabs>
      <w:snapToGrid w:val="0"/>
      <w:jc w:val="left"/>
    </w:pPr>
    <w:rPr>
      <w:sz w:val="18"/>
      <w:szCs w:val="18"/>
    </w:rPr>
  </w:style>
  <w:style w:type="paragraph" w:styleId="a4">
    <w:name w:val="header"/>
    <w:basedOn w:val="a"/>
    <w:link w:val="Char0"/>
    <w:uiPriority w:val="99"/>
    <w:semiHidden/>
    <w:unhideWhenUsed/>
    <w:rsid w:val="000D2355"/>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0D2355"/>
  </w:style>
  <w:style w:type="character" w:customStyle="1" w:styleId="Char">
    <w:name w:val="页脚 Char"/>
    <w:basedOn w:val="a0"/>
    <w:link w:val="a3"/>
    <w:uiPriority w:val="99"/>
    <w:rsid w:val="000D2355"/>
    <w:rPr>
      <w:rFonts w:ascii="Times New Roman" w:eastAsia="宋体" w:hAnsi="Times New Roman" w:cs="Times New Roman"/>
      <w:kern w:val="0"/>
      <w:sz w:val="18"/>
      <w:szCs w:val="18"/>
    </w:rPr>
  </w:style>
  <w:style w:type="character" w:customStyle="1" w:styleId="Char0">
    <w:name w:val="页眉 Char"/>
    <w:basedOn w:val="a0"/>
    <w:link w:val="a4"/>
    <w:uiPriority w:val="99"/>
    <w:semiHidden/>
    <w:rsid w:val="000D2355"/>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6F31F8F-422F-44D2-94BB-6C0B3B1B2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211</Words>
  <Characters>1204</Characters>
  <Application>Microsoft Office Word</Application>
  <DocSecurity>0</DocSecurity>
  <Lines>10</Lines>
  <Paragraphs>2</Paragraphs>
  <ScaleCrop>false</ScaleCrop>
  <Company>Chinese ORG</Company>
  <LinksUpToDate>false</LinksUpToDate>
  <CharactersWithSpaces>1413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2020-09-30T12:04:00Z</cp:lastPrinted>
  <dcterms:created xsi:type="dcterms:W3CDTF">2021-03-12T07:14:00Z</dcterms:created>
  <dcterms:modified xsi:type="dcterms:W3CDTF">2021-08-31T02:43:00Z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CCB1690E9D084C9EAD4C669FE0BB9CA2</vt:lpwstr>
  </property>
</Properties>
</file>