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52A0" w:rsidRDefault="007A52A0" w:rsidP="007A52A0">
      <w:pPr>
        <w:spacing w:line="600" w:lineRule="exact"/>
        <w:ind w:firstLineChars="200" w:firstLine="880"/>
        <w:jc w:val="center"/>
        <w:rPr>
          <w:rFonts w:ascii="宋体" w:hAnsi="宋体"/>
          <w:sz w:val="44"/>
        </w:rPr>
      </w:pPr>
      <w:r>
        <w:rPr>
          <w:rFonts w:ascii="宋体" w:hAnsi="宋体"/>
          <w:sz w:val="44"/>
        </w:rPr>
        <w:t>深  圳  市  人  民  政  府</w:t>
      </w:r>
    </w:p>
    <w:p w:rsidR="007A52A0" w:rsidRDefault="007A52A0" w:rsidP="007A52A0">
      <w:pPr>
        <w:spacing w:line="600" w:lineRule="exact"/>
        <w:ind w:firstLineChars="200" w:firstLine="883"/>
        <w:jc w:val="center"/>
        <w:rPr>
          <w:rFonts w:ascii="宋体" w:hAnsi="宋体"/>
          <w:b/>
          <w:bCs/>
          <w:sz w:val="44"/>
        </w:rPr>
      </w:pPr>
      <w:r>
        <w:rPr>
          <w:rFonts w:ascii="宋体" w:hAnsi="宋体"/>
          <w:b/>
          <w:bCs/>
          <w:sz w:val="44"/>
        </w:rPr>
        <w:t>行政复议决定书</w:t>
      </w:r>
    </w:p>
    <w:p w:rsidR="007A52A0" w:rsidRDefault="007A52A0" w:rsidP="007A52A0">
      <w:pPr>
        <w:spacing w:line="600" w:lineRule="exact"/>
        <w:ind w:firstLineChars="200" w:firstLine="420"/>
        <w:jc w:val="left"/>
      </w:pPr>
    </w:p>
    <w:p w:rsidR="007A52A0" w:rsidRDefault="007A52A0" w:rsidP="007A52A0">
      <w:pPr>
        <w:wordWrap w:val="0"/>
        <w:spacing w:line="600" w:lineRule="exact"/>
        <w:ind w:firstLineChars="1650" w:firstLine="5280"/>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w:t>
      </w:r>
      <w:r>
        <w:rPr>
          <w:rFonts w:ascii="仿宋_GB2312" w:eastAsia="仿宋_GB2312" w:hAnsi="仿宋_GB2312" w:hint="eastAsia"/>
          <w:sz w:val="32"/>
        </w:rPr>
        <w:t>2020</w:t>
      </w:r>
      <w:r>
        <w:rPr>
          <w:rFonts w:ascii="仿宋_GB2312" w:eastAsia="仿宋_GB2312" w:hAnsi="仿宋_GB2312"/>
          <w:sz w:val="32"/>
        </w:rPr>
        <w:t>〕</w:t>
      </w:r>
      <w:r>
        <w:rPr>
          <w:rFonts w:ascii="仿宋_GB2312" w:eastAsia="仿宋_GB2312" w:hAnsi="仿宋_GB2312" w:hint="eastAsia"/>
          <w:sz w:val="32"/>
        </w:rPr>
        <w:t>1332</w:t>
      </w:r>
      <w:r>
        <w:rPr>
          <w:rFonts w:ascii="仿宋_GB2312" w:eastAsia="仿宋_GB2312" w:hAnsi="仿宋_GB2312"/>
          <w:sz w:val="32"/>
        </w:rPr>
        <w:t>号</w:t>
      </w:r>
    </w:p>
    <w:p w:rsidR="007A52A0" w:rsidRDefault="007A52A0" w:rsidP="007A52A0">
      <w:pPr>
        <w:spacing w:line="600" w:lineRule="exact"/>
        <w:ind w:firstLineChars="200" w:firstLine="640"/>
        <w:jc w:val="left"/>
        <w:rPr>
          <w:rFonts w:eastAsia="仿宋_GB2312"/>
          <w:sz w:val="32"/>
          <w:u w:val="single"/>
        </w:rPr>
      </w:pPr>
    </w:p>
    <w:p w:rsidR="007A52A0" w:rsidRDefault="007A52A0" w:rsidP="00C15558">
      <w:pPr>
        <w:spacing w:line="600" w:lineRule="exact"/>
        <w:ind w:firstLineChars="200" w:firstLine="640"/>
        <w:jc w:val="left"/>
        <w:rPr>
          <w:rFonts w:ascii="仿宋_GB2312" w:eastAsia="仿宋_GB2312"/>
          <w:sz w:val="32"/>
        </w:rPr>
      </w:pPr>
      <w:r>
        <w:rPr>
          <w:rFonts w:ascii="黑体" w:eastAsia="黑体" w:hint="eastAsia"/>
          <w:bCs/>
          <w:color w:val="000000"/>
          <w:sz w:val="32"/>
          <w:szCs w:val="32"/>
        </w:rPr>
        <w:t>申请人：</w:t>
      </w:r>
      <w:r w:rsidR="00C15558">
        <w:rPr>
          <w:rFonts w:eastAsia="仿宋_GB2312" w:hint="eastAsia"/>
          <w:sz w:val="32"/>
        </w:rPr>
        <w:t>刘某</w:t>
      </w:r>
    </w:p>
    <w:p w:rsidR="007A52A0" w:rsidRDefault="007A52A0" w:rsidP="007A52A0">
      <w:pPr>
        <w:spacing w:line="640" w:lineRule="exact"/>
        <w:ind w:firstLineChars="200" w:firstLine="640"/>
        <w:rPr>
          <w:rFonts w:ascii="仿宋_GB2312" w:eastAsia="仿宋_GB2312"/>
          <w:sz w:val="32"/>
          <w:szCs w:val="32"/>
        </w:rPr>
      </w:pPr>
      <w:r>
        <w:rPr>
          <w:rFonts w:eastAsia="黑体"/>
          <w:sz w:val="32"/>
        </w:rPr>
        <w:t>被申请人：</w:t>
      </w:r>
      <w:r>
        <w:rPr>
          <w:rFonts w:ascii="仿宋_GB2312" w:eastAsia="仿宋_GB2312" w:hint="eastAsia"/>
          <w:sz w:val="32"/>
          <w:szCs w:val="32"/>
        </w:rPr>
        <w:t>深圳市人力资源和社会保障局</w:t>
      </w:r>
    </w:p>
    <w:p w:rsidR="007A52A0" w:rsidRDefault="007A52A0" w:rsidP="007A52A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地址：深圳市福田区深南大道8005号深圳人才园</w:t>
      </w:r>
    </w:p>
    <w:p w:rsidR="007A52A0" w:rsidRDefault="007A52A0" w:rsidP="007A52A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法定代表人：孙福金,局长</w:t>
      </w:r>
    </w:p>
    <w:p w:rsidR="007A52A0" w:rsidRPr="00DD18B5" w:rsidRDefault="007A52A0" w:rsidP="007A52A0">
      <w:pPr>
        <w:spacing w:line="600" w:lineRule="exact"/>
        <w:ind w:firstLineChars="200" w:firstLine="640"/>
        <w:rPr>
          <w:rFonts w:ascii="仿宋_GB2312" w:eastAsia="仿宋_GB2312"/>
          <w:sz w:val="32"/>
        </w:rPr>
      </w:pPr>
      <w:r w:rsidRPr="00DD18B5">
        <w:rPr>
          <w:rFonts w:ascii="仿宋_GB2312" w:eastAsia="仿宋_GB2312" w:hint="eastAsia"/>
          <w:sz w:val="32"/>
        </w:rPr>
        <w:t>委托代理人:</w:t>
      </w:r>
      <w:r>
        <w:rPr>
          <w:rFonts w:ascii="仿宋_GB2312" w:eastAsia="仿宋_GB2312" w:hint="eastAsia"/>
          <w:sz w:val="32"/>
        </w:rPr>
        <w:t>王璐楠</w:t>
      </w:r>
      <w:r w:rsidRPr="00DD18B5">
        <w:rPr>
          <w:rFonts w:ascii="仿宋_GB2312" w:eastAsia="仿宋_GB2312" w:hint="eastAsia"/>
          <w:sz w:val="32"/>
        </w:rPr>
        <w:t>，广东</w:t>
      </w:r>
      <w:r>
        <w:rPr>
          <w:rFonts w:ascii="仿宋_GB2312" w:eastAsia="仿宋_GB2312" w:hint="eastAsia"/>
          <w:sz w:val="32"/>
        </w:rPr>
        <w:t>中全</w:t>
      </w:r>
      <w:r w:rsidRPr="00DD18B5">
        <w:rPr>
          <w:rFonts w:ascii="仿宋_GB2312" w:eastAsia="仿宋_GB2312" w:hint="eastAsia"/>
          <w:sz w:val="32"/>
        </w:rPr>
        <w:t>律师事务所律师</w:t>
      </w:r>
    </w:p>
    <w:p w:rsidR="007A52A0" w:rsidRPr="00964F0F" w:rsidRDefault="007A52A0" w:rsidP="007A52A0">
      <w:pPr>
        <w:spacing w:line="600" w:lineRule="exact"/>
        <w:ind w:firstLineChars="200" w:firstLine="640"/>
        <w:rPr>
          <w:rFonts w:ascii="仿宋_GB2312" w:eastAsia="仿宋_GB2312"/>
          <w:sz w:val="32"/>
        </w:rPr>
      </w:pPr>
      <w:r w:rsidRPr="00DD18B5">
        <w:rPr>
          <w:rFonts w:ascii="仿宋_GB2312" w:eastAsia="仿宋_GB2312" w:hint="eastAsia"/>
          <w:sz w:val="32"/>
        </w:rPr>
        <w:t>委托代理人:</w:t>
      </w:r>
      <w:r>
        <w:rPr>
          <w:rFonts w:ascii="仿宋_GB2312" w:eastAsia="仿宋_GB2312" w:hint="eastAsia"/>
          <w:sz w:val="32"/>
        </w:rPr>
        <w:t>池俊斌</w:t>
      </w:r>
      <w:r w:rsidRPr="00DD18B5">
        <w:rPr>
          <w:rFonts w:ascii="仿宋_GB2312" w:eastAsia="仿宋_GB2312" w:hint="eastAsia"/>
          <w:sz w:val="32"/>
        </w:rPr>
        <w:t>，广东</w:t>
      </w:r>
      <w:r>
        <w:rPr>
          <w:rFonts w:ascii="仿宋_GB2312" w:eastAsia="仿宋_GB2312" w:hint="eastAsia"/>
          <w:sz w:val="32"/>
        </w:rPr>
        <w:t>中全</w:t>
      </w:r>
      <w:r w:rsidRPr="00DD18B5">
        <w:rPr>
          <w:rFonts w:ascii="仿宋_GB2312" w:eastAsia="仿宋_GB2312" w:hint="eastAsia"/>
          <w:sz w:val="32"/>
        </w:rPr>
        <w:t>律师事务所律师</w:t>
      </w:r>
    </w:p>
    <w:p w:rsidR="007A52A0" w:rsidRDefault="007A52A0" w:rsidP="007A52A0">
      <w:pPr>
        <w:spacing w:line="600" w:lineRule="exact"/>
        <w:jc w:val="left"/>
        <w:rPr>
          <w:rFonts w:ascii="仿宋_GB2312" w:eastAsia="仿宋_GB2312"/>
          <w:sz w:val="32"/>
          <w:szCs w:val="32"/>
        </w:rPr>
      </w:pPr>
    </w:p>
    <w:p w:rsidR="007A52A0" w:rsidRPr="002B03F9" w:rsidRDefault="007A52A0" w:rsidP="007A52A0">
      <w:pPr>
        <w:spacing w:line="600" w:lineRule="exact"/>
        <w:ind w:firstLineChars="200" w:firstLine="640"/>
        <w:rPr>
          <w:rFonts w:ascii="仿宋_GB2312" w:eastAsia="仿宋_GB2312"/>
          <w:sz w:val="32"/>
        </w:rPr>
      </w:pPr>
      <w:r>
        <w:rPr>
          <w:rFonts w:ascii="仿宋_GB2312" w:eastAsia="仿宋_GB2312" w:hint="eastAsia"/>
          <w:sz w:val="32"/>
          <w:szCs w:val="32"/>
        </w:rPr>
        <w:t>申请人不服被申请人</w:t>
      </w:r>
      <w:r>
        <w:rPr>
          <w:rFonts w:ascii="仿宋_GB2312" w:eastAsia="仿宋_GB2312" w:hAnsi="仿宋_GB2312" w:hint="eastAsia"/>
          <w:sz w:val="32"/>
          <w:szCs w:val="32"/>
        </w:rPr>
        <w:t>于2020年8月</w:t>
      </w:r>
      <w:r w:rsidR="00475F18">
        <w:rPr>
          <w:rFonts w:ascii="仿宋_GB2312" w:eastAsia="仿宋_GB2312" w:hAnsi="仿宋_GB2312" w:hint="eastAsia"/>
          <w:sz w:val="32"/>
          <w:szCs w:val="32"/>
        </w:rPr>
        <w:t>5</w:t>
      </w:r>
      <w:r>
        <w:rPr>
          <w:rFonts w:ascii="仿宋_GB2312" w:eastAsia="仿宋_GB2312" w:hAnsi="仿宋_GB2312" w:hint="eastAsia"/>
          <w:sz w:val="32"/>
          <w:szCs w:val="32"/>
        </w:rPr>
        <w:t>日作出的</w:t>
      </w:r>
      <w:r>
        <w:rPr>
          <w:rFonts w:ascii="仿宋_GB2312" w:eastAsia="仿宋_GB2312" w:hint="eastAsia"/>
          <w:sz w:val="32"/>
        </w:rPr>
        <w:t>深人社工</w:t>
      </w:r>
      <w:r w:rsidR="00475F18">
        <w:rPr>
          <w:rFonts w:ascii="仿宋_GB2312" w:eastAsia="仿宋_GB2312" w:hint="eastAsia"/>
          <w:sz w:val="32"/>
        </w:rPr>
        <w:t>不</w:t>
      </w:r>
      <w:r>
        <w:rPr>
          <w:rFonts w:ascii="仿宋_GB2312" w:eastAsia="仿宋_GB2312" w:hint="eastAsia"/>
          <w:sz w:val="32"/>
        </w:rPr>
        <w:t>认决字</w:t>
      </w:r>
      <w:r>
        <w:rPr>
          <w:rFonts w:ascii="仿宋_GB2312" w:eastAsia="仿宋_GB2312" w:hAnsi="仿宋_GB2312"/>
          <w:sz w:val="32"/>
          <w:szCs w:val="32"/>
        </w:rPr>
        <w:t>〔20</w:t>
      </w:r>
      <w:r>
        <w:rPr>
          <w:rFonts w:ascii="仿宋_GB2312" w:eastAsia="仿宋_GB2312" w:hAnsi="仿宋_GB2312" w:hint="eastAsia"/>
          <w:sz w:val="32"/>
          <w:szCs w:val="32"/>
        </w:rPr>
        <w:t>20</w:t>
      </w:r>
      <w:r>
        <w:rPr>
          <w:rFonts w:ascii="仿宋_GB2312" w:eastAsia="仿宋_GB2312" w:hAnsi="仿宋_GB2312"/>
          <w:sz w:val="32"/>
          <w:szCs w:val="32"/>
        </w:rPr>
        <w:t>〕</w:t>
      </w:r>
      <w:r w:rsidR="00C15558">
        <w:rPr>
          <w:rFonts w:ascii="仿宋_GB2312" w:eastAsia="仿宋_GB2312" w:hAnsi="仿宋_GB2312" w:hint="eastAsia"/>
          <w:sz w:val="32"/>
          <w:szCs w:val="32"/>
        </w:rPr>
        <w:t>××</w:t>
      </w:r>
      <w:r>
        <w:rPr>
          <w:rFonts w:ascii="仿宋_GB2312" w:eastAsia="仿宋_GB2312" w:hint="eastAsia"/>
          <w:sz w:val="32"/>
        </w:rPr>
        <w:t>号《深圳市</w:t>
      </w:r>
      <w:r w:rsidR="00475F18">
        <w:rPr>
          <w:rFonts w:ascii="仿宋_GB2312" w:eastAsia="仿宋_GB2312" w:hint="eastAsia"/>
          <w:sz w:val="32"/>
        </w:rPr>
        <w:t>不予</w:t>
      </w:r>
      <w:r>
        <w:rPr>
          <w:rFonts w:ascii="仿宋_GB2312" w:eastAsia="仿宋_GB2312" w:hint="eastAsia"/>
          <w:sz w:val="32"/>
        </w:rPr>
        <w:t>认定工伤决定书》</w:t>
      </w:r>
      <w:r>
        <w:rPr>
          <w:rFonts w:ascii="仿宋" w:eastAsia="仿宋" w:hAnsi="仿宋" w:cs="仿宋" w:hint="eastAsia"/>
          <w:sz w:val="32"/>
          <w:szCs w:val="32"/>
        </w:rPr>
        <w:t>，</w:t>
      </w:r>
      <w:r>
        <w:rPr>
          <w:rFonts w:ascii="仿宋_GB2312" w:eastAsia="仿宋_GB2312" w:hint="eastAsia"/>
          <w:sz w:val="32"/>
          <w:szCs w:val="32"/>
        </w:rPr>
        <w:t>向本机关申请行政复议，本机关依法受理。被申请人向本机关提交了书面答复及有关证据和依据。本案现已审理终结。</w:t>
      </w:r>
    </w:p>
    <w:p w:rsidR="007A52A0" w:rsidRDefault="007A52A0" w:rsidP="007A52A0">
      <w:pPr>
        <w:spacing w:line="600" w:lineRule="exact"/>
        <w:ind w:firstLineChars="200" w:firstLine="640"/>
        <w:rPr>
          <w:rFonts w:ascii="仿宋_GB2312" w:eastAsia="仿宋_GB2312" w:hAnsi="仿宋" w:cs="仿宋"/>
          <w:sz w:val="32"/>
          <w:szCs w:val="32"/>
        </w:rPr>
      </w:pPr>
      <w:r>
        <w:rPr>
          <w:rFonts w:ascii="黑体" w:eastAsia="黑体" w:hAnsi="黑体" w:hint="eastAsia"/>
          <w:sz w:val="32"/>
          <w:szCs w:val="32"/>
        </w:rPr>
        <w:t>申请人称：</w:t>
      </w:r>
      <w:r>
        <w:rPr>
          <w:rFonts w:ascii="仿宋_GB2312" w:eastAsia="仿宋_GB2312" w:hAnsi="仿宋" w:cs="仿宋" w:hint="eastAsia"/>
          <w:sz w:val="32"/>
          <w:szCs w:val="32"/>
        </w:rPr>
        <w:t>申请人为</w:t>
      </w:r>
      <w:r w:rsidR="00C15558">
        <w:rPr>
          <w:rFonts w:ascii="仿宋_GB2312" w:eastAsia="仿宋_GB2312" w:hAnsi="仿宋" w:cs="仿宋" w:hint="eastAsia"/>
          <w:sz w:val="32"/>
          <w:szCs w:val="32"/>
        </w:rPr>
        <w:t>××</w:t>
      </w:r>
      <w:r>
        <w:rPr>
          <w:rFonts w:ascii="仿宋_GB2312" w:eastAsia="仿宋_GB2312" w:hAnsi="仿宋" w:cs="仿宋" w:hint="eastAsia"/>
          <w:sz w:val="32"/>
          <w:szCs w:val="32"/>
        </w:rPr>
        <w:t>工业（深圳）有限公司（以下简称“</w:t>
      </w:r>
      <w:r w:rsidR="00C15558">
        <w:rPr>
          <w:rFonts w:ascii="仿宋_GB2312" w:eastAsia="仿宋_GB2312" w:hAnsi="仿宋" w:cs="仿宋" w:hint="eastAsia"/>
          <w:sz w:val="32"/>
          <w:szCs w:val="32"/>
        </w:rPr>
        <w:t>××</w:t>
      </w:r>
      <w:r>
        <w:rPr>
          <w:rFonts w:ascii="仿宋_GB2312" w:eastAsia="仿宋_GB2312" w:hAnsi="仿宋" w:cs="仿宋" w:hint="eastAsia"/>
          <w:sz w:val="32"/>
          <w:szCs w:val="32"/>
        </w:rPr>
        <w:t>公司”）员工。2020年7月6日早上申请人去上班，在进入集团北大门后发生事故，申请人认为应当属于工伤。被申请人不认定申请人为工伤，属于适用法律错误，请求撤销被申请人作出的</w:t>
      </w:r>
      <w:r w:rsidR="00475F18">
        <w:rPr>
          <w:rFonts w:ascii="仿宋_GB2312" w:eastAsia="仿宋_GB2312" w:hint="eastAsia"/>
          <w:sz w:val="32"/>
        </w:rPr>
        <w:t>深人社工不认决字</w:t>
      </w:r>
      <w:r w:rsidR="00475F18">
        <w:rPr>
          <w:rFonts w:ascii="仿宋_GB2312" w:eastAsia="仿宋_GB2312" w:hAnsi="仿宋_GB2312"/>
          <w:sz w:val="32"/>
          <w:szCs w:val="32"/>
        </w:rPr>
        <w:t>〔20</w:t>
      </w:r>
      <w:r w:rsidR="00475F18">
        <w:rPr>
          <w:rFonts w:ascii="仿宋_GB2312" w:eastAsia="仿宋_GB2312" w:hAnsi="仿宋_GB2312" w:hint="eastAsia"/>
          <w:sz w:val="32"/>
          <w:szCs w:val="32"/>
        </w:rPr>
        <w:t>20</w:t>
      </w:r>
      <w:r w:rsidR="00475F18">
        <w:rPr>
          <w:rFonts w:ascii="仿宋_GB2312" w:eastAsia="仿宋_GB2312" w:hAnsi="仿宋_GB2312"/>
          <w:sz w:val="32"/>
          <w:szCs w:val="32"/>
        </w:rPr>
        <w:t>〕</w:t>
      </w:r>
      <w:r w:rsidR="00C15558">
        <w:rPr>
          <w:rFonts w:ascii="仿宋_GB2312" w:eastAsia="仿宋_GB2312" w:hAnsi="仿宋_GB2312" w:hint="eastAsia"/>
          <w:sz w:val="32"/>
          <w:szCs w:val="32"/>
        </w:rPr>
        <w:t>××</w:t>
      </w:r>
      <w:r w:rsidR="00475F18">
        <w:rPr>
          <w:rFonts w:ascii="仿宋_GB2312" w:eastAsia="仿宋_GB2312" w:hint="eastAsia"/>
          <w:sz w:val="32"/>
        </w:rPr>
        <w:t>号《深圳市不予认定工伤决定书》</w:t>
      </w:r>
      <w:r>
        <w:rPr>
          <w:rFonts w:ascii="仿宋_GB2312" w:eastAsia="仿宋_GB2312" w:hAnsi="仿宋" w:cs="仿宋" w:hint="eastAsia"/>
          <w:sz w:val="32"/>
          <w:szCs w:val="32"/>
        </w:rPr>
        <w:t>。</w:t>
      </w:r>
    </w:p>
    <w:p w:rsidR="007A52A0" w:rsidRPr="007A52A0" w:rsidRDefault="007A52A0" w:rsidP="007A52A0">
      <w:pPr>
        <w:ind w:firstLineChars="200" w:firstLine="640"/>
        <w:rPr>
          <w:rFonts w:ascii="仿宋_GB2312" w:eastAsia="仿宋_GB2312" w:hAnsi="楷体" w:cs="楷体"/>
          <w:bCs/>
          <w:sz w:val="32"/>
          <w:szCs w:val="32"/>
        </w:rPr>
      </w:pPr>
      <w:r>
        <w:rPr>
          <w:rFonts w:ascii="黑体" w:eastAsia="黑体" w:hAnsi="黑体" w:hint="eastAsia"/>
          <w:sz w:val="32"/>
          <w:szCs w:val="32"/>
        </w:rPr>
        <w:t>被申请人答复称：</w:t>
      </w:r>
      <w:r w:rsidRPr="007A52A0">
        <w:rPr>
          <w:rFonts w:ascii="仿宋_GB2312" w:eastAsia="仿宋_GB2312" w:hAnsi="仿宋" w:cs="仿宋" w:hint="eastAsia"/>
          <w:sz w:val="32"/>
          <w:szCs w:val="32"/>
        </w:rPr>
        <w:t>被申请人作出认定工伤的依据如下：</w:t>
      </w:r>
      <w:r w:rsidRPr="007A52A0">
        <w:rPr>
          <w:rFonts w:ascii="仿宋_GB2312" w:eastAsia="仿宋_GB2312" w:hAnsi="黑体" w:cs="黑体" w:hint="eastAsia"/>
          <w:sz w:val="32"/>
          <w:szCs w:val="32"/>
        </w:rPr>
        <w:t>一、</w:t>
      </w:r>
      <w:r w:rsidRPr="007A52A0">
        <w:rPr>
          <w:rFonts w:ascii="仿宋_GB2312" w:eastAsia="仿宋_GB2312" w:hAnsi="黑体" w:cs="黑体" w:hint="eastAsia"/>
          <w:sz w:val="32"/>
          <w:szCs w:val="32"/>
        </w:rPr>
        <w:lastRenderedPageBreak/>
        <w:t>事实依据：</w:t>
      </w:r>
      <w:r w:rsidRPr="007A52A0">
        <w:rPr>
          <w:rFonts w:ascii="仿宋_GB2312" w:eastAsia="仿宋_GB2312" w:hAnsi="楷体" w:cs="楷体" w:hint="eastAsia"/>
          <w:bCs/>
          <w:sz w:val="32"/>
          <w:szCs w:val="32"/>
        </w:rPr>
        <w:t>（一）</w:t>
      </w:r>
      <w:r w:rsidR="00EA11E3">
        <w:rPr>
          <w:rFonts w:ascii="仿宋_GB2312" w:eastAsia="仿宋_GB2312" w:hAnsi="楷体" w:cs="楷体" w:hint="eastAsia"/>
          <w:bCs/>
          <w:sz w:val="32"/>
          <w:szCs w:val="32"/>
        </w:rPr>
        <w:t>申请人</w:t>
      </w:r>
      <w:r w:rsidRPr="007A52A0">
        <w:rPr>
          <w:rFonts w:ascii="仿宋_GB2312" w:eastAsia="仿宋_GB2312" w:hAnsi="楷体" w:cs="楷体" w:hint="eastAsia"/>
          <w:bCs/>
          <w:sz w:val="32"/>
          <w:szCs w:val="32"/>
        </w:rPr>
        <w:t>与</w:t>
      </w:r>
      <w:r w:rsidR="00C15558">
        <w:rPr>
          <w:rFonts w:ascii="仿宋_GB2312" w:eastAsia="仿宋_GB2312" w:hAnsi="楷体" w:cs="楷体" w:hint="eastAsia"/>
          <w:bCs/>
          <w:sz w:val="32"/>
          <w:szCs w:val="32"/>
        </w:rPr>
        <w:t>××</w:t>
      </w:r>
      <w:r w:rsidRPr="007A52A0">
        <w:rPr>
          <w:rFonts w:ascii="仿宋_GB2312" w:eastAsia="仿宋_GB2312" w:hAnsi="楷体" w:cs="楷体" w:hint="eastAsia"/>
          <w:bCs/>
          <w:sz w:val="32"/>
          <w:szCs w:val="32"/>
        </w:rPr>
        <w:t>公司之间存在劳动关系。</w:t>
      </w:r>
      <w:r w:rsidRPr="007A52A0">
        <w:rPr>
          <w:rFonts w:ascii="仿宋_GB2312" w:eastAsia="仿宋_GB2312" w:hAnsi="仿宋" w:cs="仿宋" w:hint="eastAsia"/>
          <w:sz w:val="32"/>
          <w:szCs w:val="32"/>
        </w:rPr>
        <w:t>依照职工、单位向被申请人提交的相关材料，被申请人</w:t>
      </w:r>
      <w:r>
        <w:rPr>
          <w:rFonts w:ascii="仿宋_GB2312" w:eastAsia="仿宋_GB2312" w:hAnsi="仿宋" w:cs="仿宋" w:hint="eastAsia"/>
          <w:sz w:val="32"/>
          <w:szCs w:val="32"/>
        </w:rPr>
        <w:t>确认双方对其</w:t>
      </w:r>
      <w:r w:rsidRPr="007A52A0">
        <w:rPr>
          <w:rFonts w:ascii="仿宋_GB2312" w:eastAsia="仿宋_GB2312" w:hAnsi="仿宋" w:cs="仿宋" w:hint="eastAsia"/>
          <w:sz w:val="32"/>
          <w:szCs w:val="32"/>
        </w:rPr>
        <w:t>存在的劳动关系没有异议。因此，被申请人依法认定</w:t>
      </w:r>
      <w:r w:rsidR="00EA11E3">
        <w:rPr>
          <w:rFonts w:ascii="仿宋_GB2312" w:eastAsia="仿宋_GB2312" w:hAnsi="仿宋" w:cs="仿宋" w:hint="eastAsia"/>
          <w:sz w:val="32"/>
          <w:szCs w:val="32"/>
        </w:rPr>
        <w:t>申请人</w:t>
      </w:r>
      <w:r w:rsidRPr="007A52A0">
        <w:rPr>
          <w:rFonts w:ascii="仿宋_GB2312" w:eastAsia="仿宋_GB2312" w:hAnsi="仿宋" w:cs="仿宋" w:hint="eastAsia"/>
          <w:sz w:val="32"/>
          <w:szCs w:val="32"/>
        </w:rPr>
        <w:t>与</w:t>
      </w:r>
      <w:r w:rsidR="00C15558">
        <w:rPr>
          <w:rFonts w:ascii="仿宋_GB2312" w:eastAsia="仿宋_GB2312" w:hAnsi="仿宋" w:cs="仿宋" w:hint="eastAsia"/>
          <w:sz w:val="32"/>
          <w:szCs w:val="32"/>
        </w:rPr>
        <w:t>××</w:t>
      </w:r>
      <w:r w:rsidRPr="007A52A0">
        <w:rPr>
          <w:rFonts w:ascii="仿宋_GB2312" w:eastAsia="仿宋_GB2312" w:hAnsi="仿宋" w:cs="仿宋" w:hint="eastAsia"/>
          <w:sz w:val="32"/>
          <w:szCs w:val="32"/>
        </w:rPr>
        <w:t>公司之间存在劳动关系。</w:t>
      </w:r>
      <w:r w:rsidRPr="007A52A0">
        <w:rPr>
          <w:rFonts w:ascii="仿宋_GB2312" w:eastAsia="仿宋_GB2312" w:hAnsi="楷体" w:cs="楷体" w:hint="eastAsia"/>
          <w:bCs/>
          <w:sz w:val="32"/>
          <w:szCs w:val="32"/>
        </w:rPr>
        <w:t>（二）</w:t>
      </w:r>
      <w:r w:rsidR="00EA11E3">
        <w:rPr>
          <w:rFonts w:ascii="仿宋_GB2312" w:eastAsia="仿宋_GB2312" w:hAnsi="楷体" w:cs="楷体" w:hint="eastAsia"/>
          <w:bCs/>
          <w:sz w:val="32"/>
          <w:szCs w:val="32"/>
        </w:rPr>
        <w:t>申请人</w:t>
      </w:r>
      <w:r w:rsidRPr="007A52A0">
        <w:rPr>
          <w:rFonts w:ascii="仿宋_GB2312" w:eastAsia="仿宋_GB2312" w:hAnsi="楷体" w:cs="楷体" w:hint="eastAsia"/>
          <w:bCs/>
          <w:sz w:val="32"/>
          <w:szCs w:val="32"/>
        </w:rPr>
        <w:t>系在上班途中不慎摔倒致伤，而并非遭受了非本人主要责任的交通事故伤害。</w:t>
      </w:r>
      <w:r w:rsidRPr="007A52A0">
        <w:rPr>
          <w:rFonts w:ascii="仿宋_GB2312" w:eastAsia="仿宋_GB2312" w:hAnsi="仿宋" w:cs="仿宋" w:hint="eastAsia"/>
          <w:sz w:val="32"/>
          <w:szCs w:val="32"/>
        </w:rPr>
        <w:t>用人单位、职工共同申报并主张，</w:t>
      </w:r>
      <w:r>
        <w:rPr>
          <w:rFonts w:ascii="仿宋_GB2312" w:eastAsia="仿宋_GB2312" w:hAnsi="仿宋" w:cs="仿宋" w:hint="eastAsia"/>
          <w:sz w:val="32"/>
          <w:szCs w:val="32"/>
        </w:rPr>
        <w:t>员工</w:t>
      </w:r>
      <w:r w:rsidRPr="007A52A0">
        <w:rPr>
          <w:rFonts w:ascii="仿宋_GB2312" w:eastAsia="仿宋_GB2312" w:hAnsi="仿宋" w:cs="仿宋" w:hint="eastAsia"/>
          <w:sz w:val="32"/>
          <w:szCs w:val="32"/>
        </w:rPr>
        <w:t>系在上班途中（因地面湿滑等原因）意外摔倒受伤。对于工伤申报的有关主张，</w:t>
      </w:r>
      <w:r w:rsidR="00EA11E3">
        <w:rPr>
          <w:rFonts w:ascii="仿宋_GB2312" w:eastAsia="仿宋_GB2312" w:hAnsi="仿宋" w:cs="仿宋" w:hint="eastAsia"/>
          <w:sz w:val="32"/>
          <w:szCs w:val="32"/>
        </w:rPr>
        <w:t>申请人</w:t>
      </w:r>
      <w:r w:rsidRPr="007A52A0">
        <w:rPr>
          <w:rFonts w:ascii="仿宋_GB2312" w:eastAsia="仿宋_GB2312" w:hAnsi="仿宋" w:cs="仿宋" w:hint="eastAsia"/>
          <w:sz w:val="32"/>
          <w:szCs w:val="32"/>
        </w:rPr>
        <w:t>在接受被申请人调查时陈述“2020年7月6日去上班，大概7:50左右进入富士康北大门里面，准备要过闸机还没刷脸过闸机......不小心就人车一起被绊倒；（上班地点在）富士康园区G3栋3楼，（打卡地方在）G3栋北一门和北二门”。经被申请人核查路线图、示意图和照片、上下班打卡记录一览表等材料，可以证实</w:t>
      </w:r>
      <w:r w:rsidR="00EA11E3">
        <w:rPr>
          <w:rFonts w:ascii="仿宋_GB2312" w:eastAsia="仿宋_GB2312" w:hAnsi="仿宋" w:cs="仿宋" w:hint="eastAsia"/>
          <w:sz w:val="32"/>
          <w:szCs w:val="32"/>
        </w:rPr>
        <w:t>申请人</w:t>
      </w:r>
      <w:r w:rsidRPr="007A52A0">
        <w:rPr>
          <w:rFonts w:ascii="仿宋_GB2312" w:eastAsia="仿宋_GB2312" w:hAnsi="仿宋" w:cs="仿宋" w:hint="eastAsia"/>
          <w:sz w:val="32"/>
          <w:szCs w:val="32"/>
        </w:rPr>
        <w:t>系在合理的上班途中（尚未到达工作场所G3栋）遭受意外。故综合上述情形，被申请人依法认定该职工系在上班途中意外摔倒受伤，其并非遭受了非本人主要责任的交通事故。</w:t>
      </w:r>
    </w:p>
    <w:p w:rsidR="007A52A0" w:rsidRPr="007A52A0" w:rsidRDefault="007A52A0" w:rsidP="007A52A0">
      <w:pPr>
        <w:ind w:firstLineChars="200" w:firstLine="640"/>
        <w:rPr>
          <w:rFonts w:ascii="仿宋_GB2312" w:eastAsia="仿宋_GB2312" w:hAnsi="黑体" w:cs="黑体"/>
          <w:sz w:val="32"/>
          <w:szCs w:val="32"/>
        </w:rPr>
      </w:pPr>
      <w:r w:rsidRPr="007A52A0">
        <w:rPr>
          <w:rFonts w:ascii="仿宋_GB2312" w:eastAsia="仿宋_GB2312" w:hAnsi="黑体" w:cs="黑体" w:hint="eastAsia"/>
          <w:sz w:val="32"/>
          <w:szCs w:val="32"/>
        </w:rPr>
        <w:t>二、条例依据。</w:t>
      </w:r>
      <w:r w:rsidRPr="007A52A0">
        <w:rPr>
          <w:rFonts w:ascii="仿宋_GB2312" w:eastAsia="仿宋_GB2312" w:hAnsi="仿宋" w:cs="仿宋" w:hint="eastAsia"/>
          <w:sz w:val="32"/>
          <w:szCs w:val="32"/>
        </w:rPr>
        <w:t>根据以上事实，被申请人认为</w:t>
      </w:r>
      <w:r w:rsidR="00EA11E3">
        <w:rPr>
          <w:rFonts w:ascii="仿宋_GB2312" w:eastAsia="仿宋_GB2312" w:hAnsi="仿宋" w:cs="仿宋" w:hint="eastAsia"/>
          <w:sz w:val="32"/>
          <w:szCs w:val="32"/>
        </w:rPr>
        <w:t>申请人</w:t>
      </w:r>
      <w:r w:rsidRPr="007A52A0">
        <w:rPr>
          <w:rFonts w:ascii="仿宋_GB2312" w:eastAsia="仿宋_GB2312" w:hAnsi="仿宋" w:cs="仿宋" w:hint="eastAsia"/>
          <w:sz w:val="32"/>
          <w:szCs w:val="32"/>
        </w:rPr>
        <w:t>受伤</w:t>
      </w:r>
      <w:r w:rsidR="00EA11E3">
        <w:rPr>
          <w:rFonts w:ascii="仿宋_GB2312" w:eastAsia="仿宋_GB2312" w:hAnsi="仿宋" w:cs="仿宋" w:hint="eastAsia"/>
          <w:sz w:val="32"/>
          <w:szCs w:val="32"/>
        </w:rPr>
        <w:t>的</w:t>
      </w:r>
      <w:r w:rsidRPr="007A52A0">
        <w:rPr>
          <w:rFonts w:ascii="仿宋_GB2312" w:eastAsia="仿宋_GB2312" w:hAnsi="仿宋" w:cs="仿宋" w:hint="eastAsia"/>
          <w:sz w:val="32"/>
          <w:szCs w:val="32"/>
        </w:rPr>
        <w:t>情形不符合《广东省工伤保险条例》第九条、第十条的规定，认定其不属于或不视同工伤。</w:t>
      </w:r>
    </w:p>
    <w:p w:rsidR="007A52A0" w:rsidRPr="007A52A0" w:rsidRDefault="007A52A0" w:rsidP="007A52A0">
      <w:pPr>
        <w:ind w:firstLineChars="200" w:firstLine="640"/>
        <w:rPr>
          <w:rFonts w:ascii="仿宋_GB2312" w:eastAsia="仿宋_GB2312" w:hAnsi="黑体" w:cs="黑体"/>
          <w:sz w:val="32"/>
          <w:szCs w:val="32"/>
        </w:rPr>
      </w:pPr>
      <w:r w:rsidRPr="007A52A0">
        <w:rPr>
          <w:rFonts w:ascii="仿宋_GB2312" w:eastAsia="仿宋_GB2312" w:hAnsi="黑体" w:cs="黑体" w:hint="eastAsia"/>
          <w:sz w:val="32"/>
          <w:szCs w:val="32"/>
        </w:rPr>
        <w:t>三、申请人的复议主张不成立。</w:t>
      </w:r>
      <w:r w:rsidR="00690562">
        <w:rPr>
          <w:rFonts w:ascii="仿宋_GB2312" w:eastAsia="仿宋_GB2312" w:hAnsi="仿宋" w:cs="仿宋" w:hint="eastAsia"/>
          <w:sz w:val="32"/>
          <w:szCs w:val="32"/>
        </w:rPr>
        <w:t>申请人申请</w:t>
      </w:r>
      <w:r w:rsidRPr="007A52A0">
        <w:rPr>
          <w:rFonts w:ascii="仿宋_GB2312" w:eastAsia="仿宋_GB2312" w:hAnsi="仿宋" w:cs="仿宋" w:hint="eastAsia"/>
          <w:sz w:val="32"/>
          <w:szCs w:val="32"/>
        </w:rPr>
        <w:t>复议时主张：申请人是在进入集团北大门后发生事故，应属工伤。首先，被申请人认为，本案有关材料（调查笔录、示意图和照片、路线图）可以初步确认</w:t>
      </w:r>
      <w:r w:rsidR="00EA11E3">
        <w:rPr>
          <w:rFonts w:ascii="仿宋_GB2312" w:eastAsia="仿宋_GB2312" w:hAnsi="仿宋" w:cs="仿宋" w:hint="eastAsia"/>
          <w:sz w:val="32"/>
          <w:szCs w:val="32"/>
        </w:rPr>
        <w:t>申请人</w:t>
      </w:r>
      <w:r w:rsidRPr="007A52A0">
        <w:rPr>
          <w:rFonts w:ascii="仿宋_GB2312" w:eastAsia="仿宋_GB2312" w:hAnsi="仿宋" w:cs="仿宋" w:hint="eastAsia"/>
          <w:sz w:val="32"/>
          <w:szCs w:val="32"/>
        </w:rPr>
        <w:t>系在公司大门口处遭受意外伤害，其尚未到达</w:t>
      </w:r>
      <w:r w:rsidRPr="007A52A0">
        <w:rPr>
          <w:rFonts w:ascii="仿宋_GB2312" w:eastAsia="仿宋_GB2312" w:hAnsi="仿宋" w:cs="仿宋" w:hint="eastAsia"/>
          <w:sz w:val="32"/>
          <w:szCs w:val="32"/>
        </w:rPr>
        <w:lastRenderedPageBreak/>
        <w:t>工作场所G3栋，其仍属于在上班途中遭受意外伤害。其次，</w:t>
      </w:r>
      <w:r w:rsidR="00CE7613">
        <w:rPr>
          <w:rFonts w:ascii="仿宋_GB2312" w:eastAsia="仿宋_GB2312" w:hAnsi="仿宋" w:cs="仿宋" w:hint="eastAsia"/>
          <w:sz w:val="32"/>
          <w:szCs w:val="32"/>
        </w:rPr>
        <w:t>申请人</w:t>
      </w:r>
      <w:r w:rsidRPr="007A52A0">
        <w:rPr>
          <w:rFonts w:ascii="仿宋_GB2312" w:eastAsia="仿宋_GB2312" w:hAnsi="仿宋" w:cs="仿宋" w:hint="eastAsia"/>
          <w:sz w:val="32"/>
          <w:szCs w:val="32"/>
        </w:rPr>
        <w:t>的自述材料中，其自述称：地面湿滑不慎摔伤，结合工伤申报有关材料，足以证实本案不属“交通事故”，</w:t>
      </w:r>
      <w:r w:rsidR="00CE7613">
        <w:rPr>
          <w:rFonts w:ascii="仿宋_GB2312" w:eastAsia="仿宋_GB2312" w:hAnsi="仿宋" w:cs="仿宋" w:hint="eastAsia"/>
          <w:sz w:val="32"/>
          <w:szCs w:val="32"/>
        </w:rPr>
        <w:t>申请人</w:t>
      </w:r>
      <w:r w:rsidRPr="007A52A0">
        <w:rPr>
          <w:rFonts w:ascii="仿宋_GB2312" w:eastAsia="仿宋_GB2312" w:hAnsi="仿宋" w:cs="仿宋" w:hint="eastAsia"/>
          <w:sz w:val="32"/>
          <w:szCs w:val="32"/>
        </w:rPr>
        <w:t>遭受的意外伤害不属于“非本人主要责任的交通事故”意外伤害。最后，根据《广东省工伤保险条例》第九条、第十条的规定，工伤保障的范围仅限于职工在工作场所内因工意外受伤，或是在上下班途中遭受非本人主要责任的交通事故伤害等情形。既然本案已排除</w:t>
      </w:r>
      <w:r w:rsidR="00CE7613">
        <w:rPr>
          <w:rFonts w:ascii="仿宋_GB2312" w:eastAsia="仿宋_GB2312" w:hAnsi="仿宋" w:cs="仿宋" w:hint="eastAsia"/>
          <w:sz w:val="32"/>
          <w:szCs w:val="32"/>
        </w:rPr>
        <w:t>申请人</w:t>
      </w:r>
      <w:r w:rsidRPr="007A52A0">
        <w:rPr>
          <w:rFonts w:ascii="仿宋_GB2312" w:eastAsia="仿宋_GB2312" w:hAnsi="仿宋" w:cs="仿宋" w:hint="eastAsia"/>
          <w:sz w:val="32"/>
          <w:szCs w:val="32"/>
        </w:rPr>
        <w:t>所遭受的意外事件属于“交通事故”的范畴，故本案其在上班途中自行摔伤的情形，依法不应属于工伤。</w:t>
      </w:r>
    </w:p>
    <w:p w:rsidR="007A52A0" w:rsidRPr="000E760B" w:rsidRDefault="007A52A0" w:rsidP="007A52A0">
      <w:pPr>
        <w:spacing w:line="560" w:lineRule="exact"/>
        <w:ind w:firstLineChars="250" w:firstLine="800"/>
        <w:rPr>
          <w:rFonts w:ascii="仿宋_GB2312" w:eastAsia="仿宋_GB2312" w:hAnsi="宋体"/>
          <w:sz w:val="32"/>
          <w:szCs w:val="32"/>
        </w:rPr>
      </w:pPr>
      <w:r w:rsidRPr="000E760B">
        <w:rPr>
          <w:rFonts w:ascii="仿宋_GB2312" w:eastAsia="仿宋_GB2312" w:hAnsi="宋体" w:hint="eastAsia"/>
          <w:sz w:val="32"/>
          <w:szCs w:val="32"/>
        </w:rPr>
        <w:t>根据以上事实以及条例的依据，被申请人认为申请人的请求没有依据,被申请人的具体行政行为符合条例的规定，依据充分，程序合法，表述适当，请求依法维持。</w:t>
      </w:r>
    </w:p>
    <w:p w:rsidR="007738FC" w:rsidRPr="000E760B" w:rsidRDefault="007A52A0" w:rsidP="007738FC">
      <w:pPr>
        <w:spacing w:line="600" w:lineRule="exact"/>
        <w:ind w:firstLineChars="200" w:firstLine="640"/>
        <w:rPr>
          <w:rFonts w:ascii="仿宋_GB2312" w:eastAsia="仿宋_GB2312" w:hAnsi="仿宋" w:cs="仿宋"/>
          <w:sz w:val="32"/>
          <w:szCs w:val="32"/>
        </w:rPr>
      </w:pPr>
      <w:r w:rsidRPr="000E760B">
        <w:rPr>
          <w:rFonts w:ascii="黑体" w:eastAsia="黑体" w:hAnsi="黑体" w:cs="仿宋_GB2312" w:hint="eastAsia"/>
          <w:sz w:val="32"/>
          <w:szCs w:val="32"/>
        </w:rPr>
        <w:t>经查：</w:t>
      </w:r>
      <w:r w:rsidR="00690562" w:rsidRPr="000E760B">
        <w:rPr>
          <w:rFonts w:ascii="仿宋_GB2312" w:eastAsia="仿宋_GB2312" w:hAnsi="仿宋" w:cs="仿宋" w:hint="eastAsia"/>
          <w:sz w:val="32"/>
          <w:szCs w:val="32"/>
        </w:rPr>
        <w:t>2020年7月17日，</w:t>
      </w:r>
      <w:r w:rsidR="00C15558">
        <w:rPr>
          <w:rFonts w:ascii="仿宋_GB2312" w:eastAsia="仿宋_GB2312" w:hAnsi="仿宋" w:cs="仿宋" w:hint="eastAsia"/>
          <w:sz w:val="32"/>
          <w:szCs w:val="32"/>
        </w:rPr>
        <w:t>××</w:t>
      </w:r>
      <w:r w:rsidR="00690562" w:rsidRPr="000E760B">
        <w:rPr>
          <w:rFonts w:ascii="仿宋_GB2312" w:eastAsia="仿宋_GB2312" w:hAnsi="仿宋" w:cs="仿宋" w:hint="eastAsia"/>
          <w:sz w:val="32"/>
          <w:szCs w:val="32"/>
        </w:rPr>
        <w:t>公司向被申请人申请工伤认定时称</w:t>
      </w:r>
      <w:r w:rsidR="00CE7613" w:rsidRPr="000E760B">
        <w:rPr>
          <w:rFonts w:ascii="仿宋_GB2312" w:eastAsia="仿宋_GB2312" w:hAnsi="仿宋" w:cs="仿宋" w:hint="eastAsia"/>
          <w:sz w:val="32"/>
          <w:szCs w:val="32"/>
        </w:rPr>
        <w:t>，</w:t>
      </w:r>
      <w:r w:rsidR="00EA11E3" w:rsidRPr="000E760B">
        <w:rPr>
          <w:rFonts w:ascii="仿宋_GB2312" w:eastAsia="仿宋_GB2312" w:hAnsi="仿宋" w:cs="仿宋" w:hint="eastAsia"/>
          <w:sz w:val="32"/>
          <w:szCs w:val="32"/>
        </w:rPr>
        <w:t>申请人</w:t>
      </w:r>
      <w:r w:rsidR="00690562" w:rsidRPr="000E760B">
        <w:rPr>
          <w:rFonts w:ascii="仿宋_GB2312" w:eastAsia="仿宋_GB2312" w:hAnsi="仿宋" w:cs="仿宋" w:hint="eastAsia"/>
          <w:sz w:val="32"/>
          <w:szCs w:val="32"/>
        </w:rPr>
        <w:t>系其员工，任作业员职位</w:t>
      </w:r>
      <w:r w:rsidR="00EA11E3" w:rsidRPr="000E760B">
        <w:rPr>
          <w:rFonts w:ascii="仿宋_GB2312" w:eastAsia="仿宋_GB2312" w:hAnsi="仿宋" w:cs="仿宋" w:hint="eastAsia"/>
          <w:sz w:val="32"/>
          <w:szCs w:val="32"/>
        </w:rPr>
        <w:t>，</w:t>
      </w:r>
      <w:r w:rsidR="00690562" w:rsidRPr="000E760B">
        <w:rPr>
          <w:rFonts w:ascii="仿宋_GB2312" w:eastAsia="仿宋_GB2312" w:hAnsi="仿宋" w:cs="仿宋" w:hint="eastAsia"/>
          <w:sz w:val="32"/>
          <w:szCs w:val="32"/>
        </w:rPr>
        <w:t>2020年7月6日7：50许，</w:t>
      </w:r>
      <w:r w:rsidR="00CE7613" w:rsidRPr="000E760B">
        <w:rPr>
          <w:rFonts w:ascii="仿宋_GB2312" w:eastAsia="仿宋_GB2312" w:hAnsi="仿宋" w:cs="仿宋" w:hint="eastAsia"/>
          <w:sz w:val="32"/>
          <w:szCs w:val="32"/>
        </w:rPr>
        <w:t>申请人</w:t>
      </w:r>
      <w:r w:rsidR="00690562" w:rsidRPr="000E760B">
        <w:rPr>
          <w:rFonts w:ascii="仿宋_GB2312" w:eastAsia="仿宋_GB2312" w:hAnsi="仿宋" w:cs="仿宋" w:hint="eastAsia"/>
          <w:sz w:val="32"/>
          <w:szCs w:val="32"/>
        </w:rPr>
        <w:t>在上班途中，骑行自行车途经某路段时因地面湿滑且突然出现一根电线而不慎摔倒。对于上述申报，</w:t>
      </w:r>
      <w:r w:rsidR="00CE7613" w:rsidRPr="000E760B">
        <w:rPr>
          <w:rFonts w:ascii="仿宋_GB2312" w:eastAsia="仿宋_GB2312" w:hAnsi="仿宋" w:cs="仿宋" w:hint="eastAsia"/>
          <w:sz w:val="32"/>
          <w:szCs w:val="32"/>
        </w:rPr>
        <w:t>申请人</w:t>
      </w:r>
      <w:r w:rsidR="00690562" w:rsidRPr="000E760B">
        <w:rPr>
          <w:rFonts w:ascii="仿宋_GB2312" w:eastAsia="仿宋_GB2312" w:hAnsi="仿宋" w:cs="仿宋" w:hint="eastAsia"/>
          <w:sz w:val="32"/>
          <w:szCs w:val="32"/>
        </w:rPr>
        <w:t>予以确认。</w:t>
      </w:r>
      <w:r w:rsidR="00C15558">
        <w:rPr>
          <w:rFonts w:ascii="仿宋_GB2312" w:eastAsia="仿宋_GB2312" w:hAnsi="仿宋" w:cs="仿宋" w:hint="eastAsia"/>
          <w:sz w:val="32"/>
          <w:szCs w:val="32"/>
        </w:rPr>
        <w:t>××</w:t>
      </w:r>
      <w:r w:rsidR="00CE7613" w:rsidRPr="000E760B">
        <w:rPr>
          <w:rFonts w:ascii="仿宋_GB2312" w:eastAsia="仿宋_GB2312" w:hAnsi="仿宋" w:cs="仿宋" w:hint="eastAsia"/>
          <w:sz w:val="32"/>
          <w:szCs w:val="32"/>
        </w:rPr>
        <w:t>公司向被申请人提交的申报材料包括：工伤认定申请表、身份证、工作证、授权委托书、病历等诊疗材料、劳动合同书、自述报告、示意图和照片、路线图、上下班打卡记录一览表、证人证言及证人身份证明材料、单位事故调查报告等相关材料。</w:t>
      </w:r>
      <w:r w:rsidR="007738FC" w:rsidRPr="000E760B">
        <w:rPr>
          <w:rFonts w:ascii="仿宋_GB2312" w:eastAsia="仿宋_GB2312" w:hAnsi="仿宋" w:cs="仿宋" w:hint="eastAsia"/>
          <w:sz w:val="32"/>
          <w:szCs w:val="32"/>
        </w:rPr>
        <w:t>2020年7月28日</w:t>
      </w:r>
      <w:r w:rsidR="00CE7613" w:rsidRPr="000E760B">
        <w:rPr>
          <w:rFonts w:ascii="仿宋_GB2312" w:eastAsia="仿宋_GB2312" w:hAnsi="仿宋" w:cs="仿宋" w:hint="eastAsia"/>
          <w:sz w:val="32"/>
          <w:szCs w:val="32"/>
        </w:rPr>
        <w:t>，被申请人向</w:t>
      </w:r>
      <w:r w:rsidR="00C15558">
        <w:rPr>
          <w:rFonts w:ascii="仿宋_GB2312" w:eastAsia="仿宋_GB2312" w:hAnsi="仿宋" w:cs="仿宋" w:hint="eastAsia"/>
          <w:sz w:val="32"/>
          <w:szCs w:val="32"/>
        </w:rPr>
        <w:t>××</w:t>
      </w:r>
      <w:r w:rsidR="007738FC" w:rsidRPr="000E760B">
        <w:rPr>
          <w:rFonts w:ascii="仿宋_GB2312" w:eastAsia="仿宋_GB2312" w:hAnsi="仿宋" w:cs="仿宋" w:hint="eastAsia"/>
          <w:sz w:val="32"/>
          <w:szCs w:val="32"/>
        </w:rPr>
        <w:t>公司发出深人社工认受告字</w:t>
      </w:r>
      <w:r w:rsidR="007738FC" w:rsidRPr="000E760B">
        <w:rPr>
          <w:rFonts w:ascii="仿宋_GB2312" w:eastAsia="仿宋_GB2312" w:hAnsi="仿宋_GB2312" w:hint="eastAsia"/>
          <w:sz w:val="32"/>
          <w:szCs w:val="32"/>
        </w:rPr>
        <w:t>〔2020〕</w:t>
      </w:r>
      <w:r w:rsidR="000B45CB">
        <w:rPr>
          <w:rFonts w:ascii="仿宋_GB2312" w:eastAsia="仿宋_GB2312" w:hAnsi="仿宋" w:cs="仿宋" w:hint="eastAsia"/>
          <w:sz w:val="32"/>
          <w:szCs w:val="32"/>
        </w:rPr>
        <w:t>××</w:t>
      </w:r>
      <w:r w:rsidR="007738FC" w:rsidRPr="000E760B">
        <w:rPr>
          <w:rFonts w:ascii="仿宋_GB2312" w:eastAsia="仿宋_GB2312" w:hAnsi="仿宋" w:cs="仿宋" w:hint="eastAsia"/>
          <w:sz w:val="32"/>
          <w:szCs w:val="32"/>
        </w:rPr>
        <w:t>《深圳市工伤认定申请受理告知书》。2020年7月29日，被申请人对申请人进行询问调查。2020年8月5日，</w:t>
      </w:r>
      <w:r w:rsidR="007738FC" w:rsidRPr="000E760B">
        <w:rPr>
          <w:rFonts w:ascii="仿宋_GB2312" w:eastAsia="仿宋_GB2312" w:hAnsi="仿宋" w:cs="仿宋" w:hint="eastAsia"/>
          <w:sz w:val="32"/>
          <w:szCs w:val="32"/>
        </w:rPr>
        <w:lastRenderedPageBreak/>
        <w:t>被申请人作出</w:t>
      </w:r>
      <w:r w:rsidR="007738FC" w:rsidRPr="000E760B">
        <w:rPr>
          <w:rFonts w:ascii="仿宋_GB2312" w:eastAsia="仿宋_GB2312" w:hint="eastAsia"/>
          <w:sz w:val="32"/>
          <w:szCs w:val="32"/>
        </w:rPr>
        <w:t>深人社工不认决字</w:t>
      </w:r>
      <w:r w:rsidR="007738FC" w:rsidRPr="000E760B">
        <w:rPr>
          <w:rFonts w:ascii="仿宋_GB2312" w:eastAsia="仿宋_GB2312" w:hAnsi="仿宋_GB2312" w:hint="eastAsia"/>
          <w:sz w:val="32"/>
          <w:szCs w:val="32"/>
        </w:rPr>
        <w:t>〔2020〕</w:t>
      </w:r>
      <w:r w:rsidR="00C15558">
        <w:rPr>
          <w:rFonts w:ascii="仿宋_GB2312" w:eastAsia="仿宋_GB2312" w:hAnsi="仿宋_GB2312" w:hint="eastAsia"/>
          <w:sz w:val="32"/>
          <w:szCs w:val="32"/>
        </w:rPr>
        <w:t>××</w:t>
      </w:r>
      <w:r w:rsidR="007738FC" w:rsidRPr="000E760B">
        <w:rPr>
          <w:rFonts w:ascii="仿宋_GB2312" w:eastAsia="仿宋_GB2312" w:hint="eastAsia"/>
          <w:sz w:val="32"/>
          <w:szCs w:val="32"/>
        </w:rPr>
        <w:t>号《深圳市不予认定工伤决定书》，不予认定申请人2020年7月6日在龙华富士康北大门第一门岗处受伤</w:t>
      </w:r>
      <w:r w:rsidR="00475F18">
        <w:rPr>
          <w:rFonts w:ascii="仿宋_GB2312" w:eastAsia="仿宋_GB2312" w:hint="eastAsia"/>
          <w:sz w:val="32"/>
          <w:szCs w:val="32"/>
        </w:rPr>
        <w:t>的情形</w:t>
      </w:r>
      <w:r w:rsidR="007738FC" w:rsidRPr="000E760B">
        <w:rPr>
          <w:rFonts w:ascii="仿宋_GB2312" w:eastAsia="仿宋_GB2312" w:hint="eastAsia"/>
          <w:sz w:val="32"/>
          <w:szCs w:val="32"/>
        </w:rPr>
        <w:t>为工伤或视同工伤。</w:t>
      </w:r>
      <w:r w:rsidR="007738FC" w:rsidRPr="000E760B">
        <w:rPr>
          <w:rFonts w:ascii="仿宋_GB2312" w:eastAsia="仿宋_GB2312" w:hAnsi="仿宋" w:cs="仿宋" w:hint="eastAsia"/>
          <w:sz w:val="32"/>
          <w:szCs w:val="32"/>
        </w:rPr>
        <w:t>申请人不服，申请行政复议。</w:t>
      </w:r>
    </w:p>
    <w:p w:rsidR="007738FC" w:rsidRPr="000B45CB" w:rsidRDefault="007A52A0" w:rsidP="000E760B">
      <w:pPr>
        <w:spacing w:line="640" w:lineRule="exact"/>
        <w:ind w:firstLineChars="200" w:firstLine="640"/>
        <w:rPr>
          <w:rFonts w:ascii="仿宋_GB2312" w:eastAsia="仿宋_GB2312" w:hAnsi="仿宋_GB2312"/>
          <w:sz w:val="32"/>
          <w:szCs w:val="32"/>
        </w:rPr>
      </w:pPr>
      <w:r w:rsidRPr="000E760B">
        <w:rPr>
          <w:rFonts w:ascii="黑体" w:eastAsia="黑体" w:hAnsi="黑体" w:cs="仿宋_GB2312" w:hint="eastAsia"/>
          <w:sz w:val="32"/>
          <w:szCs w:val="32"/>
        </w:rPr>
        <w:t>本机关认为:</w:t>
      </w:r>
      <w:r w:rsidR="007738FC" w:rsidRPr="000E760B">
        <w:rPr>
          <w:rFonts w:ascii="仿宋_GB2312" w:eastAsia="仿宋_GB2312" w:hint="eastAsia"/>
          <w:sz w:val="32"/>
          <w:szCs w:val="32"/>
        </w:rPr>
        <w:t>按照</w:t>
      </w:r>
      <w:r w:rsidR="007738FC" w:rsidRPr="000E760B">
        <w:rPr>
          <w:rFonts w:ascii="仿宋_GB2312" w:eastAsia="仿宋_GB2312" w:hAnsi="仿宋_GB2312" w:hint="eastAsia"/>
          <w:sz w:val="32"/>
          <w:szCs w:val="32"/>
        </w:rPr>
        <w:t>《广东省工伤保险条例》的规定，仅当职工符合该条例第九条、第十条规定的情形之一，且不存在该条例第十一条规定的情形时，方可认定为工伤或视同工伤。</w:t>
      </w:r>
      <w:r w:rsidR="007738FC" w:rsidRPr="000E760B">
        <w:rPr>
          <w:rFonts w:ascii="仿宋_GB2312" w:eastAsia="仿宋_GB2312" w:hAnsi="Arial" w:cs="Arial" w:hint="eastAsia"/>
          <w:color w:val="333333"/>
          <w:sz w:val="32"/>
          <w:szCs w:val="32"/>
        </w:rPr>
        <w:t>本案，根</w:t>
      </w:r>
      <w:r w:rsidR="007738FC" w:rsidRPr="000B45CB">
        <w:rPr>
          <w:rFonts w:ascii="仿宋_GB2312" w:eastAsia="仿宋_GB2312" w:hAnsi="仿宋_GB2312" w:hint="eastAsia"/>
          <w:sz w:val="32"/>
          <w:szCs w:val="32"/>
        </w:rPr>
        <w:t>据被申请人提交的工伤认定申请表、自述报告、示意图、路线图等材料，可以证明申请人</w:t>
      </w:r>
      <w:r w:rsidR="00475F18" w:rsidRPr="000B45CB">
        <w:rPr>
          <w:rFonts w:ascii="仿宋_GB2312" w:eastAsia="仿宋_GB2312" w:hAnsi="仿宋_GB2312" w:hint="eastAsia"/>
          <w:sz w:val="32"/>
          <w:szCs w:val="32"/>
        </w:rPr>
        <w:t>受伤的情形</w:t>
      </w:r>
      <w:r w:rsidR="007738FC" w:rsidRPr="000B45CB">
        <w:rPr>
          <w:rFonts w:ascii="仿宋_GB2312" w:eastAsia="仿宋_GB2312" w:hAnsi="仿宋_GB2312" w:hint="eastAsia"/>
          <w:sz w:val="32"/>
          <w:szCs w:val="32"/>
        </w:rPr>
        <w:t>既不属于</w:t>
      </w:r>
      <w:r w:rsidR="007738FC" w:rsidRPr="000E760B">
        <w:rPr>
          <w:rFonts w:ascii="仿宋_GB2312" w:eastAsia="仿宋_GB2312" w:hAnsi="仿宋_GB2312" w:hint="eastAsia"/>
          <w:sz w:val="32"/>
          <w:szCs w:val="32"/>
        </w:rPr>
        <w:t>在工作时间和工作场所内因工作原因受到事故伤害，又不属于</w:t>
      </w:r>
      <w:r w:rsidR="00806AA0" w:rsidRPr="000B45CB">
        <w:rPr>
          <w:rFonts w:ascii="仿宋_GB2312" w:eastAsia="仿宋_GB2312" w:hAnsi="仿宋_GB2312" w:hint="eastAsia"/>
          <w:sz w:val="32"/>
          <w:szCs w:val="32"/>
        </w:rPr>
        <w:t>在上下班途中，遭受了非本人主要责任的交通事故伤害</w:t>
      </w:r>
      <w:r w:rsidR="00475F18" w:rsidRPr="000B45CB">
        <w:rPr>
          <w:rFonts w:ascii="仿宋_GB2312" w:eastAsia="仿宋_GB2312" w:hAnsi="仿宋_GB2312" w:hint="eastAsia"/>
          <w:sz w:val="32"/>
          <w:szCs w:val="32"/>
        </w:rPr>
        <w:t>的情形</w:t>
      </w:r>
      <w:r w:rsidR="000E760B" w:rsidRPr="000B45CB">
        <w:rPr>
          <w:rFonts w:ascii="仿宋_GB2312" w:eastAsia="仿宋_GB2312" w:hAnsi="仿宋_GB2312" w:hint="eastAsia"/>
          <w:sz w:val="32"/>
          <w:szCs w:val="32"/>
        </w:rPr>
        <w:t>，</w:t>
      </w:r>
      <w:r w:rsidR="007738FC" w:rsidRPr="000E760B">
        <w:rPr>
          <w:rFonts w:ascii="仿宋_GB2312" w:eastAsia="仿宋_GB2312" w:hAnsi="仿宋_GB2312" w:hint="eastAsia"/>
          <w:sz w:val="32"/>
          <w:szCs w:val="32"/>
        </w:rPr>
        <w:t>不符合《广东省工伤保险条例》第九条、第十条的规定，被申请人不予认定该情形为工伤或视同工伤，并无违法和不当，依法应予维持。</w:t>
      </w:r>
      <w:r w:rsidR="007738FC" w:rsidRPr="000B45CB">
        <w:rPr>
          <w:rFonts w:ascii="仿宋_GB2312" w:eastAsia="仿宋_GB2312" w:hAnsi="仿宋_GB2312" w:hint="eastAsia"/>
          <w:sz w:val="32"/>
          <w:szCs w:val="32"/>
        </w:rPr>
        <w:t>申请人的复</w:t>
      </w:r>
      <w:r w:rsidR="007738FC" w:rsidRPr="000E760B">
        <w:rPr>
          <w:rFonts w:ascii="仿宋_GB2312" w:eastAsia="仿宋_GB2312" w:hint="eastAsia"/>
          <w:sz w:val="32"/>
          <w:szCs w:val="32"/>
        </w:rPr>
        <w:t>议请求缺乏事实和法律依据，本机关不予支持。综上，</w:t>
      </w:r>
      <w:r w:rsidR="007738FC" w:rsidRPr="000E760B">
        <w:rPr>
          <w:rFonts w:ascii="仿宋_GB2312" w:eastAsia="仿宋_GB2312" w:hAnsi="仿宋_GB2312" w:hint="eastAsia"/>
          <w:sz w:val="32"/>
          <w:szCs w:val="32"/>
        </w:rPr>
        <w:t>根据《中华人民共和国行政复议法》第二十八条第一款第（一）项的规定，本机关作出复议决定如下：</w:t>
      </w:r>
    </w:p>
    <w:p w:rsidR="007738FC" w:rsidRPr="000E760B" w:rsidRDefault="007738FC" w:rsidP="000E760B">
      <w:pPr>
        <w:spacing w:line="640" w:lineRule="exact"/>
        <w:ind w:firstLineChars="200" w:firstLine="640"/>
        <w:rPr>
          <w:rFonts w:ascii="仿宋_GB2312" w:eastAsia="仿宋_GB2312" w:hAnsi="仿宋_GB2312"/>
          <w:sz w:val="32"/>
          <w:szCs w:val="32"/>
        </w:rPr>
      </w:pPr>
      <w:r w:rsidRPr="000E760B">
        <w:rPr>
          <w:rFonts w:ascii="仿宋_GB2312" w:eastAsia="仿宋_GB2312" w:hAnsi="仿宋_GB2312" w:hint="eastAsia"/>
          <w:sz w:val="32"/>
          <w:szCs w:val="32"/>
        </w:rPr>
        <w:t>维持被申请人深圳市人力资源和社会保障局</w:t>
      </w:r>
      <w:r w:rsidR="00475F18">
        <w:rPr>
          <w:rFonts w:ascii="仿宋_GB2312" w:eastAsia="仿宋_GB2312" w:hAnsi="仿宋_GB2312" w:hint="eastAsia"/>
          <w:sz w:val="32"/>
          <w:szCs w:val="32"/>
        </w:rPr>
        <w:t>以</w:t>
      </w:r>
      <w:r w:rsidR="000E760B" w:rsidRPr="000B45CB">
        <w:rPr>
          <w:rFonts w:ascii="仿宋_GB2312" w:eastAsia="仿宋_GB2312" w:hAnsi="仿宋_GB2312" w:hint="eastAsia"/>
          <w:sz w:val="32"/>
          <w:szCs w:val="32"/>
        </w:rPr>
        <w:t>深人社工认决字</w:t>
      </w:r>
      <w:r w:rsidR="000E760B" w:rsidRPr="000E760B">
        <w:rPr>
          <w:rFonts w:ascii="仿宋_GB2312" w:eastAsia="仿宋_GB2312" w:hAnsi="仿宋_GB2312" w:hint="eastAsia"/>
          <w:sz w:val="32"/>
          <w:szCs w:val="32"/>
        </w:rPr>
        <w:t>〔2020〕</w:t>
      </w:r>
      <w:r w:rsidR="00C15558">
        <w:rPr>
          <w:rFonts w:ascii="仿宋_GB2312" w:eastAsia="仿宋_GB2312" w:hAnsi="仿宋_GB2312" w:hint="eastAsia"/>
          <w:sz w:val="32"/>
          <w:szCs w:val="32"/>
        </w:rPr>
        <w:t>××</w:t>
      </w:r>
      <w:r w:rsidR="000E760B" w:rsidRPr="000B45CB">
        <w:rPr>
          <w:rFonts w:ascii="仿宋_GB2312" w:eastAsia="仿宋_GB2312" w:hAnsi="仿宋_GB2312" w:hint="eastAsia"/>
          <w:sz w:val="32"/>
          <w:szCs w:val="32"/>
        </w:rPr>
        <w:t>号《深圳市</w:t>
      </w:r>
      <w:r w:rsidR="00475F18" w:rsidRPr="000B45CB">
        <w:rPr>
          <w:rFonts w:ascii="仿宋_GB2312" w:eastAsia="仿宋_GB2312" w:hAnsi="仿宋_GB2312" w:hint="eastAsia"/>
          <w:sz w:val="32"/>
          <w:szCs w:val="32"/>
        </w:rPr>
        <w:t>不予</w:t>
      </w:r>
      <w:r w:rsidR="000E760B" w:rsidRPr="000B45CB">
        <w:rPr>
          <w:rFonts w:ascii="仿宋_GB2312" w:eastAsia="仿宋_GB2312" w:hAnsi="仿宋_GB2312" w:hint="eastAsia"/>
          <w:sz w:val="32"/>
          <w:szCs w:val="32"/>
        </w:rPr>
        <w:t>认定工伤决定书》</w:t>
      </w:r>
      <w:r w:rsidR="00475F18" w:rsidRPr="000E760B">
        <w:rPr>
          <w:rFonts w:ascii="仿宋_GB2312" w:eastAsia="仿宋_GB2312" w:hAnsi="仿宋_GB2312" w:hint="eastAsia"/>
          <w:sz w:val="32"/>
          <w:szCs w:val="32"/>
        </w:rPr>
        <w:t>作出的</w:t>
      </w:r>
      <w:r w:rsidR="00475F18">
        <w:rPr>
          <w:rFonts w:ascii="仿宋_GB2312" w:eastAsia="仿宋_GB2312" w:hAnsi="仿宋_GB2312" w:hint="eastAsia"/>
          <w:sz w:val="32"/>
          <w:szCs w:val="32"/>
        </w:rPr>
        <w:t>具体行政行为</w:t>
      </w:r>
      <w:r w:rsidRPr="000B45CB">
        <w:rPr>
          <w:rFonts w:ascii="仿宋_GB2312" w:eastAsia="仿宋_GB2312" w:hAnsi="仿宋_GB2312" w:hint="eastAsia"/>
          <w:sz w:val="32"/>
          <w:szCs w:val="32"/>
        </w:rPr>
        <w:t>。</w:t>
      </w:r>
    </w:p>
    <w:p w:rsidR="007738FC" w:rsidRPr="000E760B" w:rsidRDefault="007738FC" w:rsidP="007738FC">
      <w:pPr>
        <w:pStyle w:val="a5"/>
        <w:shd w:val="clear" w:color="auto" w:fill="FFFFFF"/>
        <w:spacing w:before="0" w:beforeAutospacing="0" w:after="150" w:afterAutospacing="0" w:line="240" w:lineRule="atLeast"/>
        <w:ind w:firstLine="480"/>
        <w:rPr>
          <w:rFonts w:ascii="仿宋_GB2312" w:eastAsia="仿宋_GB2312" w:hAnsi="仿宋" w:cs="仿宋"/>
          <w:sz w:val="32"/>
          <w:szCs w:val="32"/>
        </w:rPr>
      </w:pPr>
      <w:r w:rsidRPr="000B45CB">
        <w:rPr>
          <w:rFonts w:ascii="仿宋_GB2312" w:eastAsia="仿宋_GB2312" w:hAnsi="仿宋_GB2312" w:cs="Times New Roman" w:hint="eastAsia"/>
          <w:sz w:val="32"/>
          <w:szCs w:val="32"/>
        </w:rPr>
        <w:t>本复议决定书一经送达，即发生法律效力。</w:t>
      </w:r>
      <w:r w:rsidR="000E760B" w:rsidRPr="000B45CB">
        <w:rPr>
          <w:rFonts w:ascii="仿宋_GB2312" w:eastAsia="仿宋_GB2312" w:hAnsi="仿宋_GB2312" w:cs="Times New Roman" w:hint="eastAsia"/>
          <w:sz w:val="32"/>
          <w:szCs w:val="32"/>
        </w:rPr>
        <w:t>申请人如对本</w:t>
      </w:r>
      <w:r w:rsidR="000E760B" w:rsidRPr="000E760B">
        <w:rPr>
          <w:rFonts w:ascii="仿宋_GB2312" w:eastAsia="仿宋_GB2312" w:hAnsi="仿宋_GB2312" w:hint="eastAsia"/>
          <w:sz w:val="32"/>
          <w:szCs w:val="32"/>
        </w:rPr>
        <w:t>复议决定不服，可自收到复议决定书之日起十五日内，向</w:t>
      </w:r>
      <w:r w:rsidRPr="000E760B">
        <w:rPr>
          <w:rFonts w:ascii="仿宋_GB2312" w:eastAsia="仿宋_GB2312" w:hAnsi="仿宋_GB2312" w:hint="eastAsia"/>
          <w:sz w:val="32"/>
          <w:szCs w:val="32"/>
        </w:rPr>
        <w:t>深圳市盐田区人民法院提起诉讼。</w:t>
      </w:r>
    </w:p>
    <w:p w:rsidR="007A52A0" w:rsidRDefault="007A52A0" w:rsidP="007A52A0">
      <w:pPr>
        <w:pStyle w:val="a5"/>
        <w:shd w:val="clear" w:color="auto" w:fill="FFFFFF"/>
        <w:spacing w:before="0" w:beforeAutospacing="0" w:after="150" w:afterAutospacing="0" w:line="240" w:lineRule="atLeast"/>
        <w:ind w:firstLine="480"/>
        <w:rPr>
          <w:rFonts w:ascii="仿宋" w:eastAsia="仿宋" w:hAnsi="仿宋" w:cs="仿宋"/>
          <w:sz w:val="32"/>
          <w:szCs w:val="32"/>
        </w:rPr>
      </w:pPr>
    </w:p>
    <w:p w:rsidR="00475F18" w:rsidRDefault="00475F18" w:rsidP="007A52A0">
      <w:pPr>
        <w:pStyle w:val="a5"/>
        <w:shd w:val="clear" w:color="auto" w:fill="FFFFFF"/>
        <w:spacing w:before="0" w:beforeAutospacing="0" w:after="150" w:afterAutospacing="0" w:line="240" w:lineRule="atLeast"/>
        <w:ind w:firstLine="480"/>
        <w:rPr>
          <w:rFonts w:ascii="仿宋" w:eastAsia="仿宋" w:hAnsi="仿宋" w:cs="仿宋"/>
          <w:sz w:val="32"/>
          <w:szCs w:val="32"/>
        </w:rPr>
      </w:pPr>
    </w:p>
    <w:p w:rsidR="00475F18" w:rsidRPr="00163DAF" w:rsidRDefault="00475F18" w:rsidP="007A52A0">
      <w:pPr>
        <w:pStyle w:val="a5"/>
        <w:shd w:val="clear" w:color="auto" w:fill="FFFFFF"/>
        <w:spacing w:before="0" w:beforeAutospacing="0" w:after="150" w:afterAutospacing="0" w:line="240" w:lineRule="atLeast"/>
        <w:ind w:firstLine="480"/>
        <w:rPr>
          <w:rFonts w:ascii="仿宋" w:eastAsia="仿宋" w:hAnsi="仿宋" w:cs="仿宋"/>
          <w:sz w:val="32"/>
          <w:szCs w:val="32"/>
        </w:rPr>
      </w:pPr>
    </w:p>
    <w:p w:rsidR="007A52A0" w:rsidRDefault="007A52A0" w:rsidP="007A52A0">
      <w:pPr>
        <w:adjustRightInd w:val="0"/>
        <w:snapToGrid w:val="0"/>
        <w:spacing w:line="600" w:lineRule="exact"/>
        <w:ind w:firstLineChars="1750" w:firstLine="5600"/>
        <w:jc w:val="left"/>
        <w:rPr>
          <w:rFonts w:ascii="仿宋_GB2312" w:eastAsia="仿宋_GB2312" w:hAnsi="仿宋_GB2312"/>
          <w:sz w:val="32"/>
        </w:rPr>
      </w:pPr>
      <w:r>
        <w:rPr>
          <w:rFonts w:ascii="仿宋_GB2312" w:eastAsia="仿宋_GB2312" w:hAnsi="仿宋_GB2312" w:hint="eastAsia"/>
          <w:sz w:val="32"/>
        </w:rPr>
        <w:t>深圳市人民政府</w:t>
      </w:r>
    </w:p>
    <w:p w:rsidR="007A52A0" w:rsidRPr="00163DAF" w:rsidRDefault="007A52A0" w:rsidP="00B34F90">
      <w:pPr>
        <w:adjustRightInd w:val="0"/>
        <w:snapToGrid w:val="0"/>
        <w:spacing w:line="600" w:lineRule="exact"/>
        <w:ind w:firstLineChars="1700" w:firstLine="5440"/>
        <w:jc w:val="left"/>
        <w:rPr>
          <w:rFonts w:ascii="仿宋_GB2312" w:eastAsia="仿宋_GB2312" w:hAnsi="仿宋_GB2312"/>
          <w:sz w:val="32"/>
        </w:rPr>
      </w:pPr>
      <w:r>
        <w:rPr>
          <w:rFonts w:ascii="仿宋_GB2312" w:eastAsia="仿宋_GB2312" w:hAnsi="仿宋_GB2312" w:hint="eastAsia"/>
          <w:sz w:val="32"/>
        </w:rPr>
        <w:t>2020年11月</w:t>
      </w:r>
      <w:r w:rsidR="00B34F90">
        <w:rPr>
          <w:rFonts w:ascii="仿宋_GB2312" w:eastAsia="仿宋_GB2312" w:hAnsi="仿宋_GB2312" w:hint="eastAsia"/>
          <w:sz w:val="32"/>
        </w:rPr>
        <w:t>24</w:t>
      </w:r>
      <w:r>
        <w:rPr>
          <w:rFonts w:ascii="仿宋_GB2312" w:eastAsia="仿宋_GB2312" w:hAnsi="仿宋_GB2312" w:hint="eastAsia"/>
          <w:sz w:val="32"/>
        </w:rPr>
        <w:t>日</w:t>
      </w:r>
    </w:p>
    <w:p w:rsidR="006D14BC" w:rsidRDefault="006D14BC"/>
    <w:sectPr w:rsidR="006D14BC" w:rsidSect="00C22ABF">
      <w:footerReference w:type="even" r:id="rId7"/>
      <w:footerReference w:type="default" r:id="rId8"/>
      <w:pgSz w:w="11906" w:h="16838"/>
      <w:pgMar w:top="1701" w:right="1474" w:bottom="992" w:left="1588" w:header="0" w:footer="0"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2B85" w:rsidRDefault="00762B85" w:rsidP="007A52A0">
      <w:r>
        <w:separator/>
      </w:r>
    </w:p>
  </w:endnote>
  <w:endnote w:type="continuationSeparator" w:id="0">
    <w:p w:rsidR="00762B85" w:rsidRDefault="00762B85" w:rsidP="007A52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92"/>
    </w:sdtPr>
    <w:sdtEndPr>
      <w:rPr>
        <w:rFonts w:ascii="宋体" w:eastAsia="宋体" w:hAnsi="宋体"/>
        <w:sz w:val="28"/>
        <w:szCs w:val="28"/>
      </w:rPr>
    </w:sdtEndPr>
    <w:sdtContent>
      <w:p w:rsidR="00C22ABF" w:rsidRDefault="00995A6F">
        <w:pPr>
          <w:pStyle w:val="a4"/>
          <w:rPr>
            <w:rFonts w:ascii="宋体" w:eastAsia="宋体" w:hAnsi="宋体"/>
            <w:sz w:val="28"/>
            <w:szCs w:val="28"/>
          </w:rPr>
        </w:pPr>
        <w:r>
          <w:rPr>
            <w:rFonts w:ascii="宋体" w:eastAsia="宋体" w:hAnsi="宋体"/>
            <w:sz w:val="28"/>
            <w:szCs w:val="28"/>
          </w:rPr>
          <w:fldChar w:fldCharType="begin"/>
        </w:r>
        <w:r w:rsidR="006D14BC">
          <w:rPr>
            <w:rFonts w:ascii="宋体" w:eastAsia="宋体" w:hAnsi="宋体"/>
            <w:sz w:val="28"/>
            <w:szCs w:val="28"/>
          </w:rPr>
          <w:instrText xml:space="preserve"> PAGE   \* MERGEFORMAT </w:instrText>
        </w:r>
        <w:r>
          <w:rPr>
            <w:rFonts w:ascii="宋体" w:eastAsia="宋体" w:hAnsi="宋体"/>
            <w:sz w:val="28"/>
            <w:szCs w:val="28"/>
          </w:rPr>
          <w:fldChar w:fldCharType="separate"/>
        </w:r>
        <w:r w:rsidR="006D14BC">
          <w:rPr>
            <w:rFonts w:ascii="宋体" w:eastAsia="宋体" w:hAnsi="宋体"/>
            <w:sz w:val="28"/>
            <w:szCs w:val="28"/>
            <w:lang w:val="zh-CN"/>
          </w:rPr>
          <w:t>-</w:t>
        </w:r>
        <w:r w:rsidR="006D14BC">
          <w:rPr>
            <w:rFonts w:ascii="宋体" w:eastAsia="宋体" w:hAnsi="宋体"/>
            <w:sz w:val="28"/>
            <w:szCs w:val="28"/>
          </w:rPr>
          <w:t xml:space="preserve"> 6 -</w:t>
        </w:r>
        <w:r>
          <w:rPr>
            <w:rFonts w:ascii="宋体" w:eastAsia="宋体" w:hAnsi="宋体"/>
            <w:sz w:val="28"/>
            <w:szCs w:val="28"/>
          </w:rPr>
          <w:fldChar w:fldCharType="end"/>
        </w:r>
      </w:p>
    </w:sdtContent>
  </w:sdt>
  <w:p w:rsidR="00C22ABF" w:rsidRDefault="00762B85">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88"/>
    </w:sdtPr>
    <w:sdtEndPr>
      <w:rPr>
        <w:rFonts w:ascii="宋体" w:eastAsia="宋体" w:hAnsi="宋体"/>
        <w:sz w:val="28"/>
        <w:szCs w:val="28"/>
      </w:rPr>
    </w:sdtEndPr>
    <w:sdtContent>
      <w:p w:rsidR="00C22ABF" w:rsidRDefault="00995A6F">
        <w:pPr>
          <w:pStyle w:val="a4"/>
          <w:jc w:val="right"/>
          <w:rPr>
            <w:rFonts w:ascii="宋体" w:eastAsia="宋体" w:hAnsi="宋体"/>
            <w:sz w:val="28"/>
            <w:szCs w:val="28"/>
          </w:rPr>
        </w:pPr>
        <w:r>
          <w:rPr>
            <w:rFonts w:ascii="宋体" w:eastAsia="宋体" w:hAnsi="宋体"/>
            <w:sz w:val="28"/>
            <w:szCs w:val="28"/>
          </w:rPr>
          <w:fldChar w:fldCharType="begin"/>
        </w:r>
        <w:r w:rsidR="006D14BC">
          <w:rPr>
            <w:rFonts w:ascii="宋体" w:eastAsia="宋体" w:hAnsi="宋体"/>
            <w:sz w:val="28"/>
            <w:szCs w:val="28"/>
          </w:rPr>
          <w:instrText xml:space="preserve"> PAGE   \* MERGEFORMAT </w:instrText>
        </w:r>
        <w:r>
          <w:rPr>
            <w:rFonts w:ascii="宋体" w:eastAsia="宋体" w:hAnsi="宋体"/>
            <w:sz w:val="28"/>
            <w:szCs w:val="28"/>
          </w:rPr>
          <w:fldChar w:fldCharType="separate"/>
        </w:r>
        <w:r w:rsidR="000B45CB" w:rsidRPr="000B45CB">
          <w:rPr>
            <w:rFonts w:ascii="宋体" w:hAnsi="宋体"/>
            <w:noProof/>
            <w:sz w:val="28"/>
            <w:szCs w:val="28"/>
            <w:lang w:val="zh-CN"/>
          </w:rPr>
          <w:t>-</w:t>
        </w:r>
        <w:r w:rsidR="000B45CB" w:rsidRPr="000B45CB">
          <w:rPr>
            <w:rFonts w:ascii="宋体" w:hAnsi="宋体"/>
            <w:noProof/>
            <w:sz w:val="28"/>
            <w:szCs w:val="28"/>
          </w:rPr>
          <w:t xml:space="preserve"> 5 -</w:t>
        </w:r>
        <w:r>
          <w:rPr>
            <w:rFonts w:ascii="宋体" w:eastAsia="宋体" w:hAnsi="宋体"/>
            <w:sz w:val="28"/>
            <w:szCs w:val="28"/>
          </w:rPr>
          <w:fldChar w:fldCharType="end"/>
        </w:r>
      </w:p>
    </w:sdtContent>
  </w:sdt>
  <w:p w:rsidR="00C22ABF" w:rsidRDefault="00762B8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2B85" w:rsidRDefault="00762B85" w:rsidP="007A52A0">
      <w:r>
        <w:separator/>
      </w:r>
    </w:p>
  </w:footnote>
  <w:footnote w:type="continuationSeparator" w:id="0">
    <w:p w:rsidR="00762B85" w:rsidRDefault="00762B85" w:rsidP="007A52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A52A0"/>
    <w:rsid w:val="000B45CB"/>
    <w:rsid w:val="000E760B"/>
    <w:rsid w:val="00475F18"/>
    <w:rsid w:val="004A137F"/>
    <w:rsid w:val="00690562"/>
    <w:rsid w:val="006D14BC"/>
    <w:rsid w:val="00711155"/>
    <w:rsid w:val="00762B85"/>
    <w:rsid w:val="007738FC"/>
    <w:rsid w:val="007A52A0"/>
    <w:rsid w:val="00806AA0"/>
    <w:rsid w:val="00995A6F"/>
    <w:rsid w:val="00B34F90"/>
    <w:rsid w:val="00C15558"/>
    <w:rsid w:val="00CE7613"/>
    <w:rsid w:val="00E97906"/>
    <w:rsid w:val="00EA11E3"/>
    <w:rsid w:val="00ED2F3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52A0"/>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A52A0"/>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7A52A0"/>
    <w:rPr>
      <w:sz w:val="18"/>
      <w:szCs w:val="18"/>
    </w:rPr>
  </w:style>
  <w:style w:type="paragraph" w:styleId="a4">
    <w:name w:val="footer"/>
    <w:basedOn w:val="a"/>
    <w:link w:val="Char0"/>
    <w:uiPriority w:val="99"/>
    <w:unhideWhenUsed/>
    <w:qFormat/>
    <w:rsid w:val="007A52A0"/>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7A52A0"/>
    <w:rPr>
      <w:sz w:val="18"/>
      <w:szCs w:val="18"/>
    </w:rPr>
  </w:style>
  <w:style w:type="paragraph" w:styleId="a5">
    <w:name w:val="Normal (Web)"/>
    <w:basedOn w:val="a"/>
    <w:uiPriority w:val="99"/>
    <w:unhideWhenUsed/>
    <w:rsid w:val="007A52A0"/>
    <w:pPr>
      <w:widowControl/>
      <w:suppressAutoHyphens w:val="0"/>
      <w:spacing w:before="100" w:beforeAutospacing="1" w:after="100" w:afterAutospacing="1"/>
      <w:jc w:val="left"/>
    </w:pPr>
    <w:rPr>
      <w:rFonts w:ascii="宋体" w:hAnsi="宋体" w:cs="宋体"/>
      <w:sz w:val="24"/>
      <w:szCs w:val="24"/>
    </w:rPr>
  </w:style>
  <w:style w:type="paragraph" w:styleId="a6">
    <w:name w:val="Balloon Text"/>
    <w:basedOn w:val="a"/>
    <w:link w:val="Char1"/>
    <w:uiPriority w:val="99"/>
    <w:semiHidden/>
    <w:unhideWhenUsed/>
    <w:rsid w:val="007A52A0"/>
    <w:rPr>
      <w:sz w:val="18"/>
      <w:szCs w:val="18"/>
    </w:rPr>
  </w:style>
  <w:style w:type="character" w:customStyle="1" w:styleId="Char1">
    <w:name w:val="批注框文本 Char"/>
    <w:basedOn w:val="a0"/>
    <w:link w:val="a6"/>
    <w:uiPriority w:val="99"/>
    <w:semiHidden/>
    <w:rsid w:val="007A52A0"/>
    <w:rPr>
      <w:rFonts w:ascii="Times New Roman"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F7E83-88A8-4148-9003-3114EF4A53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5</Pages>
  <Words>333</Words>
  <Characters>1903</Characters>
  <Application>Microsoft Office Word</Application>
  <DocSecurity>0</DocSecurity>
  <Lines>15</Lines>
  <Paragraphs>4</Paragraphs>
  <ScaleCrop>false</ScaleCrop>
  <Company>Chinese ORG</Company>
  <LinksUpToDate>false</LinksUpToDate>
  <CharactersWithSpaces>2232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8</cp:revision>
  <dcterms:created xsi:type="dcterms:W3CDTF">2020-11-18T02:29:00Z</dcterms:created>
  <dcterms:modified xsi:type="dcterms:W3CDTF">2021-08-19T03:10:00Z</dcterms:modified>
</cp:coreProperties>
</file>