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65B7" w:rsidRDefault="009A6B4D">
      <w:pPr>
        <w:spacing w:line="560" w:lineRule="exact"/>
        <w:jc w:val="center"/>
        <w:rPr>
          <w:rFonts w:ascii="宋体" w:hAnsi="宋体"/>
          <w:sz w:val="44"/>
          <w:szCs w:val="44"/>
        </w:rPr>
      </w:pPr>
      <w:r>
        <w:rPr>
          <w:rFonts w:ascii="宋体" w:hAnsi="宋体" w:hint="eastAsia"/>
          <w:sz w:val="44"/>
          <w:szCs w:val="44"/>
        </w:rPr>
        <w:t>深</w:t>
      </w:r>
      <w:r>
        <w:rPr>
          <w:rFonts w:ascii="宋体" w:hAnsi="宋体" w:hint="eastAsia"/>
          <w:sz w:val="44"/>
          <w:szCs w:val="44"/>
        </w:rPr>
        <w:t xml:space="preserve">  </w:t>
      </w:r>
      <w:r>
        <w:rPr>
          <w:rFonts w:ascii="宋体" w:hAnsi="宋体" w:hint="eastAsia"/>
          <w:sz w:val="44"/>
          <w:szCs w:val="44"/>
        </w:rPr>
        <w:t>圳</w:t>
      </w:r>
      <w:r>
        <w:rPr>
          <w:rFonts w:ascii="宋体" w:hAnsi="宋体" w:hint="eastAsia"/>
          <w:sz w:val="44"/>
          <w:szCs w:val="44"/>
        </w:rPr>
        <w:t xml:space="preserve">  </w:t>
      </w:r>
      <w:r>
        <w:rPr>
          <w:rFonts w:ascii="宋体" w:hAnsi="宋体" w:hint="eastAsia"/>
          <w:sz w:val="44"/>
          <w:szCs w:val="44"/>
        </w:rPr>
        <w:t>市</w:t>
      </w:r>
      <w:r>
        <w:rPr>
          <w:rFonts w:ascii="宋体" w:hAnsi="宋体" w:hint="eastAsia"/>
          <w:sz w:val="44"/>
          <w:szCs w:val="44"/>
        </w:rPr>
        <w:t xml:space="preserve">  </w:t>
      </w:r>
      <w:r>
        <w:rPr>
          <w:rFonts w:ascii="宋体" w:hAnsi="宋体" w:hint="eastAsia"/>
          <w:sz w:val="44"/>
          <w:szCs w:val="44"/>
        </w:rPr>
        <w:t>人</w:t>
      </w:r>
      <w:r>
        <w:rPr>
          <w:rFonts w:ascii="宋体" w:hAnsi="宋体" w:hint="eastAsia"/>
          <w:sz w:val="44"/>
          <w:szCs w:val="44"/>
        </w:rPr>
        <w:t xml:space="preserve">  </w:t>
      </w:r>
      <w:r>
        <w:rPr>
          <w:rFonts w:ascii="宋体" w:hAnsi="宋体" w:hint="eastAsia"/>
          <w:sz w:val="44"/>
          <w:szCs w:val="44"/>
        </w:rPr>
        <w:t>民</w:t>
      </w:r>
      <w:r>
        <w:rPr>
          <w:rFonts w:ascii="宋体" w:hAnsi="宋体" w:hint="eastAsia"/>
          <w:sz w:val="44"/>
          <w:szCs w:val="44"/>
        </w:rPr>
        <w:t xml:space="preserve">  </w:t>
      </w:r>
      <w:r>
        <w:rPr>
          <w:rFonts w:ascii="宋体" w:hAnsi="宋体" w:hint="eastAsia"/>
          <w:sz w:val="44"/>
          <w:szCs w:val="44"/>
        </w:rPr>
        <w:t>政</w:t>
      </w:r>
      <w:r>
        <w:rPr>
          <w:rFonts w:ascii="宋体" w:hAnsi="宋体" w:hint="eastAsia"/>
          <w:sz w:val="44"/>
          <w:szCs w:val="44"/>
        </w:rPr>
        <w:t xml:space="preserve">  </w:t>
      </w:r>
      <w:r>
        <w:rPr>
          <w:rFonts w:ascii="宋体" w:hAnsi="宋体" w:hint="eastAsia"/>
          <w:sz w:val="44"/>
          <w:szCs w:val="44"/>
        </w:rPr>
        <w:t>府</w:t>
      </w:r>
    </w:p>
    <w:p w:rsidR="004065B7" w:rsidRDefault="009A6B4D">
      <w:pPr>
        <w:spacing w:line="360" w:lineRule="auto"/>
        <w:jc w:val="center"/>
        <w:rPr>
          <w:rFonts w:ascii="宋体" w:hAnsi="宋体"/>
          <w:b/>
          <w:bCs/>
          <w:sz w:val="44"/>
        </w:rPr>
      </w:pPr>
      <w:r>
        <w:rPr>
          <w:rFonts w:ascii="宋体" w:hAnsi="宋体" w:hint="eastAsia"/>
          <w:b/>
          <w:bCs/>
          <w:sz w:val="44"/>
        </w:rPr>
        <w:t>行政复议决定书</w:t>
      </w:r>
    </w:p>
    <w:p w:rsidR="004065B7" w:rsidRDefault="004065B7">
      <w:pPr>
        <w:spacing w:line="580" w:lineRule="exact"/>
        <w:jc w:val="center"/>
      </w:pPr>
    </w:p>
    <w:p w:rsidR="004065B7" w:rsidRDefault="009A6B4D">
      <w:pPr>
        <w:spacing w:line="580" w:lineRule="exact"/>
        <w:jc w:val="right"/>
        <w:rPr>
          <w:rFonts w:ascii="仿宋_GB2312" w:eastAsia="仿宋_GB2312" w:hAnsi="仿宋_GB2312"/>
          <w:sz w:val="32"/>
        </w:rPr>
      </w:pPr>
      <w:r>
        <w:rPr>
          <w:b/>
          <w:bCs/>
          <w:sz w:val="36"/>
        </w:rPr>
        <w:t xml:space="preserve">       </w:t>
      </w:r>
      <w:r>
        <w:rPr>
          <w:rFonts w:eastAsia="仿宋_GB2312"/>
          <w:b/>
          <w:bCs/>
          <w:sz w:val="36"/>
        </w:rPr>
        <w:t xml:space="preserve">                   </w:t>
      </w:r>
      <w:r>
        <w:rPr>
          <w:rFonts w:ascii="仿宋_GB2312" w:eastAsia="仿宋_GB2312" w:hAnsi="仿宋_GB2312" w:hint="eastAsia"/>
          <w:sz w:val="32"/>
        </w:rPr>
        <w:t>深府行复〔</w:t>
      </w:r>
      <w:r>
        <w:rPr>
          <w:rFonts w:ascii="仿宋_GB2312" w:eastAsia="仿宋_GB2312" w:hAnsi="仿宋_GB2312" w:hint="eastAsia"/>
          <w:sz w:val="32"/>
        </w:rPr>
        <w:t>2020</w:t>
      </w:r>
      <w:r>
        <w:rPr>
          <w:rFonts w:ascii="仿宋_GB2312" w:eastAsia="仿宋_GB2312" w:hAnsi="仿宋_GB2312" w:hint="eastAsia"/>
          <w:sz w:val="32"/>
        </w:rPr>
        <w:t>〕</w:t>
      </w:r>
      <w:r>
        <w:rPr>
          <w:rFonts w:ascii="仿宋_GB2312" w:eastAsia="仿宋_GB2312" w:hAnsi="仿宋_GB2312" w:hint="eastAsia"/>
          <w:sz w:val="32"/>
        </w:rPr>
        <w:t>497</w:t>
      </w:r>
      <w:r>
        <w:rPr>
          <w:rFonts w:ascii="仿宋_GB2312" w:eastAsia="仿宋_GB2312" w:hAnsi="仿宋_GB2312" w:hint="eastAsia"/>
          <w:sz w:val="32"/>
        </w:rPr>
        <w:t>号</w:t>
      </w:r>
    </w:p>
    <w:p w:rsidR="004065B7" w:rsidRDefault="004065B7">
      <w:pPr>
        <w:spacing w:line="580" w:lineRule="exact"/>
        <w:rPr>
          <w:rFonts w:eastAsia="仿宋_GB2312"/>
          <w:sz w:val="32"/>
          <w:u w:val="single"/>
        </w:rPr>
      </w:pPr>
    </w:p>
    <w:p w:rsidR="004065B7" w:rsidRDefault="009A6B4D">
      <w:pPr>
        <w:spacing w:line="580" w:lineRule="exact"/>
        <w:ind w:firstLineChars="200" w:firstLine="640"/>
        <w:rPr>
          <w:rFonts w:ascii="仿宋_GB2312" w:eastAsia="仿宋_GB2312"/>
          <w:sz w:val="32"/>
        </w:rPr>
      </w:pPr>
      <w:r>
        <w:rPr>
          <w:rFonts w:eastAsia="黑体" w:hint="eastAsia"/>
          <w:sz w:val="32"/>
        </w:rPr>
        <w:t>申请人：</w:t>
      </w:r>
      <w:r>
        <w:rPr>
          <w:rFonts w:ascii="仿宋_GB2312" w:eastAsia="仿宋_GB2312" w:hAnsi="仿宋_GB2312" w:cs="仿宋_GB2312" w:hint="eastAsia"/>
          <w:sz w:val="32"/>
          <w:szCs w:val="32"/>
        </w:rPr>
        <w:t>温某</w:t>
      </w:r>
    </w:p>
    <w:p w:rsidR="004065B7" w:rsidRDefault="009A6B4D">
      <w:pPr>
        <w:spacing w:line="580" w:lineRule="exact"/>
        <w:ind w:firstLineChars="200" w:firstLine="640"/>
        <w:rPr>
          <w:rFonts w:ascii="仿宋_GB2312" w:eastAsia="仿宋_GB2312"/>
          <w:sz w:val="32"/>
        </w:rPr>
      </w:pPr>
      <w:r>
        <w:rPr>
          <w:rFonts w:eastAsia="黑体" w:hint="eastAsia"/>
          <w:sz w:val="32"/>
        </w:rPr>
        <w:t>被申请人：</w:t>
      </w:r>
      <w:r>
        <w:rPr>
          <w:rFonts w:ascii="仿宋_GB2312" w:eastAsia="仿宋_GB2312" w:hint="eastAsia"/>
          <w:sz w:val="32"/>
        </w:rPr>
        <w:t>深圳市交通运输局</w:t>
      </w:r>
    </w:p>
    <w:p w:rsidR="004065B7" w:rsidRDefault="009A6B4D">
      <w:pPr>
        <w:adjustRightInd w:val="0"/>
        <w:snapToGrid w:val="0"/>
        <w:spacing w:line="580" w:lineRule="exact"/>
        <w:ind w:firstLine="646"/>
        <w:rPr>
          <w:rFonts w:ascii="仿宋_GB2312" w:eastAsia="仿宋_GB2312" w:hAnsi="宋体"/>
          <w:sz w:val="32"/>
          <w:szCs w:val="32"/>
        </w:rPr>
      </w:pPr>
      <w:r>
        <w:rPr>
          <w:rFonts w:ascii="仿宋_GB2312" w:eastAsia="仿宋_GB2312" w:hint="eastAsia"/>
          <w:sz w:val="32"/>
          <w:szCs w:val="32"/>
        </w:rPr>
        <w:t>地址：</w:t>
      </w:r>
      <w:r>
        <w:rPr>
          <w:rFonts w:ascii="仿宋_GB2312" w:eastAsia="仿宋_GB2312" w:hint="eastAsia"/>
          <w:sz w:val="32"/>
        </w:rPr>
        <w:t>深圳市福田区</w:t>
      </w:r>
      <w:r>
        <w:rPr>
          <w:rFonts w:ascii="仿宋_GB2312" w:eastAsia="仿宋_GB2312" w:hAnsi="宋体" w:hint="eastAsia"/>
          <w:sz w:val="32"/>
          <w:szCs w:val="32"/>
        </w:rPr>
        <w:t>紫竹七道</w:t>
      </w:r>
      <w:r>
        <w:rPr>
          <w:rFonts w:ascii="仿宋_GB2312" w:eastAsia="仿宋_GB2312" w:hAnsi="宋体" w:hint="eastAsia"/>
          <w:sz w:val="32"/>
          <w:szCs w:val="32"/>
        </w:rPr>
        <w:t>16</w:t>
      </w:r>
      <w:r>
        <w:rPr>
          <w:rFonts w:ascii="仿宋_GB2312" w:eastAsia="仿宋_GB2312" w:hAnsi="宋体" w:hint="eastAsia"/>
          <w:sz w:val="32"/>
          <w:szCs w:val="32"/>
        </w:rPr>
        <w:t>号竹子林公路主枢纽管理控制中心</w:t>
      </w:r>
    </w:p>
    <w:p w:rsidR="004065B7" w:rsidRDefault="009A6B4D">
      <w:pPr>
        <w:spacing w:line="580" w:lineRule="exact"/>
        <w:ind w:firstLineChars="200" w:firstLine="640"/>
        <w:rPr>
          <w:rFonts w:ascii="仿宋_GB2312" w:eastAsia="仿宋_GB2312" w:hAnsi="仿宋_GB2312"/>
          <w:sz w:val="32"/>
          <w:szCs w:val="32"/>
        </w:rPr>
      </w:pPr>
      <w:r>
        <w:rPr>
          <w:rFonts w:ascii="仿宋_GB2312" w:eastAsia="仿宋_GB2312" w:hint="eastAsia"/>
          <w:sz w:val="32"/>
        </w:rPr>
        <w:t>法定代表人：</w:t>
      </w:r>
      <w:r>
        <w:rPr>
          <w:rFonts w:ascii="仿宋_GB2312" w:eastAsia="仿宋_GB2312" w:hAnsi="宋体" w:hint="eastAsia"/>
          <w:sz w:val="32"/>
          <w:szCs w:val="32"/>
        </w:rPr>
        <w:t>于宝明</w:t>
      </w:r>
      <w:r>
        <w:rPr>
          <w:rFonts w:ascii="仿宋_GB2312" w:eastAsia="仿宋_GB2312" w:hAnsi="仿宋_GB2312" w:hint="eastAsia"/>
          <w:sz w:val="32"/>
          <w:szCs w:val="32"/>
        </w:rPr>
        <w:t>，局长</w:t>
      </w:r>
    </w:p>
    <w:p w:rsidR="004065B7" w:rsidRDefault="004065B7">
      <w:pPr>
        <w:spacing w:line="580" w:lineRule="exact"/>
        <w:rPr>
          <w:rFonts w:ascii="仿宋_GB2312" w:eastAsia="仿宋_GB2312"/>
        </w:rPr>
      </w:pPr>
    </w:p>
    <w:p w:rsidR="004065B7" w:rsidRDefault="009A6B4D">
      <w:pPr>
        <w:spacing w:line="580" w:lineRule="exact"/>
        <w:ind w:firstLineChars="200" w:firstLine="640"/>
        <w:rPr>
          <w:rFonts w:ascii="仿宋_GB2312" w:eastAsia="仿宋_GB2312"/>
          <w:sz w:val="32"/>
          <w:szCs w:val="32"/>
        </w:rPr>
      </w:pPr>
      <w:r>
        <w:rPr>
          <w:rFonts w:ascii="仿宋_GB2312" w:eastAsia="仿宋_GB2312" w:hint="eastAsia"/>
          <w:sz w:val="32"/>
          <w:szCs w:val="32"/>
        </w:rPr>
        <w:t>申请人因不服被申请人于</w:t>
      </w:r>
      <w:r>
        <w:rPr>
          <w:rFonts w:ascii="仿宋_GB2312" w:eastAsia="仿宋_GB2312" w:hAnsi="宋体" w:hint="eastAsia"/>
          <w:sz w:val="32"/>
          <w:szCs w:val="32"/>
        </w:rPr>
        <w:t>2020</w:t>
      </w:r>
      <w:r>
        <w:rPr>
          <w:rFonts w:ascii="仿宋_GB2312" w:eastAsia="仿宋_GB2312" w:hAnsi="仿宋" w:hint="eastAsia"/>
          <w:sz w:val="32"/>
          <w:szCs w:val="32"/>
        </w:rPr>
        <w:t>年</w:t>
      </w:r>
      <w:r>
        <w:rPr>
          <w:rFonts w:ascii="仿宋_GB2312" w:eastAsia="仿宋_GB2312" w:hAnsi="仿宋" w:hint="eastAsia"/>
          <w:sz w:val="32"/>
          <w:szCs w:val="32"/>
        </w:rPr>
        <w:t>5</w:t>
      </w:r>
      <w:r>
        <w:rPr>
          <w:rFonts w:ascii="仿宋_GB2312" w:eastAsia="仿宋_GB2312" w:hAnsi="仿宋" w:hint="eastAsia"/>
          <w:sz w:val="32"/>
          <w:szCs w:val="32"/>
        </w:rPr>
        <w:t>月</w:t>
      </w:r>
      <w:r>
        <w:rPr>
          <w:rFonts w:ascii="仿宋_GB2312" w:eastAsia="仿宋_GB2312" w:hAnsi="仿宋" w:hint="eastAsia"/>
          <w:sz w:val="32"/>
          <w:szCs w:val="32"/>
        </w:rPr>
        <w:t>19</w:t>
      </w:r>
      <w:r>
        <w:rPr>
          <w:rFonts w:ascii="仿宋_GB2312" w:eastAsia="仿宋_GB2312" w:hAnsi="仿宋" w:hint="eastAsia"/>
          <w:sz w:val="32"/>
          <w:szCs w:val="32"/>
        </w:rPr>
        <w:t>日作出的</w:t>
      </w:r>
      <w:r>
        <w:rPr>
          <w:rFonts w:ascii="仿宋_GB2312" w:eastAsia="仿宋_GB2312" w:hAnsi="宋体" w:hint="eastAsia"/>
          <w:sz w:val="32"/>
          <w:szCs w:val="32"/>
        </w:rPr>
        <w:t>深交罚决第</w:t>
      </w:r>
      <w:r>
        <w:rPr>
          <w:rFonts w:eastAsia="仿宋_GB2312" w:hint="eastAsia"/>
          <w:sz w:val="32"/>
        </w:rPr>
        <w:t>××</w:t>
      </w:r>
      <w:r>
        <w:rPr>
          <w:rFonts w:ascii="仿宋_GB2312" w:eastAsia="仿宋_GB2312" w:hAnsi="宋体" w:hint="eastAsia"/>
          <w:sz w:val="32"/>
          <w:szCs w:val="32"/>
        </w:rPr>
        <w:t>号《深圳市交通运输局行政处罚决定书》</w:t>
      </w:r>
      <w:r>
        <w:rPr>
          <w:rFonts w:ascii="仿宋_GB2312" w:eastAsia="仿宋_GB2312" w:hint="eastAsia"/>
          <w:sz w:val="32"/>
          <w:szCs w:val="32"/>
        </w:rPr>
        <w:t>的具体行政行为，向本机关申请行政复议，本机关依法受理。被申请人</w:t>
      </w:r>
      <w:r>
        <w:rPr>
          <w:rFonts w:ascii="仿宋_GB2312" w:eastAsia="仿宋_GB2312" w:hint="eastAsia"/>
          <w:bCs/>
          <w:sz w:val="32"/>
          <w:szCs w:val="32"/>
        </w:rPr>
        <w:t>向本机关提交了书面答复及作出该具体行政行为的有关证据和依据。</w:t>
      </w:r>
      <w:r>
        <w:rPr>
          <w:rFonts w:ascii="仿宋_GB2312" w:eastAsia="仿宋_GB2312" w:hint="eastAsia"/>
          <w:sz w:val="32"/>
          <w:szCs w:val="32"/>
        </w:rPr>
        <w:t>本案现已审理终结。</w:t>
      </w:r>
    </w:p>
    <w:p w:rsidR="004065B7" w:rsidRDefault="009A6B4D">
      <w:pPr>
        <w:tabs>
          <w:tab w:val="left" w:pos="907"/>
        </w:tabs>
        <w:adjustRightInd w:val="0"/>
        <w:snapToGrid w:val="0"/>
        <w:spacing w:line="560" w:lineRule="exact"/>
        <w:ind w:firstLineChars="200" w:firstLine="640"/>
        <w:rPr>
          <w:rFonts w:ascii="仿宋_GB2312" w:eastAsia="仿宋_GB2312" w:hAnsi="宋体"/>
          <w:sz w:val="32"/>
          <w:szCs w:val="32"/>
        </w:rPr>
      </w:pPr>
      <w:r>
        <w:rPr>
          <w:rFonts w:ascii="黑体" w:eastAsia="黑体" w:hint="eastAsia"/>
          <w:sz w:val="32"/>
          <w:szCs w:val="32"/>
        </w:rPr>
        <w:t>申请人称：</w:t>
      </w:r>
      <w:r>
        <w:rPr>
          <w:rFonts w:ascii="仿宋_GB2312" w:eastAsia="仿宋_GB2312" w:hAnsi="仿宋" w:hint="eastAsia"/>
          <w:sz w:val="32"/>
          <w:szCs w:val="32"/>
        </w:rPr>
        <w:t>申请人仅是公司驾驶员，被申请人</w:t>
      </w:r>
      <w:r>
        <w:rPr>
          <w:rFonts w:ascii="仿宋_GB2312" w:eastAsia="仿宋_GB2312" w:hAnsi="宋体" w:hint="eastAsia"/>
          <w:sz w:val="32"/>
          <w:szCs w:val="32"/>
        </w:rPr>
        <w:t>应该处罚大巴车所属公司，不应该处罚其本人。</w:t>
      </w:r>
      <w:r>
        <w:rPr>
          <w:rFonts w:ascii="仿宋_GB2312" w:eastAsia="仿宋_GB2312" w:hAnsi="仿宋" w:hint="eastAsia"/>
          <w:sz w:val="32"/>
          <w:szCs w:val="32"/>
        </w:rPr>
        <w:t>申请人提出申请复议请求本机关撤销该行政处罚决定。</w:t>
      </w:r>
    </w:p>
    <w:p w:rsidR="004065B7" w:rsidRDefault="009A6B4D">
      <w:pPr>
        <w:widowControl/>
        <w:adjustRightInd w:val="0"/>
        <w:snapToGrid w:val="0"/>
        <w:spacing w:line="560" w:lineRule="exact"/>
        <w:ind w:firstLineChars="200" w:firstLine="640"/>
        <w:rPr>
          <w:rFonts w:ascii="仿宋_GB2312" w:eastAsia="仿宋_GB2312" w:hAnsi="黑体"/>
          <w:sz w:val="32"/>
          <w:szCs w:val="32"/>
        </w:rPr>
      </w:pPr>
      <w:r>
        <w:rPr>
          <w:rFonts w:ascii="仿宋_GB2312" w:eastAsia="黑体" w:hAnsi="仿宋_GB2312" w:hint="eastAsia"/>
          <w:sz w:val="32"/>
        </w:rPr>
        <w:t>被申请人答复称：</w:t>
      </w:r>
      <w:r>
        <w:rPr>
          <w:rFonts w:ascii="仿宋_GB2312" w:eastAsia="仿宋_GB2312" w:hAnsi="黑体" w:hint="eastAsia"/>
          <w:sz w:val="32"/>
          <w:szCs w:val="32"/>
        </w:rPr>
        <w:t>一、案件事实清楚、证据确凿。</w:t>
      </w:r>
      <w:r>
        <w:rPr>
          <w:rFonts w:ascii="仿宋_GB2312" w:eastAsia="仿宋_GB2312" w:hAnsi="宋体" w:hint="eastAsia"/>
          <w:sz w:val="32"/>
          <w:szCs w:val="32"/>
        </w:rPr>
        <w:t>2020</w:t>
      </w:r>
      <w:r>
        <w:rPr>
          <w:rFonts w:ascii="仿宋_GB2312" w:eastAsia="仿宋_GB2312" w:hAnsi="宋体" w:hint="eastAsia"/>
          <w:sz w:val="32"/>
          <w:szCs w:val="32"/>
        </w:rPr>
        <w:t>年</w:t>
      </w:r>
      <w:r>
        <w:rPr>
          <w:rFonts w:ascii="仿宋_GB2312" w:eastAsia="仿宋_GB2312" w:hAnsi="宋体" w:hint="eastAsia"/>
          <w:sz w:val="32"/>
          <w:szCs w:val="32"/>
        </w:rPr>
        <w:t>4</w:t>
      </w:r>
      <w:r>
        <w:rPr>
          <w:rFonts w:ascii="仿宋_GB2312" w:eastAsia="仿宋_GB2312" w:hAnsi="宋体" w:hint="eastAsia"/>
          <w:sz w:val="32"/>
          <w:szCs w:val="32"/>
        </w:rPr>
        <w:t>月</w:t>
      </w:r>
      <w:r>
        <w:rPr>
          <w:rFonts w:ascii="仿宋_GB2312" w:eastAsia="仿宋_GB2312" w:hAnsi="宋体" w:hint="eastAsia"/>
          <w:sz w:val="32"/>
          <w:szCs w:val="32"/>
        </w:rPr>
        <w:t>5</w:t>
      </w:r>
      <w:r>
        <w:rPr>
          <w:rFonts w:ascii="仿宋_GB2312" w:eastAsia="仿宋_GB2312" w:hAnsi="宋体" w:hint="eastAsia"/>
          <w:sz w:val="32"/>
          <w:szCs w:val="32"/>
        </w:rPr>
        <w:t>日</w:t>
      </w:r>
      <w:r>
        <w:rPr>
          <w:rFonts w:ascii="仿宋_GB2312" w:eastAsia="仿宋_GB2312" w:hAnsi="宋体" w:hint="eastAsia"/>
          <w:sz w:val="32"/>
          <w:szCs w:val="32"/>
        </w:rPr>
        <w:t>11</w:t>
      </w:r>
      <w:r>
        <w:rPr>
          <w:rFonts w:ascii="仿宋_GB2312" w:eastAsia="仿宋_GB2312" w:hAnsi="宋体" w:hint="eastAsia"/>
          <w:sz w:val="32"/>
          <w:szCs w:val="32"/>
        </w:rPr>
        <w:t>时</w:t>
      </w:r>
      <w:r>
        <w:rPr>
          <w:rFonts w:ascii="仿宋_GB2312" w:eastAsia="仿宋_GB2312" w:hAnsi="宋体" w:hint="eastAsia"/>
          <w:sz w:val="32"/>
          <w:szCs w:val="32"/>
        </w:rPr>
        <w:t>35</w:t>
      </w:r>
      <w:r>
        <w:rPr>
          <w:rFonts w:ascii="仿宋_GB2312" w:eastAsia="仿宋_GB2312" w:hAnsi="宋体" w:hint="eastAsia"/>
          <w:sz w:val="32"/>
          <w:szCs w:val="32"/>
        </w:rPr>
        <w:t>分，被申请人在深圳市宝安区</w:t>
      </w:r>
      <w:r>
        <w:rPr>
          <w:rFonts w:ascii="仿宋_GB2312" w:eastAsia="仿宋_GB2312" w:hAnsi="宋体" w:hint="eastAsia"/>
          <w:sz w:val="32"/>
          <w:szCs w:val="32"/>
        </w:rPr>
        <w:t>107</w:t>
      </w:r>
      <w:r>
        <w:rPr>
          <w:rFonts w:ascii="仿宋_GB2312" w:eastAsia="仿宋_GB2312" w:hAnsi="宋体" w:hint="eastAsia"/>
          <w:sz w:val="32"/>
          <w:szCs w:val="32"/>
        </w:rPr>
        <w:t>国道与翠岗中路交汇处对豫</w:t>
      </w:r>
      <w:r>
        <w:rPr>
          <w:rFonts w:ascii="仿宋_GB2312" w:eastAsia="仿宋_GB2312" w:hAnsi="宋体" w:hint="eastAsia"/>
          <w:sz w:val="32"/>
          <w:szCs w:val="32"/>
        </w:rPr>
        <w:t>P</w:t>
      </w:r>
      <w:r>
        <w:rPr>
          <w:rFonts w:eastAsia="仿宋_GB2312" w:hint="eastAsia"/>
          <w:sz w:val="32"/>
        </w:rPr>
        <w:t>××</w:t>
      </w:r>
      <w:r>
        <w:rPr>
          <w:rFonts w:ascii="仿宋_GB2312" w:eastAsia="仿宋_GB2312" w:hAnsi="宋体" w:hint="eastAsia"/>
          <w:sz w:val="32"/>
          <w:szCs w:val="32"/>
        </w:rPr>
        <w:t>大型普通客车进行检查。车上共有乘客</w:t>
      </w:r>
      <w:r>
        <w:rPr>
          <w:rFonts w:ascii="仿宋_GB2312" w:eastAsia="仿宋_GB2312" w:hAnsi="宋体" w:hint="eastAsia"/>
          <w:sz w:val="32"/>
          <w:szCs w:val="32"/>
        </w:rPr>
        <w:t>12</w:t>
      </w:r>
      <w:r>
        <w:rPr>
          <w:rFonts w:ascii="仿宋_GB2312" w:eastAsia="仿宋_GB2312" w:hAnsi="宋体" w:hint="eastAsia"/>
          <w:sz w:val="32"/>
          <w:szCs w:val="32"/>
        </w:rPr>
        <w:t>名，均无法出示车票，车上有从河南上车到达深圳的乘客，也有准备从深圳出发前往河南的乘客。乘客</w:t>
      </w:r>
      <w:r w:rsidR="009E16A4">
        <w:rPr>
          <w:rFonts w:ascii="仿宋_GB2312" w:eastAsia="仿宋_GB2312" w:hAnsi="宋体" w:hint="eastAsia"/>
          <w:sz w:val="32"/>
          <w:szCs w:val="32"/>
        </w:rPr>
        <w:t>袁</w:t>
      </w:r>
      <w:r w:rsidR="009E16A4">
        <w:rPr>
          <w:rFonts w:ascii="仿宋_GB2312" w:eastAsia="仿宋_GB2312" w:hAnsi="宋体" w:hint="eastAsia"/>
          <w:sz w:val="32"/>
          <w:szCs w:val="32"/>
        </w:rPr>
        <w:lastRenderedPageBreak/>
        <w:t>某</w:t>
      </w:r>
      <w:r>
        <w:rPr>
          <w:rFonts w:ascii="仿宋_GB2312" w:eastAsia="仿宋_GB2312" w:hAnsi="宋体" w:hint="eastAsia"/>
          <w:sz w:val="32"/>
          <w:szCs w:val="32"/>
        </w:rPr>
        <w:t>表示，其是在河南省周口市乘坐豫</w:t>
      </w:r>
      <w:r>
        <w:rPr>
          <w:rFonts w:ascii="仿宋_GB2312" w:eastAsia="仿宋_GB2312" w:hAnsi="宋体" w:hint="eastAsia"/>
          <w:sz w:val="32"/>
          <w:szCs w:val="32"/>
        </w:rPr>
        <w:t>P</w:t>
      </w:r>
      <w:r>
        <w:rPr>
          <w:rFonts w:eastAsia="仿宋_GB2312" w:hint="eastAsia"/>
          <w:sz w:val="32"/>
        </w:rPr>
        <w:t>××</w:t>
      </w:r>
      <w:r>
        <w:rPr>
          <w:rFonts w:ascii="仿宋_GB2312" w:eastAsia="仿宋_GB2312" w:hAnsi="宋体" w:hint="eastAsia"/>
          <w:sz w:val="32"/>
          <w:szCs w:val="32"/>
        </w:rPr>
        <w:t>车辆前往深圳市宝安区松岗，通过手机携程购票，已通过支付宝支</w:t>
      </w:r>
      <w:r>
        <w:rPr>
          <w:rFonts w:ascii="仿宋_GB2312" w:eastAsia="仿宋_GB2312" w:hAnsi="宋体" w:hint="eastAsia"/>
          <w:sz w:val="32"/>
          <w:szCs w:val="32"/>
        </w:rPr>
        <w:t>付</w:t>
      </w:r>
      <w:r>
        <w:rPr>
          <w:rFonts w:ascii="仿宋_GB2312" w:eastAsia="仿宋_GB2312" w:hAnsi="宋体" w:hint="eastAsia"/>
          <w:sz w:val="32"/>
          <w:szCs w:val="32"/>
        </w:rPr>
        <w:t>300</w:t>
      </w:r>
      <w:r>
        <w:rPr>
          <w:rFonts w:ascii="仿宋_GB2312" w:eastAsia="仿宋_GB2312" w:hAnsi="宋体" w:hint="eastAsia"/>
          <w:sz w:val="32"/>
          <w:szCs w:val="32"/>
        </w:rPr>
        <w:t>元车费。乘客白</w:t>
      </w:r>
      <w:r>
        <w:rPr>
          <w:rFonts w:ascii="仿宋_GB2312" w:eastAsia="仿宋_GB2312" w:hAnsi="宋体" w:hint="eastAsia"/>
          <w:sz w:val="32"/>
          <w:szCs w:val="32"/>
        </w:rPr>
        <w:t>某</w:t>
      </w:r>
      <w:r>
        <w:rPr>
          <w:rFonts w:ascii="仿宋_GB2312" w:eastAsia="仿宋_GB2312" w:hAnsi="宋体" w:hint="eastAsia"/>
          <w:sz w:val="32"/>
          <w:szCs w:val="32"/>
        </w:rPr>
        <w:t>表示在龙岗平湖上车欲前往河南，已支付车费</w:t>
      </w:r>
      <w:r>
        <w:rPr>
          <w:rFonts w:ascii="仿宋_GB2312" w:eastAsia="仿宋_GB2312" w:hAnsi="宋体" w:hint="eastAsia"/>
          <w:sz w:val="32"/>
          <w:szCs w:val="32"/>
        </w:rPr>
        <w:t>200</w:t>
      </w:r>
      <w:r>
        <w:rPr>
          <w:rFonts w:ascii="仿宋_GB2312" w:eastAsia="仿宋_GB2312" w:hAnsi="宋体" w:hint="eastAsia"/>
          <w:sz w:val="32"/>
          <w:szCs w:val="32"/>
        </w:rPr>
        <w:t>元，并非包车。申请人在调查中表示豫</w:t>
      </w:r>
      <w:r>
        <w:rPr>
          <w:rFonts w:ascii="仿宋_GB2312" w:eastAsia="仿宋_GB2312" w:hAnsi="宋体" w:hint="eastAsia"/>
          <w:sz w:val="32"/>
          <w:szCs w:val="32"/>
        </w:rPr>
        <w:t>P</w:t>
      </w:r>
      <w:r>
        <w:rPr>
          <w:rFonts w:eastAsia="仿宋_GB2312" w:hint="eastAsia"/>
          <w:sz w:val="32"/>
        </w:rPr>
        <w:t>××</w:t>
      </w:r>
      <w:r>
        <w:rPr>
          <w:rFonts w:ascii="仿宋_GB2312" w:eastAsia="仿宋_GB2312" w:hAnsi="宋体" w:hint="eastAsia"/>
          <w:sz w:val="32"/>
          <w:szCs w:val="32"/>
        </w:rPr>
        <w:t>大型普通客车是周口市汽车运输集团</w:t>
      </w:r>
      <w:r>
        <w:rPr>
          <w:rFonts w:eastAsia="仿宋_GB2312" w:hint="eastAsia"/>
          <w:sz w:val="32"/>
        </w:rPr>
        <w:t>××</w:t>
      </w:r>
      <w:r>
        <w:rPr>
          <w:rFonts w:ascii="仿宋_GB2312" w:eastAsia="仿宋_GB2312" w:hAnsi="宋体" w:hint="eastAsia"/>
          <w:sz w:val="32"/>
          <w:szCs w:val="32"/>
        </w:rPr>
        <w:t>长途客运有限公司（以下简称</w:t>
      </w:r>
      <w:r>
        <w:rPr>
          <w:rFonts w:eastAsia="仿宋_GB2312" w:hint="eastAsia"/>
          <w:sz w:val="32"/>
        </w:rPr>
        <w:t>××</w:t>
      </w:r>
      <w:r>
        <w:rPr>
          <w:rFonts w:ascii="仿宋_GB2312" w:eastAsia="仿宋_GB2312" w:hAnsi="宋体" w:hint="eastAsia"/>
          <w:sz w:val="32"/>
          <w:szCs w:val="32"/>
        </w:rPr>
        <w:t>长运公司）所有，其是司机。该趟运输从河南沈丘发车前往深圳，现准备返回河南。其表示该趟运输为包车，并提供包车合同，运输行为由其安排。经查询，温</w:t>
      </w:r>
      <w:r>
        <w:rPr>
          <w:rFonts w:ascii="仿宋_GB2312" w:eastAsia="仿宋_GB2312" w:hAnsi="宋体" w:hint="eastAsia"/>
          <w:sz w:val="32"/>
          <w:szCs w:val="32"/>
        </w:rPr>
        <w:t>某</w:t>
      </w:r>
      <w:r>
        <w:rPr>
          <w:rFonts w:ascii="仿宋_GB2312" w:eastAsia="仿宋_GB2312" w:hAnsi="宋体" w:hint="eastAsia"/>
          <w:sz w:val="32"/>
          <w:szCs w:val="32"/>
        </w:rPr>
        <w:t>未取得客运经营许可，涉案车辆已取得《道路运输证》。</w:t>
      </w:r>
    </w:p>
    <w:p w:rsidR="004065B7" w:rsidRDefault="009A6B4D">
      <w:pPr>
        <w:widowControl/>
        <w:adjustRightInd w:val="0"/>
        <w:snapToGrid w:val="0"/>
        <w:spacing w:line="560" w:lineRule="exact"/>
        <w:rPr>
          <w:rFonts w:ascii="仿宋_GB2312" w:eastAsia="仿宋_GB2312" w:hAnsi="宋体"/>
          <w:sz w:val="32"/>
          <w:szCs w:val="32"/>
        </w:rPr>
      </w:pPr>
      <w:r>
        <w:rPr>
          <w:rFonts w:ascii="仿宋_GB2312" w:eastAsia="仿宋_GB2312" w:hAnsi="宋体" w:hint="eastAsia"/>
          <w:sz w:val="32"/>
          <w:szCs w:val="32"/>
        </w:rPr>
        <w:t>以上事实有询问笔录、现场笔录以及执法录像等予以证实。</w:t>
      </w:r>
    </w:p>
    <w:p w:rsidR="004065B7" w:rsidRDefault="009A6B4D">
      <w:pPr>
        <w:spacing w:line="560" w:lineRule="exact"/>
        <w:rPr>
          <w:rFonts w:ascii="仿宋_GB2312" w:eastAsia="仿宋_GB2312"/>
          <w:sz w:val="32"/>
          <w:szCs w:val="32"/>
        </w:rPr>
      </w:pPr>
      <w:r>
        <w:rPr>
          <w:rFonts w:ascii="仿宋_GB2312" w:eastAsia="仿宋_GB2312" w:hAnsi="宋体" w:hint="eastAsia"/>
          <w:sz w:val="32"/>
          <w:szCs w:val="32"/>
        </w:rPr>
        <w:t>根据上述调查结果，答复人认定申请人未取得道路客运经营许可，擅自从事道路客运经营，于</w:t>
      </w:r>
      <w:r>
        <w:rPr>
          <w:rFonts w:ascii="仿宋_GB2312" w:eastAsia="仿宋_GB2312" w:hAnsi="宋体" w:hint="eastAsia"/>
          <w:sz w:val="32"/>
          <w:szCs w:val="32"/>
        </w:rPr>
        <w:t>2020</w:t>
      </w:r>
      <w:r>
        <w:rPr>
          <w:rFonts w:ascii="仿宋_GB2312" w:eastAsia="仿宋_GB2312" w:hAnsi="宋体" w:hint="eastAsia"/>
          <w:sz w:val="32"/>
          <w:szCs w:val="32"/>
        </w:rPr>
        <w:t>年</w:t>
      </w:r>
      <w:r>
        <w:rPr>
          <w:rFonts w:ascii="仿宋_GB2312" w:eastAsia="仿宋_GB2312" w:hAnsi="宋体" w:hint="eastAsia"/>
          <w:sz w:val="32"/>
          <w:szCs w:val="32"/>
        </w:rPr>
        <w:t>4</w:t>
      </w:r>
      <w:r>
        <w:rPr>
          <w:rFonts w:ascii="仿宋_GB2312" w:eastAsia="仿宋_GB2312" w:hAnsi="宋体" w:hint="eastAsia"/>
          <w:sz w:val="32"/>
          <w:szCs w:val="32"/>
        </w:rPr>
        <w:t>月</w:t>
      </w:r>
      <w:r>
        <w:rPr>
          <w:rFonts w:ascii="仿宋_GB2312" w:eastAsia="仿宋_GB2312" w:hAnsi="宋体" w:hint="eastAsia"/>
          <w:sz w:val="32"/>
          <w:szCs w:val="32"/>
        </w:rPr>
        <w:t>22</w:t>
      </w:r>
      <w:r>
        <w:rPr>
          <w:rFonts w:ascii="仿宋_GB2312" w:eastAsia="仿宋_GB2312" w:hAnsi="宋体" w:hint="eastAsia"/>
          <w:sz w:val="32"/>
          <w:szCs w:val="32"/>
        </w:rPr>
        <w:t>日开具深交违通第</w:t>
      </w:r>
      <w:r>
        <w:rPr>
          <w:rFonts w:eastAsia="仿宋_GB2312" w:hint="eastAsia"/>
          <w:sz w:val="32"/>
        </w:rPr>
        <w:t>××</w:t>
      </w:r>
      <w:r>
        <w:rPr>
          <w:rFonts w:ascii="仿宋_GB2312" w:eastAsia="仿宋_GB2312" w:hAnsi="宋体" w:hint="eastAsia"/>
          <w:sz w:val="32"/>
          <w:szCs w:val="32"/>
        </w:rPr>
        <w:t>号《深圳市交通运输局违法行为通知书》并送达。</w:t>
      </w:r>
      <w:r>
        <w:rPr>
          <w:rFonts w:ascii="仿宋_GB2312" w:eastAsia="仿宋_GB2312" w:hint="eastAsia"/>
          <w:sz w:val="32"/>
          <w:szCs w:val="32"/>
        </w:rPr>
        <w:t>2020</w:t>
      </w:r>
      <w:r>
        <w:rPr>
          <w:rFonts w:ascii="仿宋_GB2312" w:eastAsia="仿宋_GB2312" w:hint="eastAsia"/>
          <w:sz w:val="32"/>
          <w:szCs w:val="32"/>
        </w:rPr>
        <w:t>年</w:t>
      </w:r>
      <w:r>
        <w:rPr>
          <w:rFonts w:ascii="仿宋_GB2312" w:eastAsia="仿宋_GB2312" w:hint="eastAsia"/>
          <w:sz w:val="32"/>
          <w:szCs w:val="32"/>
        </w:rPr>
        <w:t>5</w:t>
      </w:r>
      <w:r>
        <w:rPr>
          <w:rFonts w:ascii="仿宋_GB2312" w:eastAsia="仿宋_GB2312" w:hint="eastAsia"/>
          <w:sz w:val="32"/>
          <w:szCs w:val="32"/>
        </w:rPr>
        <w:t>月</w:t>
      </w:r>
      <w:r>
        <w:rPr>
          <w:rFonts w:ascii="仿宋_GB2312" w:eastAsia="仿宋_GB2312" w:hint="eastAsia"/>
          <w:sz w:val="32"/>
          <w:szCs w:val="32"/>
        </w:rPr>
        <w:t>19</w:t>
      </w:r>
      <w:r>
        <w:rPr>
          <w:rFonts w:ascii="仿宋_GB2312" w:eastAsia="仿宋_GB2312" w:hint="eastAsia"/>
          <w:sz w:val="32"/>
          <w:szCs w:val="32"/>
        </w:rPr>
        <w:t>日，根据调查取证情况依法开具了深交罚决第</w:t>
      </w:r>
      <w:r>
        <w:rPr>
          <w:rFonts w:eastAsia="仿宋_GB2312" w:hint="eastAsia"/>
          <w:sz w:val="32"/>
        </w:rPr>
        <w:t>××</w:t>
      </w:r>
      <w:r>
        <w:rPr>
          <w:rFonts w:ascii="仿宋_GB2312" w:eastAsia="仿宋_GB2312" w:hint="eastAsia"/>
          <w:sz w:val="32"/>
          <w:szCs w:val="32"/>
        </w:rPr>
        <w:t>号《深圳市交通运输局行政处罚决定书》并送达。</w:t>
      </w:r>
    </w:p>
    <w:p w:rsidR="004065B7" w:rsidRDefault="009A6B4D">
      <w:pPr>
        <w:widowControl/>
        <w:adjustRightInd w:val="0"/>
        <w:snapToGrid w:val="0"/>
        <w:spacing w:line="560" w:lineRule="exact"/>
        <w:ind w:firstLineChars="200" w:firstLine="640"/>
        <w:rPr>
          <w:rFonts w:ascii="仿宋_GB2312" w:eastAsia="仿宋_GB2312" w:hAnsi="黑体"/>
          <w:sz w:val="32"/>
          <w:szCs w:val="32"/>
        </w:rPr>
      </w:pPr>
      <w:r>
        <w:rPr>
          <w:rFonts w:ascii="仿宋_GB2312" w:eastAsia="仿宋_GB2312" w:hAnsi="黑体" w:hint="eastAsia"/>
          <w:sz w:val="32"/>
          <w:szCs w:val="32"/>
        </w:rPr>
        <w:t>二、案件适用法律正确。</w:t>
      </w:r>
      <w:r>
        <w:rPr>
          <w:rFonts w:ascii="仿宋_GB2312" w:eastAsia="仿宋_GB2312" w:hAnsi="宋体" w:hint="eastAsia"/>
          <w:sz w:val="32"/>
          <w:szCs w:val="32"/>
        </w:rPr>
        <w:t>《中华人民共和国道路运输条例》第十条规定：“申请从事客运经营的，应当依法向工商行政管理机关办理有关登记手续后，按照下列规定提出申请并提交符合本条例第八条规定条件的相关材料：（一）从事县级行政区域内客运经营的，向县级道路</w:t>
      </w:r>
      <w:r>
        <w:rPr>
          <w:rFonts w:ascii="仿宋_GB2312" w:eastAsia="仿宋_GB2312" w:hAnsi="宋体" w:hint="eastAsia"/>
          <w:sz w:val="32"/>
          <w:szCs w:val="32"/>
        </w:rPr>
        <w:t>运输管理机构提出申请；（二）从事省、自治区、直辖市行政区域内跨</w:t>
      </w:r>
      <w:r>
        <w:rPr>
          <w:rFonts w:ascii="仿宋_GB2312" w:eastAsia="仿宋_GB2312" w:hAnsi="宋体" w:hint="eastAsia"/>
          <w:sz w:val="32"/>
          <w:szCs w:val="32"/>
        </w:rPr>
        <w:t>2</w:t>
      </w:r>
      <w:r>
        <w:rPr>
          <w:rFonts w:ascii="仿宋_GB2312" w:eastAsia="仿宋_GB2312" w:hAnsi="宋体" w:hint="eastAsia"/>
          <w:sz w:val="32"/>
          <w:szCs w:val="32"/>
        </w:rPr>
        <w:t>个县级以上行政区域客运经营的，向其共同的上一级道路运输管理机构提出申请；（三）从事跨省、自治区、直辖市行政区域客运经营的，向所在地的省、自治区、直辖市道路运输管</w:t>
      </w:r>
      <w:r>
        <w:rPr>
          <w:rFonts w:ascii="仿宋_GB2312" w:eastAsia="仿宋_GB2312" w:hAnsi="宋体" w:hint="eastAsia"/>
          <w:sz w:val="32"/>
          <w:szCs w:val="32"/>
        </w:rPr>
        <w:lastRenderedPageBreak/>
        <w:t>理机构提出申请”。《道路旅客运输及客运站管理规定》第十二条规定：“申请从事道路客运经营的，应当依法向工商行政管理机关办理有关登记手续后，按照下列规定提出申请：（一）从事县级行政区域内客运经营的，向县级道路运输管理机构提出申请；（二）从事省、自治区、直辖市行政区域内跨</w:t>
      </w:r>
      <w:r>
        <w:rPr>
          <w:rFonts w:ascii="仿宋_GB2312" w:eastAsia="仿宋_GB2312" w:hAnsi="宋体" w:hint="eastAsia"/>
          <w:sz w:val="32"/>
          <w:szCs w:val="32"/>
        </w:rPr>
        <w:t>2</w:t>
      </w:r>
      <w:r>
        <w:rPr>
          <w:rFonts w:ascii="仿宋_GB2312" w:eastAsia="仿宋_GB2312" w:hAnsi="宋体" w:hint="eastAsia"/>
          <w:sz w:val="32"/>
          <w:szCs w:val="32"/>
        </w:rPr>
        <w:t>个县级以上行政区域客</w:t>
      </w:r>
      <w:r>
        <w:rPr>
          <w:rFonts w:ascii="仿宋_GB2312" w:eastAsia="仿宋_GB2312" w:hAnsi="宋体" w:hint="eastAsia"/>
          <w:sz w:val="32"/>
          <w:szCs w:val="32"/>
        </w:rPr>
        <w:t>运经营的，向其共同的上一级道路运输管理机构提出申请；（三）从事跨省、自治区、直辖市行政区域客运经营的，向所在地的省、自治区、直辖市道路运输管理机构提出申请”。《中华人民共和国道路运输条例》第六十三条规定：“违反本条例的规定，未取得道路运输经营许可，擅自从事道路运输经营的，由县级以上道路运输管理机构责令停止经营；有违法所得的，没收违法所得，处违法所得</w:t>
      </w:r>
      <w:r>
        <w:rPr>
          <w:rFonts w:ascii="仿宋_GB2312" w:eastAsia="仿宋_GB2312" w:hAnsi="宋体" w:hint="eastAsia"/>
          <w:sz w:val="32"/>
          <w:szCs w:val="32"/>
        </w:rPr>
        <w:t>2</w:t>
      </w:r>
      <w:r>
        <w:rPr>
          <w:rFonts w:ascii="仿宋_GB2312" w:eastAsia="仿宋_GB2312" w:hAnsi="宋体" w:hint="eastAsia"/>
          <w:sz w:val="32"/>
          <w:szCs w:val="32"/>
        </w:rPr>
        <w:t>倍以上</w:t>
      </w:r>
      <w:r>
        <w:rPr>
          <w:rFonts w:ascii="仿宋_GB2312" w:eastAsia="仿宋_GB2312" w:hAnsi="宋体" w:hint="eastAsia"/>
          <w:sz w:val="32"/>
          <w:szCs w:val="32"/>
        </w:rPr>
        <w:t>10</w:t>
      </w:r>
      <w:r>
        <w:rPr>
          <w:rFonts w:ascii="仿宋_GB2312" w:eastAsia="仿宋_GB2312" w:hAnsi="宋体" w:hint="eastAsia"/>
          <w:sz w:val="32"/>
          <w:szCs w:val="32"/>
        </w:rPr>
        <w:t>倍以下的罚款；没有违法所得或者违法所得不足</w:t>
      </w:r>
      <w:r>
        <w:rPr>
          <w:rFonts w:ascii="仿宋_GB2312" w:eastAsia="仿宋_GB2312" w:hAnsi="宋体" w:hint="eastAsia"/>
          <w:sz w:val="32"/>
          <w:szCs w:val="32"/>
        </w:rPr>
        <w:t>2</w:t>
      </w:r>
      <w:r>
        <w:rPr>
          <w:rFonts w:ascii="仿宋_GB2312" w:eastAsia="仿宋_GB2312" w:hAnsi="宋体" w:hint="eastAsia"/>
          <w:sz w:val="32"/>
          <w:szCs w:val="32"/>
        </w:rPr>
        <w:t>万元的，处</w:t>
      </w:r>
      <w:r>
        <w:rPr>
          <w:rFonts w:ascii="仿宋_GB2312" w:eastAsia="仿宋_GB2312" w:hAnsi="宋体" w:hint="eastAsia"/>
          <w:sz w:val="32"/>
          <w:szCs w:val="32"/>
        </w:rPr>
        <w:t>3</w:t>
      </w:r>
      <w:r>
        <w:rPr>
          <w:rFonts w:ascii="仿宋_GB2312" w:eastAsia="仿宋_GB2312" w:hAnsi="宋体" w:hint="eastAsia"/>
          <w:sz w:val="32"/>
          <w:szCs w:val="32"/>
        </w:rPr>
        <w:t>万元以上</w:t>
      </w:r>
      <w:r>
        <w:rPr>
          <w:rFonts w:ascii="仿宋_GB2312" w:eastAsia="仿宋_GB2312" w:hAnsi="宋体" w:hint="eastAsia"/>
          <w:sz w:val="32"/>
          <w:szCs w:val="32"/>
        </w:rPr>
        <w:t>10</w:t>
      </w:r>
      <w:r>
        <w:rPr>
          <w:rFonts w:ascii="仿宋_GB2312" w:eastAsia="仿宋_GB2312" w:hAnsi="宋体" w:hint="eastAsia"/>
          <w:sz w:val="32"/>
          <w:szCs w:val="32"/>
        </w:rPr>
        <w:t>万元以下的罚款；构成犯罪的，依法追究刑事责任。”《道路旅客运输及客运站管理规定》第</w:t>
      </w:r>
      <w:r>
        <w:rPr>
          <w:rFonts w:ascii="仿宋_GB2312" w:eastAsia="仿宋_GB2312" w:hAnsi="宋体" w:hint="eastAsia"/>
          <w:sz w:val="32"/>
          <w:szCs w:val="32"/>
        </w:rPr>
        <w:t>七十九条规定：“违反本规定，有下列行为之一的，由县级以上道路运输管理机构责令停止经营；有违法所得的，没收违法所得，处违法所得</w:t>
      </w:r>
      <w:r>
        <w:rPr>
          <w:rFonts w:ascii="仿宋_GB2312" w:eastAsia="仿宋_GB2312" w:hAnsi="宋体" w:hint="eastAsia"/>
          <w:sz w:val="32"/>
          <w:szCs w:val="32"/>
        </w:rPr>
        <w:t>2</w:t>
      </w:r>
      <w:r>
        <w:rPr>
          <w:rFonts w:ascii="仿宋_GB2312" w:eastAsia="仿宋_GB2312" w:hAnsi="宋体" w:hint="eastAsia"/>
          <w:sz w:val="32"/>
          <w:szCs w:val="32"/>
        </w:rPr>
        <w:t>倍以上</w:t>
      </w:r>
      <w:r>
        <w:rPr>
          <w:rFonts w:ascii="仿宋_GB2312" w:eastAsia="仿宋_GB2312" w:hAnsi="宋体" w:hint="eastAsia"/>
          <w:sz w:val="32"/>
          <w:szCs w:val="32"/>
        </w:rPr>
        <w:t>10</w:t>
      </w:r>
      <w:r>
        <w:rPr>
          <w:rFonts w:ascii="仿宋_GB2312" w:eastAsia="仿宋_GB2312" w:hAnsi="宋体" w:hint="eastAsia"/>
          <w:sz w:val="32"/>
          <w:szCs w:val="32"/>
        </w:rPr>
        <w:t>倍以下的罚款；没有违法所得或者违法所得不足</w:t>
      </w:r>
      <w:r>
        <w:rPr>
          <w:rFonts w:ascii="仿宋_GB2312" w:eastAsia="仿宋_GB2312" w:hAnsi="宋体" w:hint="eastAsia"/>
          <w:sz w:val="32"/>
          <w:szCs w:val="32"/>
        </w:rPr>
        <w:t>2</w:t>
      </w:r>
      <w:r>
        <w:rPr>
          <w:rFonts w:ascii="仿宋_GB2312" w:eastAsia="仿宋_GB2312" w:hAnsi="宋体" w:hint="eastAsia"/>
          <w:sz w:val="32"/>
          <w:szCs w:val="32"/>
        </w:rPr>
        <w:t>万元的，处</w:t>
      </w:r>
      <w:r>
        <w:rPr>
          <w:rFonts w:ascii="仿宋_GB2312" w:eastAsia="仿宋_GB2312" w:hAnsi="宋体" w:hint="eastAsia"/>
          <w:sz w:val="32"/>
          <w:szCs w:val="32"/>
        </w:rPr>
        <w:t>3</w:t>
      </w:r>
      <w:r>
        <w:rPr>
          <w:rFonts w:ascii="仿宋_GB2312" w:eastAsia="仿宋_GB2312" w:hAnsi="宋体" w:hint="eastAsia"/>
          <w:sz w:val="32"/>
          <w:szCs w:val="32"/>
        </w:rPr>
        <w:t>万元以上</w:t>
      </w:r>
      <w:r>
        <w:rPr>
          <w:rFonts w:ascii="仿宋_GB2312" w:eastAsia="仿宋_GB2312" w:hAnsi="宋体" w:hint="eastAsia"/>
          <w:sz w:val="32"/>
          <w:szCs w:val="32"/>
        </w:rPr>
        <w:t>10</w:t>
      </w:r>
      <w:r>
        <w:rPr>
          <w:rFonts w:ascii="仿宋_GB2312" w:eastAsia="仿宋_GB2312" w:hAnsi="宋体" w:hint="eastAsia"/>
          <w:sz w:val="32"/>
          <w:szCs w:val="32"/>
        </w:rPr>
        <w:t>万元以下的罚款；构成犯罪的，依法追究刑事责任：（一）未取得道路客运经营许可，擅自从事道路客运经营的”。被申请人根据调查结果，认定申请人在未取得道路客运经营许可的情况下，使用大型普通客车从事道路旅客运输经营，违反了《中华人民共和国道路运输条例》第十条、</w:t>
      </w:r>
      <w:r>
        <w:rPr>
          <w:rFonts w:ascii="仿宋_GB2312" w:eastAsia="仿宋_GB2312" w:hAnsi="宋体" w:hint="eastAsia"/>
          <w:sz w:val="32"/>
          <w:szCs w:val="32"/>
        </w:rPr>
        <w:lastRenderedPageBreak/>
        <w:t>《道路旅客运输及客运站管理规定》第十二条，依据《中华人民共</w:t>
      </w:r>
      <w:r>
        <w:rPr>
          <w:rFonts w:ascii="仿宋_GB2312" w:eastAsia="仿宋_GB2312" w:hAnsi="宋体" w:hint="eastAsia"/>
          <w:sz w:val="32"/>
          <w:szCs w:val="32"/>
        </w:rPr>
        <w:t>和国道路运输条例》第六十三条、《道路旅客运输及客运站管理规定》第七十九条第（一）项，作出了罚款</w:t>
      </w:r>
      <w:r>
        <w:rPr>
          <w:rFonts w:ascii="仿宋_GB2312" w:eastAsia="仿宋_GB2312" w:hAnsi="宋体" w:hint="eastAsia"/>
          <w:sz w:val="32"/>
          <w:szCs w:val="32"/>
        </w:rPr>
        <w:t>3</w:t>
      </w:r>
      <w:r>
        <w:rPr>
          <w:rFonts w:ascii="仿宋_GB2312" w:eastAsia="仿宋_GB2312" w:hAnsi="宋体" w:hint="eastAsia"/>
          <w:sz w:val="32"/>
          <w:szCs w:val="32"/>
        </w:rPr>
        <w:t>万元的行政处罚决定，答复人适用法律正确。</w:t>
      </w:r>
    </w:p>
    <w:p w:rsidR="004065B7" w:rsidRDefault="009A6B4D">
      <w:pPr>
        <w:widowControl/>
        <w:adjustRightInd w:val="0"/>
        <w:snapToGrid w:val="0"/>
        <w:spacing w:line="560" w:lineRule="exact"/>
        <w:ind w:firstLineChars="200" w:firstLine="640"/>
        <w:rPr>
          <w:rFonts w:ascii="仿宋_GB2312" w:eastAsia="仿宋_GB2312" w:hAnsi="黑体"/>
          <w:sz w:val="32"/>
          <w:szCs w:val="32"/>
        </w:rPr>
      </w:pPr>
      <w:r>
        <w:rPr>
          <w:rFonts w:ascii="仿宋_GB2312" w:eastAsia="仿宋_GB2312" w:hAnsi="黑体" w:hint="eastAsia"/>
          <w:sz w:val="32"/>
          <w:szCs w:val="32"/>
        </w:rPr>
        <w:t>三、申请人的陈述申辩无事实和法律依据。</w:t>
      </w:r>
      <w:r>
        <w:rPr>
          <w:rFonts w:ascii="仿宋_GB2312" w:eastAsia="仿宋_GB2312" w:hAnsi="宋体" w:hint="eastAsia"/>
          <w:sz w:val="32"/>
          <w:szCs w:val="32"/>
        </w:rPr>
        <w:t>申请人的行政复议申请主张主要为：其仅仅是公司驾驶员，应当处罚大巴车所属公司，不应该处罚其本人。</w:t>
      </w:r>
      <w:r w:rsidR="004065B7" w:rsidRPr="004065B7">
        <w:rPr>
          <w:rFonts w:ascii="仿宋_GB2312" w:eastAsia="仿宋_GB2312" w:hAnsi="宋体"/>
          <w:sz w:val="32"/>
          <w:szCs w:val="32"/>
        </w:rPr>
        <w:pict>
          <v:rect id="KGD_5ED74A50$01$29$00001" o:spid="_x0000_s1031" alt="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" style="position:absolute;left:0;text-align:left;margin-left:-10pt;margin-top:10pt;width:5pt;height:5pt;z-index:251665408;visibility:hidden;mso-position-horizontal-relative:text;mso-position-vertical-relative:text">
            <v:textbox>
              <w:txbxContent>
                <w:p w:rsidR="004065B7" w:rsidRDefault="004065B7"/>
              </w:txbxContent>
            </v:textbox>
          </v:rect>
        </w:pict>
      </w:r>
      <w:r w:rsidR="004065B7" w:rsidRPr="004065B7">
        <w:rPr>
          <w:rFonts w:ascii="仿宋_GB2312" w:eastAsia="仿宋_GB2312" w:hAnsi="宋体"/>
          <w:sz w:val="32"/>
          <w:szCs w:val="32"/>
        </w:rPr>
        <w:pict>
          <v:rect id="KGD_KG_Seal_14" o:spid="_x0000_s1030" alt="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" style="position:absolute;left:0;text-align:left;margin-left:-10pt;margin-top:10pt;width:5pt;height:5pt;z-index:251664384;visibility:hidden;mso-position-horizontal-relative:text;mso-position-vertical-relative:text">
            <v:textbox>
              <w:txbxContent>
                <w:p w:rsidR="004065B7" w:rsidRDefault="004065B7"/>
              </w:txbxContent>
            </v:textbox>
          </v:rect>
        </w:pict>
      </w:r>
      <w:r w:rsidR="004065B7" w:rsidRPr="004065B7">
        <w:rPr>
          <w:rFonts w:ascii="仿宋_GB2312" w:eastAsia="仿宋_GB2312" w:hAnsi="宋体"/>
          <w:sz w:val="32"/>
          <w:szCs w:val="32"/>
        </w:rPr>
        <w:pict>
          <v:rect id="KGD_KG_Seal_13" o:spid="_x0000_s1029" alt="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" style="position:absolute;left:0;text-align:left;margin-left:-10pt;margin-top:10pt;width:5pt;height:5pt;z-index:251663360;visibility:hidden;mso-position-horizontal-relative:text;mso-position-vertical-relative:text">
            <v:textbox>
              <w:txbxContent>
                <w:p w:rsidR="004065B7" w:rsidRDefault="004065B7"/>
              </w:txbxContent>
            </v:textbox>
          </v:rect>
        </w:pict>
      </w:r>
      <w:r w:rsidR="004065B7" w:rsidRPr="004065B7">
        <w:rPr>
          <w:rFonts w:ascii="仿宋_GB2312" w:eastAsia="仿宋_GB2312" w:hAnsi="宋体"/>
          <w:sz w:val="32"/>
          <w:szCs w:val="32"/>
        </w:rPr>
        <w:pict>
          <v:rect id="KGD_KG_Seal_12" o:spid="_x0000_s1028" alt="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" style="position:absolute;left:0;text-align:left;margin-left:-10pt;margin-top:10pt;width:5pt;height:5pt;z-index:251662336;visibility:hidden;mso-position-horizontal-relative:text;mso-position-vertical-relative:text">
            <v:textbox>
              <w:txbxContent>
                <w:p w:rsidR="004065B7" w:rsidRDefault="004065B7"/>
              </w:txbxContent>
            </v:textbox>
          </v:rect>
        </w:pict>
      </w:r>
      <w:r w:rsidR="004065B7" w:rsidRPr="004065B7">
        <w:rPr>
          <w:rFonts w:ascii="仿宋_GB2312" w:eastAsia="仿宋_GB2312" w:hAnsi="宋体"/>
          <w:sz w:val="32"/>
          <w:szCs w:val="32"/>
        </w:rPr>
        <w:pict>
          <v:rect id="KGD_KG_Seal_11" o:spid="_x0000_s1027" alt="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" style="position:absolute;left:0;text-align:left;margin-left:-10pt;margin-top:10pt;width:5pt;height:5pt;z-index:251661312;visibility:hidden;mso-position-horizontal-relative:text;mso-position-vertical-relative:text">
            <v:textbox>
              <w:txbxContent>
                <w:p w:rsidR="004065B7" w:rsidRDefault="004065B7"/>
              </w:txbxContent>
            </v:textbox>
          </v:rect>
        </w:pict>
      </w:r>
      <w:r w:rsidR="004065B7" w:rsidRPr="004065B7">
        <w:rPr>
          <w:rFonts w:ascii="仿宋_GB2312" w:eastAsia="仿宋_GB2312" w:hAnsi="宋体"/>
          <w:sz w:val="32"/>
          <w:szCs w:val="32"/>
        </w:rPr>
        <w:pict>
          <v:rect id="KGD_Gobal1" o:spid="_x0000_s1026" alt="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" style="position:absolute;left:0;text-align:left;margin-left:-10pt;margin-top:10pt;width:5pt;height:5pt;z-index:251660288;visibility:hidden;mso-position-horizontal-relative:text;mso-position-vertical-relative:text">
            <v:textbox>
              <w:txbxContent>
                <w:p w:rsidR="004065B7" w:rsidRDefault="004065B7"/>
              </w:txbxContent>
            </v:textbox>
          </v:rect>
        </w:pict>
      </w:r>
      <w:r>
        <w:rPr>
          <w:rFonts w:ascii="仿宋_GB2312" w:eastAsia="仿宋_GB2312" w:hAnsi="宋体" w:hint="eastAsia"/>
          <w:sz w:val="32"/>
          <w:szCs w:val="32"/>
        </w:rPr>
        <w:t>被申请人认为，第一，</w:t>
      </w:r>
      <w:r>
        <w:rPr>
          <w:rFonts w:ascii="仿宋_GB2312" w:eastAsia="仿宋_GB2312" w:hAnsi="仿宋" w:hint="eastAsia"/>
          <w:sz w:val="32"/>
          <w:szCs w:val="32"/>
        </w:rPr>
        <w:t>乘客均表示未参加包车，实际均为散客。第二，</w:t>
      </w:r>
      <w:r>
        <w:rPr>
          <w:rFonts w:ascii="仿宋_GB2312" w:eastAsia="仿宋_GB2312" w:hAnsi="宋体" w:hint="eastAsia"/>
          <w:sz w:val="32"/>
          <w:szCs w:val="32"/>
        </w:rPr>
        <w:t>申请人为当趟运输的驾驶员以及实际组织者。申请人与</w:t>
      </w:r>
      <w:r>
        <w:rPr>
          <w:rFonts w:eastAsia="仿宋_GB2312" w:hint="eastAsia"/>
          <w:sz w:val="32"/>
        </w:rPr>
        <w:t>××</w:t>
      </w:r>
      <w:r>
        <w:rPr>
          <w:rFonts w:ascii="仿宋_GB2312" w:eastAsia="仿宋_GB2312" w:hAnsi="宋体" w:hint="eastAsia"/>
          <w:sz w:val="32"/>
          <w:szCs w:val="32"/>
        </w:rPr>
        <w:t>长运有限公司签订包车合同（包车合同号：</w:t>
      </w:r>
      <w:r>
        <w:rPr>
          <w:rFonts w:ascii="仿宋_GB2312" w:eastAsia="仿宋_GB2312" w:hAnsi="宋体" w:hint="eastAsia"/>
          <w:sz w:val="32"/>
          <w:szCs w:val="32"/>
        </w:rPr>
        <w:t>202000013</w:t>
      </w:r>
      <w:r>
        <w:rPr>
          <w:rFonts w:ascii="仿宋_GB2312" w:eastAsia="仿宋_GB2312" w:hAnsi="宋体" w:hint="eastAsia"/>
          <w:sz w:val="32"/>
          <w:szCs w:val="32"/>
        </w:rPr>
        <w:t>），</w:t>
      </w:r>
      <w:r>
        <w:rPr>
          <w:rFonts w:ascii="仿宋_GB2312" w:eastAsia="仿宋_GB2312" w:hAnsi="仿宋"/>
          <w:sz w:val="32"/>
          <w:szCs w:val="32"/>
        </w:rPr>
        <w:t xml:space="preserve"> </w:t>
      </w:r>
      <w:r>
        <w:rPr>
          <w:rFonts w:ascii="仿宋_GB2312" w:eastAsia="仿宋_GB2312" w:hAnsi="仿宋" w:hint="eastAsia"/>
          <w:sz w:val="32"/>
          <w:szCs w:val="32"/>
        </w:rPr>
        <w:t>以</w:t>
      </w:r>
      <w:r>
        <w:rPr>
          <w:rFonts w:ascii="仿宋_GB2312" w:eastAsia="仿宋_GB2312" w:hAnsi="仿宋" w:hint="eastAsia"/>
          <w:sz w:val="32"/>
          <w:szCs w:val="32"/>
        </w:rPr>
        <w:t>8000</w:t>
      </w:r>
      <w:r>
        <w:rPr>
          <w:rFonts w:ascii="仿宋_GB2312" w:eastAsia="仿宋_GB2312" w:hAnsi="仿宋" w:hint="eastAsia"/>
          <w:sz w:val="32"/>
          <w:szCs w:val="32"/>
        </w:rPr>
        <w:t>元的价格承包豫</w:t>
      </w:r>
      <w:r>
        <w:rPr>
          <w:rFonts w:ascii="仿宋_GB2312" w:eastAsia="仿宋_GB2312" w:hAnsi="仿宋" w:hint="eastAsia"/>
          <w:sz w:val="32"/>
          <w:szCs w:val="32"/>
        </w:rPr>
        <w:t>P</w:t>
      </w:r>
      <w:r>
        <w:rPr>
          <w:rFonts w:eastAsia="仿宋_GB2312" w:hint="eastAsia"/>
          <w:sz w:val="32"/>
        </w:rPr>
        <w:t>××</w:t>
      </w:r>
      <w:r>
        <w:rPr>
          <w:rFonts w:ascii="仿宋_GB2312" w:eastAsia="仿宋_GB2312" w:hAnsi="仿宋" w:hint="eastAsia"/>
          <w:sz w:val="32"/>
          <w:szCs w:val="32"/>
        </w:rPr>
        <w:t>号车，承包时间为</w:t>
      </w:r>
      <w:r>
        <w:rPr>
          <w:rFonts w:ascii="仿宋_GB2312" w:eastAsia="仿宋_GB2312" w:hAnsi="仿宋" w:hint="eastAsia"/>
          <w:sz w:val="32"/>
          <w:szCs w:val="32"/>
        </w:rPr>
        <w:t>2020</w:t>
      </w:r>
      <w:r>
        <w:rPr>
          <w:rFonts w:ascii="仿宋_GB2312" w:eastAsia="仿宋_GB2312" w:hAnsi="仿宋" w:hint="eastAsia"/>
          <w:sz w:val="32"/>
          <w:szCs w:val="32"/>
        </w:rPr>
        <w:t>年</w:t>
      </w:r>
      <w:r>
        <w:rPr>
          <w:rFonts w:ascii="仿宋_GB2312" w:eastAsia="仿宋_GB2312" w:hAnsi="仿宋" w:hint="eastAsia"/>
          <w:sz w:val="32"/>
          <w:szCs w:val="32"/>
        </w:rPr>
        <w:t>3</w:t>
      </w:r>
      <w:r>
        <w:rPr>
          <w:rFonts w:ascii="仿宋_GB2312" w:eastAsia="仿宋_GB2312" w:hAnsi="仿宋" w:hint="eastAsia"/>
          <w:sz w:val="32"/>
          <w:szCs w:val="32"/>
        </w:rPr>
        <w:t>月</w:t>
      </w:r>
      <w:r>
        <w:rPr>
          <w:rFonts w:ascii="仿宋_GB2312" w:eastAsia="仿宋_GB2312" w:hAnsi="仿宋" w:hint="eastAsia"/>
          <w:sz w:val="32"/>
          <w:szCs w:val="32"/>
        </w:rPr>
        <w:t>28</w:t>
      </w:r>
      <w:r>
        <w:rPr>
          <w:rFonts w:ascii="仿宋_GB2312" w:eastAsia="仿宋_GB2312" w:hAnsi="仿宋" w:hint="eastAsia"/>
          <w:sz w:val="32"/>
          <w:szCs w:val="32"/>
        </w:rPr>
        <w:t>日至</w:t>
      </w:r>
      <w:r>
        <w:rPr>
          <w:rFonts w:ascii="仿宋_GB2312" w:eastAsia="仿宋_GB2312" w:hAnsi="仿宋" w:hint="eastAsia"/>
          <w:sz w:val="32"/>
          <w:szCs w:val="32"/>
        </w:rPr>
        <w:t>2020</w:t>
      </w:r>
      <w:r>
        <w:rPr>
          <w:rFonts w:ascii="仿宋_GB2312" w:eastAsia="仿宋_GB2312" w:hAnsi="仿宋" w:hint="eastAsia"/>
          <w:sz w:val="32"/>
          <w:szCs w:val="32"/>
        </w:rPr>
        <w:t>年</w:t>
      </w:r>
      <w:r>
        <w:rPr>
          <w:rFonts w:ascii="仿宋_GB2312" w:eastAsia="仿宋_GB2312" w:hAnsi="仿宋" w:hint="eastAsia"/>
          <w:sz w:val="32"/>
          <w:szCs w:val="32"/>
        </w:rPr>
        <w:t>4</w:t>
      </w:r>
      <w:r>
        <w:rPr>
          <w:rFonts w:ascii="仿宋_GB2312" w:eastAsia="仿宋_GB2312" w:hAnsi="仿宋" w:hint="eastAsia"/>
          <w:sz w:val="32"/>
          <w:szCs w:val="32"/>
        </w:rPr>
        <w:t>月</w:t>
      </w:r>
      <w:r>
        <w:rPr>
          <w:rFonts w:ascii="仿宋_GB2312" w:eastAsia="仿宋_GB2312" w:hAnsi="仿宋" w:hint="eastAsia"/>
          <w:sz w:val="32"/>
          <w:szCs w:val="32"/>
        </w:rPr>
        <w:t>7</w:t>
      </w:r>
      <w:r>
        <w:rPr>
          <w:rFonts w:ascii="仿宋_GB2312" w:eastAsia="仿宋_GB2312" w:hAnsi="仿宋" w:hint="eastAsia"/>
          <w:sz w:val="32"/>
          <w:szCs w:val="32"/>
        </w:rPr>
        <w:t>日。同时，申请人在笔录中承认当趟运输由其安排，车费统一收取。因此，申请人在未取得道路客运经营许可的情况下，为乘客提供运输服务，已构成非法营运。</w:t>
      </w:r>
    </w:p>
    <w:p w:rsidR="004065B7" w:rsidRDefault="009A6B4D">
      <w:pPr>
        <w:adjustRightInd w:val="0"/>
        <w:snapToGrid w:val="0"/>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综上所述，被申请人作出的行政处罚决定查明的事实清楚，证据确凿，适用法律正确，程序合法。恳请维持被申请人作出的深交罚决第</w:t>
      </w:r>
      <w:r>
        <w:rPr>
          <w:rFonts w:eastAsia="仿宋_GB2312" w:hint="eastAsia"/>
          <w:sz w:val="32"/>
        </w:rPr>
        <w:t>××</w:t>
      </w:r>
      <w:r>
        <w:rPr>
          <w:rFonts w:ascii="仿宋_GB2312" w:eastAsia="仿宋_GB2312" w:hAnsi="仿宋" w:hint="eastAsia"/>
          <w:sz w:val="32"/>
          <w:szCs w:val="32"/>
        </w:rPr>
        <w:t>号《深圳市交通运输局行政处罚决定书》的决定。</w:t>
      </w:r>
    </w:p>
    <w:p w:rsidR="004065B7" w:rsidRDefault="009A6B4D">
      <w:pPr>
        <w:spacing w:line="580" w:lineRule="exact"/>
        <w:ind w:firstLineChars="200" w:firstLine="640"/>
        <w:rPr>
          <w:rFonts w:ascii="仿宋_GB2312" w:eastAsia="仿宋_GB2312" w:hAnsi="宋体"/>
          <w:sz w:val="32"/>
          <w:szCs w:val="32"/>
        </w:rPr>
      </w:pPr>
      <w:r>
        <w:rPr>
          <w:rFonts w:ascii="仿宋_GB2312" w:eastAsia="黑体" w:hAnsi="仿宋_GB2312" w:hint="eastAsia"/>
          <w:sz w:val="32"/>
        </w:rPr>
        <w:t>经查</w:t>
      </w:r>
      <w:r>
        <w:rPr>
          <w:rFonts w:ascii="仿宋_GB2312" w:eastAsia="黑体" w:hAnsi="仿宋_GB2312" w:hint="eastAsia"/>
          <w:bCs/>
          <w:sz w:val="32"/>
        </w:rPr>
        <w:t>：</w:t>
      </w:r>
      <w:r>
        <w:rPr>
          <w:rFonts w:ascii="仿宋_GB2312" w:eastAsia="仿宋_GB2312" w:hAnsi="仿宋" w:cs="仿宋" w:hint="eastAsia"/>
          <w:sz w:val="32"/>
          <w:szCs w:val="32"/>
        </w:rPr>
        <w:t xml:space="preserve"> </w:t>
      </w:r>
      <w:r>
        <w:rPr>
          <w:rFonts w:ascii="仿宋_GB2312" w:eastAsia="仿宋_GB2312" w:hAnsi="宋体" w:hint="eastAsia"/>
          <w:sz w:val="32"/>
          <w:szCs w:val="32"/>
        </w:rPr>
        <w:t>2020</w:t>
      </w:r>
      <w:r>
        <w:rPr>
          <w:rFonts w:ascii="仿宋_GB2312" w:eastAsia="仿宋_GB2312" w:hAnsi="宋体" w:hint="eastAsia"/>
          <w:sz w:val="32"/>
          <w:szCs w:val="32"/>
        </w:rPr>
        <w:t>年</w:t>
      </w:r>
      <w:r>
        <w:rPr>
          <w:rFonts w:ascii="仿宋_GB2312" w:eastAsia="仿宋_GB2312" w:hAnsi="宋体" w:hint="eastAsia"/>
          <w:sz w:val="32"/>
          <w:szCs w:val="32"/>
        </w:rPr>
        <w:t>4</w:t>
      </w:r>
      <w:r>
        <w:rPr>
          <w:rFonts w:ascii="仿宋_GB2312" w:eastAsia="仿宋_GB2312" w:hAnsi="宋体" w:hint="eastAsia"/>
          <w:sz w:val="32"/>
          <w:szCs w:val="32"/>
        </w:rPr>
        <w:t>月</w:t>
      </w:r>
      <w:r>
        <w:rPr>
          <w:rFonts w:ascii="仿宋_GB2312" w:eastAsia="仿宋_GB2312" w:hAnsi="宋体" w:hint="eastAsia"/>
          <w:sz w:val="32"/>
          <w:szCs w:val="32"/>
        </w:rPr>
        <w:t>5</w:t>
      </w:r>
      <w:r>
        <w:rPr>
          <w:rFonts w:ascii="仿宋_GB2312" w:eastAsia="仿宋_GB2312" w:hAnsi="宋体" w:hint="eastAsia"/>
          <w:sz w:val="32"/>
          <w:szCs w:val="32"/>
        </w:rPr>
        <w:t>日</w:t>
      </w:r>
      <w:r>
        <w:rPr>
          <w:rFonts w:ascii="仿宋_GB2312" w:eastAsia="仿宋_GB2312" w:hAnsi="宋体" w:hint="eastAsia"/>
          <w:sz w:val="32"/>
          <w:szCs w:val="32"/>
        </w:rPr>
        <w:t>11</w:t>
      </w:r>
      <w:r>
        <w:rPr>
          <w:rFonts w:ascii="仿宋_GB2312" w:eastAsia="仿宋_GB2312" w:hAnsi="宋体" w:hint="eastAsia"/>
          <w:sz w:val="32"/>
          <w:szCs w:val="32"/>
        </w:rPr>
        <w:t>时</w:t>
      </w:r>
      <w:r>
        <w:rPr>
          <w:rFonts w:ascii="仿宋_GB2312" w:eastAsia="仿宋_GB2312" w:hAnsi="宋体" w:hint="eastAsia"/>
          <w:sz w:val="32"/>
          <w:szCs w:val="32"/>
        </w:rPr>
        <w:t>30</w:t>
      </w:r>
      <w:r>
        <w:rPr>
          <w:rFonts w:ascii="仿宋_GB2312" w:eastAsia="仿宋_GB2312" w:hAnsi="宋体" w:hint="eastAsia"/>
          <w:sz w:val="32"/>
          <w:szCs w:val="32"/>
        </w:rPr>
        <w:t>分左右，被申请人在深圳市宝安区</w:t>
      </w:r>
      <w:r>
        <w:rPr>
          <w:rFonts w:ascii="仿宋_GB2312" w:eastAsia="仿宋_GB2312" w:hAnsi="宋体" w:hint="eastAsia"/>
          <w:sz w:val="32"/>
          <w:szCs w:val="32"/>
        </w:rPr>
        <w:t>107</w:t>
      </w:r>
      <w:r>
        <w:rPr>
          <w:rFonts w:ascii="仿宋_GB2312" w:eastAsia="仿宋_GB2312" w:hAnsi="宋体" w:hint="eastAsia"/>
          <w:sz w:val="32"/>
          <w:szCs w:val="32"/>
        </w:rPr>
        <w:t>国道与翠岗中路交汇处对申请人驾驶的车牌号为豫</w:t>
      </w:r>
      <w:r>
        <w:rPr>
          <w:rFonts w:ascii="仿宋_GB2312" w:eastAsia="仿宋_GB2312" w:hAnsi="宋体" w:hint="eastAsia"/>
          <w:sz w:val="32"/>
          <w:szCs w:val="32"/>
        </w:rPr>
        <w:t>P</w:t>
      </w:r>
      <w:r>
        <w:rPr>
          <w:rFonts w:eastAsia="仿宋_GB2312" w:hint="eastAsia"/>
          <w:sz w:val="32"/>
        </w:rPr>
        <w:t>××</w:t>
      </w:r>
      <w:r>
        <w:rPr>
          <w:rFonts w:ascii="仿宋_GB2312" w:eastAsia="仿宋_GB2312" w:hAnsi="宋体" w:hint="eastAsia"/>
          <w:sz w:val="32"/>
          <w:szCs w:val="32"/>
        </w:rPr>
        <w:t>大型普通客车进行检查。被申请人当日向申请人制作了《现场笔录》和《询问笔录》，申请人</w:t>
      </w:r>
      <w:r>
        <w:rPr>
          <w:rFonts w:ascii="仿宋_GB2312" w:eastAsia="仿宋_GB2312" w:hAnsi="仿宋" w:hint="eastAsia"/>
          <w:sz w:val="32"/>
          <w:szCs w:val="32"/>
        </w:rPr>
        <w:t>承认当趟运输由其安排</w:t>
      </w:r>
      <w:r>
        <w:rPr>
          <w:rFonts w:ascii="仿宋_GB2312" w:eastAsia="仿宋_GB2312" w:hAnsi="宋体" w:hint="eastAsia"/>
          <w:sz w:val="32"/>
          <w:szCs w:val="32"/>
        </w:rPr>
        <w:t>。被申请人亦向现场乘客袁</w:t>
      </w:r>
      <w:r>
        <w:rPr>
          <w:rFonts w:ascii="仿宋_GB2312" w:eastAsia="仿宋_GB2312" w:hAnsi="宋体" w:hint="eastAsia"/>
          <w:sz w:val="32"/>
          <w:szCs w:val="32"/>
        </w:rPr>
        <w:t>某</w:t>
      </w:r>
      <w:r>
        <w:rPr>
          <w:rFonts w:ascii="仿宋_GB2312" w:eastAsia="仿宋_GB2312" w:hAnsi="宋体" w:hint="eastAsia"/>
          <w:sz w:val="32"/>
          <w:szCs w:val="32"/>
        </w:rPr>
        <w:t>、白</w:t>
      </w:r>
      <w:r>
        <w:rPr>
          <w:rFonts w:ascii="仿宋_GB2312" w:eastAsia="仿宋_GB2312" w:hAnsi="宋体" w:hint="eastAsia"/>
          <w:sz w:val="32"/>
          <w:szCs w:val="32"/>
        </w:rPr>
        <w:t>某</w:t>
      </w:r>
      <w:r>
        <w:rPr>
          <w:rFonts w:ascii="仿宋_GB2312" w:eastAsia="仿宋_GB2312" w:hAnsi="宋体" w:hint="eastAsia"/>
          <w:sz w:val="32"/>
          <w:szCs w:val="32"/>
        </w:rPr>
        <w:t>两人制作了《询问笔录》，乘客袁</w:t>
      </w:r>
      <w:r>
        <w:rPr>
          <w:rFonts w:eastAsia="仿宋_GB2312" w:hint="eastAsia"/>
          <w:sz w:val="32"/>
        </w:rPr>
        <w:t>某</w:t>
      </w:r>
      <w:r>
        <w:rPr>
          <w:rFonts w:ascii="仿宋_GB2312" w:eastAsia="仿宋_GB2312" w:hAnsi="宋体" w:hint="eastAsia"/>
          <w:sz w:val="32"/>
          <w:szCs w:val="32"/>
        </w:rPr>
        <w:t>表示其是从河南省周口市前往深</w:t>
      </w:r>
      <w:r>
        <w:rPr>
          <w:rFonts w:ascii="仿宋_GB2312" w:eastAsia="仿宋_GB2312" w:hAnsi="宋体" w:hint="eastAsia"/>
          <w:sz w:val="32"/>
          <w:szCs w:val="32"/>
        </w:rPr>
        <w:lastRenderedPageBreak/>
        <w:t>圳市宝安，乘客白某表示在龙岗平湖上车欲前往河南，两人表示不认识申请人，乘坐的亦并非包车，要支付车资。同时，</w:t>
      </w:r>
      <w:r>
        <w:rPr>
          <w:rFonts w:ascii="仿宋_GB2312" w:eastAsia="仿宋_GB2312" w:hint="eastAsia"/>
          <w:sz w:val="32"/>
          <w:szCs w:val="32"/>
        </w:rPr>
        <w:t>申请人无法出示道路客运经营许可证。</w:t>
      </w:r>
    </w:p>
    <w:p w:rsidR="004065B7" w:rsidRDefault="009A6B4D">
      <w:pPr>
        <w:spacing w:line="580" w:lineRule="exact"/>
        <w:ind w:firstLineChars="200" w:firstLine="640"/>
        <w:rPr>
          <w:rFonts w:ascii="仿宋_GB2312" w:eastAsia="仿宋_GB2312" w:hAnsi="宋体"/>
          <w:sz w:val="32"/>
          <w:szCs w:val="32"/>
        </w:rPr>
      </w:pPr>
      <w:r>
        <w:rPr>
          <w:rFonts w:ascii="仿宋_GB2312" w:eastAsia="仿宋_GB2312" w:hAnsi="宋体" w:hint="eastAsia"/>
          <w:sz w:val="32"/>
          <w:szCs w:val="32"/>
        </w:rPr>
        <w:t>2020</w:t>
      </w:r>
      <w:r>
        <w:rPr>
          <w:rFonts w:ascii="仿宋_GB2312" w:eastAsia="仿宋_GB2312" w:hAnsi="宋体" w:hint="eastAsia"/>
          <w:sz w:val="32"/>
          <w:szCs w:val="32"/>
        </w:rPr>
        <w:t>年</w:t>
      </w:r>
      <w:r>
        <w:rPr>
          <w:rFonts w:ascii="仿宋_GB2312" w:eastAsia="仿宋_GB2312" w:hAnsi="宋体" w:hint="eastAsia"/>
          <w:sz w:val="32"/>
          <w:szCs w:val="32"/>
        </w:rPr>
        <w:t>4</w:t>
      </w:r>
      <w:r>
        <w:rPr>
          <w:rFonts w:ascii="仿宋_GB2312" w:eastAsia="仿宋_GB2312" w:hAnsi="宋体" w:hint="eastAsia"/>
          <w:sz w:val="32"/>
          <w:szCs w:val="32"/>
        </w:rPr>
        <w:t>月</w:t>
      </w:r>
      <w:r>
        <w:rPr>
          <w:rFonts w:ascii="仿宋_GB2312" w:eastAsia="仿宋_GB2312" w:hAnsi="宋体" w:hint="eastAsia"/>
          <w:sz w:val="32"/>
          <w:szCs w:val="32"/>
        </w:rPr>
        <w:t>22</w:t>
      </w:r>
      <w:r>
        <w:rPr>
          <w:rFonts w:ascii="仿宋_GB2312" w:eastAsia="仿宋_GB2312" w:hAnsi="宋体" w:hint="eastAsia"/>
          <w:sz w:val="32"/>
          <w:szCs w:val="32"/>
        </w:rPr>
        <w:t>日，被申请人向申请人开具深交违通第</w:t>
      </w:r>
      <w:r>
        <w:rPr>
          <w:rFonts w:eastAsia="仿宋_GB2312" w:hint="eastAsia"/>
          <w:sz w:val="32"/>
        </w:rPr>
        <w:t>××</w:t>
      </w:r>
      <w:r>
        <w:rPr>
          <w:rFonts w:ascii="仿宋_GB2312" w:eastAsia="仿宋_GB2312" w:hAnsi="宋体" w:hint="eastAsia"/>
          <w:sz w:val="32"/>
          <w:szCs w:val="32"/>
        </w:rPr>
        <w:t>号《深</w:t>
      </w:r>
      <w:r>
        <w:rPr>
          <w:rFonts w:ascii="仿宋_GB2312" w:eastAsia="仿宋_GB2312" w:hAnsi="宋体" w:hint="eastAsia"/>
          <w:sz w:val="32"/>
          <w:szCs w:val="32"/>
        </w:rPr>
        <w:t>圳市交通运输局违法行为通知书》并送达申请人。</w:t>
      </w:r>
    </w:p>
    <w:p w:rsidR="004065B7" w:rsidRDefault="009A6B4D">
      <w:pPr>
        <w:spacing w:line="580" w:lineRule="exact"/>
        <w:ind w:firstLineChars="200" w:firstLine="640"/>
        <w:rPr>
          <w:rFonts w:ascii="仿宋_GB2312" w:eastAsia="仿宋_GB2312" w:hAnsi="仿宋" w:cs="仿宋"/>
          <w:sz w:val="32"/>
          <w:szCs w:val="32"/>
        </w:rPr>
      </w:pPr>
      <w:r>
        <w:rPr>
          <w:rFonts w:ascii="仿宋_GB2312" w:eastAsia="仿宋_GB2312" w:hAnsi="宋体" w:hint="eastAsia"/>
          <w:sz w:val="32"/>
          <w:szCs w:val="32"/>
        </w:rPr>
        <w:t>2020</w:t>
      </w:r>
      <w:r>
        <w:rPr>
          <w:rFonts w:ascii="仿宋_GB2312" w:eastAsia="仿宋_GB2312" w:hAnsi="宋体" w:hint="eastAsia"/>
          <w:sz w:val="32"/>
          <w:szCs w:val="32"/>
        </w:rPr>
        <w:t>年</w:t>
      </w:r>
      <w:r>
        <w:rPr>
          <w:rFonts w:ascii="仿宋_GB2312" w:eastAsia="仿宋_GB2312" w:hAnsi="宋体" w:hint="eastAsia"/>
          <w:sz w:val="32"/>
          <w:szCs w:val="32"/>
        </w:rPr>
        <w:t>5</w:t>
      </w:r>
      <w:r>
        <w:rPr>
          <w:rFonts w:ascii="仿宋_GB2312" w:eastAsia="仿宋_GB2312" w:hAnsi="宋体" w:hint="eastAsia"/>
          <w:sz w:val="32"/>
          <w:szCs w:val="32"/>
        </w:rPr>
        <w:t>月</w:t>
      </w:r>
      <w:r>
        <w:rPr>
          <w:rFonts w:ascii="仿宋_GB2312" w:eastAsia="仿宋_GB2312" w:hAnsi="宋体" w:hint="eastAsia"/>
          <w:sz w:val="32"/>
          <w:szCs w:val="32"/>
        </w:rPr>
        <w:t>19</w:t>
      </w:r>
      <w:r>
        <w:rPr>
          <w:rFonts w:ascii="仿宋_GB2312" w:eastAsia="仿宋_GB2312" w:hAnsi="宋体" w:hint="eastAsia"/>
          <w:sz w:val="32"/>
          <w:szCs w:val="32"/>
        </w:rPr>
        <w:t>日，被申请人制作深交罚决第</w:t>
      </w:r>
      <w:r>
        <w:rPr>
          <w:rFonts w:eastAsia="仿宋_GB2312" w:hint="eastAsia"/>
          <w:sz w:val="32"/>
        </w:rPr>
        <w:t>××</w:t>
      </w:r>
      <w:r>
        <w:rPr>
          <w:rFonts w:ascii="仿宋_GB2312" w:eastAsia="仿宋_GB2312" w:hAnsi="宋体" w:hint="eastAsia"/>
          <w:sz w:val="32"/>
          <w:szCs w:val="32"/>
        </w:rPr>
        <w:t>号《深圳市交通运输局行政处罚决定书》并送达申请人。申请人不服向本机关提出行政复议申请。</w:t>
      </w:r>
    </w:p>
    <w:p w:rsidR="004065B7" w:rsidRDefault="009A6B4D">
      <w:pPr>
        <w:snapToGrid w:val="0"/>
        <w:spacing w:line="540" w:lineRule="exact"/>
        <w:ind w:firstLineChars="200" w:firstLine="640"/>
        <w:rPr>
          <w:rFonts w:ascii="仿宋_GB2312" w:eastAsia="仿宋_GB2312" w:hAnsi="黑体"/>
          <w:sz w:val="32"/>
          <w:szCs w:val="32"/>
        </w:rPr>
      </w:pPr>
      <w:r>
        <w:rPr>
          <w:rFonts w:eastAsia="黑体" w:hint="eastAsia"/>
          <w:sz w:val="32"/>
        </w:rPr>
        <w:t>本机关认为：</w:t>
      </w:r>
      <w:r>
        <w:rPr>
          <w:rFonts w:ascii="仿宋_GB2312" w:eastAsia="仿宋_GB2312" w:hAnsi="宋体" w:hint="eastAsia"/>
          <w:sz w:val="32"/>
          <w:szCs w:val="32"/>
        </w:rPr>
        <w:t>依据《中华人民共和国道路运输条例》第六十三条规定：“违反本条例的规定，未取得道路运输经营许可，擅自从事道路运输经营的，由县级以上道路运输管理机构责令停止经营；有违法所得的，没收违法所得，处违法所得</w:t>
      </w:r>
      <w:r>
        <w:rPr>
          <w:rFonts w:ascii="仿宋_GB2312" w:eastAsia="仿宋_GB2312" w:hAnsi="宋体" w:hint="eastAsia"/>
          <w:sz w:val="32"/>
          <w:szCs w:val="32"/>
        </w:rPr>
        <w:t>2</w:t>
      </w:r>
      <w:r>
        <w:rPr>
          <w:rFonts w:ascii="仿宋_GB2312" w:eastAsia="仿宋_GB2312" w:hAnsi="宋体" w:hint="eastAsia"/>
          <w:sz w:val="32"/>
          <w:szCs w:val="32"/>
        </w:rPr>
        <w:t>倍以上</w:t>
      </w:r>
      <w:r>
        <w:rPr>
          <w:rFonts w:ascii="仿宋_GB2312" w:eastAsia="仿宋_GB2312" w:hAnsi="宋体" w:hint="eastAsia"/>
          <w:sz w:val="32"/>
          <w:szCs w:val="32"/>
        </w:rPr>
        <w:t>10</w:t>
      </w:r>
      <w:r>
        <w:rPr>
          <w:rFonts w:ascii="仿宋_GB2312" w:eastAsia="仿宋_GB2312" w:hAnsi="宋体" w:hint="eastAsia"/>
          <w:sz w:val="32"/>
          <w:szCs w:val="32"/>
        </w:rPr>
        <w:t>倍以下的罚款；没有违法所得或者违法所得不足</w:t>
      </w:r>
      <w:r>
        <w:rPr>
          <w:rFonts w:ascii="仿宋_GB2312" w:eastAsia="仿宋_GB2312" w:hAnsi="宋体" w:hint="eastAsia"/>
          <w:sz w:val="32"/>
          <w:szCs w:val="32"/>
        </w:rPr>
        <w:t>2</w:t>
      </w:r>
      <w:r>
        <w:rPr>
          <w:rFonts w:ascii="仿宋_GB2312" w:eastAsia="仿宋_GB2312" w:hAnsi="宋体" w:hint="eastAsia"/>
          <w:sz w:val="32"/>
          <w:szCs w:val="32"/>
        </w:rPr>
        <w:t>万元的，处</w:t>
      </w:r>
      <w:r>
        <w:rPr>
          <w:rFonts w:ascii="仿宋_GB2312" w:eastAsia="仿宋_GB2312" w:hAnsi="宋体" w:hint="eastAsia"/>
          <w:sz w:val="32"/>
          <w:szCs w:val="32"/>
        </w:rPr>
        <w:t>3</w:t>
      </w:r>
      <w:r>
        <w:rPr>
          <w:rFonts w:ascii="仿宋_GB2312" w:eastAsia="仿宋_GB2312" w:hAnsi="宋体" w:hint="eastAsia"/>
          <w:sz w:val="32"/>
          <w:szCs w:val="32"/>
        </w:rPr>
        <w:t>万元以上</w:t>
      </w:r>
      <w:r>
        <w:rPr>
          <w:rFonts w:ascii="仿宋_GB2312" w:eastAsia="仿宋_GB2312" w:hAnsi="宋体" w:hint="eastAsia"/>
          <w:sz w:val="32"/>
          <w:szCs w:val="32"/>
        </w:rPr>
        <w:t>10</w:t>
      </w:r>
      <w:r>
        <w:rPr>
          <w:rFonts w:ascii="仿宋_GB2312" w:eastAsia="仿宋_GB2312" w:hAnsi="宋体" w:hint="eastAsia"/>
          <w:sz w:val="32"/>
          <w:szCs w:val="32"/>
        </w:rPr>
        <w:t>万元以下的罚款；构成犯罪的，依法追究刑事责</w:t>
      </w:r>
      <w:r>
        <w:rPr>
          <w:rFonts w:ascii="仿宋_GB2312" w:eastAsia="仿宋_GB2312" w:hAnsi="宋体" w:hint="eastAsia"/>
          <w:sz w:val="32"/>
          <w:szCs w:val="32"/>
        </w:rPr>
        <w:t>任。”《道路旅客运输及客运站管理规定》第七十九条规定：“违反本规定，有下列行为之一的，由县级以上道路运输管理机构责令停止经营；有违法所得的，没收违法所得，处违法所得</w:t>
      </w:r>
      <w:r>
        <w:rPr>
          <w:rFonts w:ascii="仿宋_GB2312" w:eastAsia="仿宋_GB2312" w:hAnsi="宋体" w:hint="eastAsia"/>
          <w:sz w:val="32"/>
          <w:szCs w:val="32"/>
        </w:rPr>
        <w:t>2</w:t>
      </w:r>
      <w:r>
        <w:rPr>
          <w:rFonts w:ascii="仿宋_GB2312" w:eastAsia="仿宋_GB2312" w:hAnsi="宋体" w:hint="eastAsia"/>
          <w:sz w:val="32"/>
          <w:szCs w:val="32"/>
        </w:rPr>
        <w:t>倍以上</w:t>
      </w:r>
      <w:r>
        <w:rPr>
          <w:rFonts w:ascii="仿宋_GB2312" w:eastAsia="仿宋_GB2312" w:hAnsi="宋体" w:hint="eastAsia"/>
          <w:sz w:val="32"/>
          <w:szCs w:val="32"/>
        </w:rPr>
        <w:t>10</w:t>
      </w:r>
      <w:r>
        <w:rPr>
          <w:rFonts w:ascii="仿宋_GB2312" w:eastAsia="仿宋_GB2312" w:hAnsi="宋体" w:hint="eastAsia"/>
          <w:sz w:val="32"/>
          <w:szCs w:val="32"/>
        </w:rPr>
        <w:t>倍以下的罚款；没有违法所得或者违法所得不足</w:t>
      </w:r>
      <w:r>
        <w:rPr>
          <w:rFonts w:ascii="仿宋_GB2312" w:eastAsia="仿宋_GB2312" w:hAnsi="宋体" w:hint="eastAsia"/>
          <w:sz w:val="32"/>
          <w:szCs w:val="32"/>
        </w:rPr>
        <w:t>2</w:t>
      </w:r>
      <w:r>
        <w:rPr>
          <w:rFonts w:ascii="仿宋_GB2312" w:eastAsia="仿宋_GB2312" w:hAnsi="宋体" w:hint="eastAsia"/>
          <w:sz w:val="32"/>
          <w:szCs w:val="32"/>
        </w:rPr>
        <w:t>万元的，处</w:t>
      </w:r>
      <w:r>
        <w:rPr>
          <w:rFonts w:ascii="仿宋_GB2312" w:eastAsia="仿宋_GB2312" w:hAnsi="宋体" w:hint="eastAsia"/>
          <w:sz w:val="32"/>
          <w:szCs w:val="32"/>
        </w:rPr>
        <w:t>3</w:t>
      </w:r>
      <w:r>
        <w:rPr>
          <w:rFonts w:ascii="仿宋_GB2312" w:eastAsia="仿宋_GB2312" w:hAnsi="宋体" w:hint="eastAsia"/>
          <w:sz w:val="32"/>
          <w:szCs w:val="32"/>
        </w:rPr>
        <w:t>万元以上</w:t>
      </w:r>
      <w:r>
        <w:rPr>
          <w:rFonts w:ascii="仿宋_GB2312" w:eastAsia="仿宋_GB2312" w:hAnsi="宋体" w:hint="eastAsia"/>
          <w:sz w:val="32"/>
          <w:szCs w:val="32"/>
        </w:rPr>
        <w:t>10</w:t>
      </w:r>
      <w:r>
        <w:rPr>
          <w:rFonts w:ascii="仿宋_GB2312" w:eastAsia="仿宋_GB2312" w:hAnsi="宋体" w:hint="eastAsia"/>
          <w:sz w:val="32"/>
          <w:szCs w:val="32"/>
        </w:rPr>
        <w:t>万元以下的罚款；构成犯罪的，依法追究刑事责任：（一）未取得道路客运经营许可，擅自从事道路客运经营的</w:t>
      </w:r>
      <w:r>
        <w:rPr>
          <w:rFonts w:ascii="仿宋_GB2312" w:eastAsia="仿宋_GB2312" w:hAnsi="宋体" w:hint="eastAsia"/>
          <w:sz w:val="32"/>
          <w:szCs w:val="32"/>
        </w:rPr>
        <w:t>;</w:t>
      </w:r>
      <w:r>
        <w:rPr>
          <w:rFonts w:ascii="仿宋_GB2312" w:eastAsia="仿宋_GB2312" w:hAnsi="宋体" w:hint="eastAsia"/>
          <w:sz w:val="32"/>
          <w:szCs w:val="32"/>
        </w:rPr>
        <w:t>”本案，争议的焦点是申请人作为行政处罚的相对人是否适格。申请人主张应当处罚涉案车辆所属于公司，不应当处罚其本人。本机关认为，申请人与</w:t>
      </w:r>
      <w:r>
        <w:rPr>
          <w:rFonts w:eastAsia="仿宋_GB2312" w:hint="eastAsia"/>
          <w:sz w:val="32"/>
        </w:rPr>
        <w:t>××</w:t>
      </w:r>
      <w:r>
        <w:rPr>
          <w:rFonts w:ascii="仿宋_GB2312" w:eastAsia="仿宋_GB2312" w:hAnsi="宋体" w:hint="eastAsia"/>
          <w:sz w:val="32"/>
          <w:szCs w:val="32"/>
        </w:rPr>
        <w:t>长运公司签订了为期</w:t>
      </w:r>
      <w:r>
        <w:rPr>
          <w:rFonts w:ascii="仿宋_GB2312" w:eastAsia="仿宋_GB2312" w:hAnsi="宋体" w:hint="eastAsia"/>
          <w:sz w:val="32"/>
          <w:szCs w:val="32"/>
        </w:rPr>
        <w:t>11</w:t>
      </w:r>
      <w:bookmarkStart w:id="0" w:name="_GoBack"/>
      <w:bookmarkEnd w:id="0"/>
      <w:r>
        <w:rPr>
          <w:rFonts w:ascii="仿宋_GB2312" w:eastAsia="仿宋_GB2312" w:hAnsi="宋体" w:hint="eastAsia"/>
          <w:sz w:val="32"/>
          <w:szCs w:val="32"/>
        </w:rPr>
        <w:t>天的包车合</w:t>
      </w:r>
      <w:r>
        <w:rPr>
          <w:rFonts w:ascii="仿宋_GB2312" w:eastAsia="仿宋_GB2312" w:hAnsi="宋体" w:hint="eastAsia"/>
          <w:sz w:val="32"/>
          <w:szCs w:val="32"/>
        </w:rPr>
        <w:t>同，且申请人在询问笔录中承认当次运输系由其安</w:t>
      </w:r>
      <w:r>
        <w:rPr>
          <w:rFonts w:ascii="仿宋_GB2312" w:eastAsia="仿宋_GB2312" w:hAnsi="宋体" w:hint="eastAsia"/>
          <w:sz w:val="32"/>
          <w:szCs w:val="32"/>
        </w:rPr>
        <w:lastRenderedPageBreak/>
        <w:t>排，因此，当次运输行为的实际实施者为申请人本人，而非</w:t>
      </w:r>
      <w:r>
        <w:rPr>
          <w:rFonts w:eastAsia="仿宋_GB2312" w:hint="eastAsia"/>
          <w:sz w:val="32"/>
        </w:rPr>
        <w:t>××</w:t>
      </w:r>
      <w:r>
        <w:rPr>
          <w:rFonts w:ascii="仿宋_GB2312" w:eastAsia="仿宋_GB2312" w:hAnsi="宋体" w:hint="eastAsia"/>
          <w:sz w:val="32"/>
          <w:szCs w:val="32"/>
        </w:rPr>
        <w:t>长运公司。申请人未取得道路客运经营许可，擅自从事道路客运经营事实清楚，证据确凿，</w:t>
      </w:r>
      <w:r>
        <w:rPr>
          <w:rFonts w:ascii="仿宋_GB2312" w:eastAsia="仿宋_GB2312" w:hAnsi="仿宋_GB2312" w:hint="eastAsia"/>
          <w:sz w:val="32"/>
        </w:rPr>
        <w:t>被申请人所作的处罚决定并无违法或不当，依法应予维持。</w:t>
      </w:r>
    </w:p>
    <w:p w:rsidR="004065B7" w:rsidRDefault="009A6B4D">
      <w:pPr>
        <w:spacing w:line="580" w:lineRule="exact"/>
        <w:ind w:firstLineChars="200" w:firstLine="640"/>
        <w:rPr>
          <w:rFonts w:ascii="仿宋_GB2312" w:eastAsia="仿宋_GB2312"/>
          <w:sz w:val="32"/>
          <w:szCs w:val="32"/>
        </w:rPr>
      </w:pPr>
      <w:r>
        <w:rPr>
          <w:rFonts w:ascii="仿宋_GB2312" w:eastAsia="仿宋_GB2312" w:hAnsi="仿宋_GB2312" w:hint="eastAsia"/>
          <w:sz w:val="32"/>
        </w:rPr>
        <w:t>综上，根据《中华人民共和国行政复议法》</w:t>
      </w:r>
      <w:r>
        <w:rPr>
          <w:rFonts w:ascii="仿宋_GB2312" w:eastAsia="仿宋_GB2312" w:hAnsi="仿宋_GB2312" w:hint="eastAsia"/>
          <w:sz w:val="32"/>
          <w:szCs w:val="32"/>
        </w:rPr>
        <w:t>第二十八条</w:t>
      </w:r>
      <w:r>
        <w:rPr>
          <w:rFonts w:ascii="仿宋_GB2312" w:eastAsia="仿宋_GB2312" w:hAnsi="仿宋" w:hint="eastAsia"/>
          <w:sz w:val="32"/>
          <w:szCs w:val="32"/>
        </w:rPr>
        <w:t>第一款第（一）项的规定，本机关作出复议决定如下：</w:t>
      </w:r>
    </w:p>
    <w:p w:rsidR="004065B7" w:rsidRDefault="009A6B4D">
      <w:pPr>
        <w:spacing w:line="640" w:lineRule="atLeast"/>
        <w:ind w:rightChars="-52" w:right="-109" w:firstLineChars="210" w:firstLine="672"/>
        <w:rPr>
          <w:rFonts w:ascii="仿宋_GB2312" w:eastAsia="仿宋_GB2312" w:hAnsi="仿宋_GB2312"/>
          <w:sz w:val="32"/>
        </w:rPr>
      </w:pPr>
      <w:r>
        <w:rPr>
          <w:rFonts w:ascii="仿宋_GB2312" w:eastAsia="仿宋_GB2312" w:hint="eastAsia"/>
          <w:sz w:val="32"/>
          <w:szCs w:val="32"/>
        </w:rPr>
        <w:t>维持被申请人</w:t>
      </w:r>
      <w:r>
        <w:rPr>
          <w:rFonts w:eastAsia="仿宋_GB2312" w:hint="eastAsia"/>
          <w:sz w:val="32"/>
        </w:rPr>
        <w:t>深圳市</w:t>
      </w:r>
      <w:r>
        <w:rPr>
          <w:rFonts w:ascii="仿宋_GB2312" w:eastAsia="仿宋_GB2312" w:hAnsi="宋体" w:hint="eastAsia"/>
          <w:sz w:val="32"/>
          <w:szCs w:val="32"/>
        </w:rPr>
        <w:t>交通运输</w:t>
      </w:r>
      <w:r>
        <w:rPr>
          <w:rFonts w:eastAsia="仿宋_GB2312" w:hint="eastAsia"/>
          <w:sz w:val="32"/>
        </w:rPr>
        <w:t>局</w:t>
      </w:r>
      <w:r>
        <w:rPr>
          <w:rFonts w:ascii="仿宋_GB2312" w:eastAsia="仿宋_GB2312" w:hAnsi="仿宋" w:cs="仿宋" w:hint="eastAsia"/>
          <w:sz w:val="32"/>
          <w:szCs w:val="32"/>
        </w:rPr>
        <w:t>作出的</w:t>
      </w:r>
      <w:r>
        <w:rPr>
          <w:rFonts w:ascii="仿宋_GB2312" w:eastAsia="仿宋_GB2312" w:hint="eastAsia"/>
          <w:sz w:val="32"/>
          <w:szCs w:val="32"/>
        </w:rPr>
        <w:t>深交罚决第</w:t>
      </w:r>
      <w:r>
        <w:rPr>
          <w:rFonts w:eastAsia="仿宋_GB2312" w:hint="eastAsia"/>
          <w:sz w:val="32"/>
        </w:rPr>
        <w:t>××</w:t>
      </w:r>
      <w:r>
        <w:rPr>
          <w:rFonts w:ascii="仿宋_GB2312" w:eastAsia="仿宋_GB2312" w:hint="eastAsia"/>
          <w:sz w:val="32"/>
          <w:szCs w:val="32"/>
        </w:rPr>
        <w:t>号《深圳市交通运输局行政处罚决定书》</w:t>
      </w:r>
      <w:r>
        <w:rPr>
          <w:rFonts w:ascii="仿宋_GB2312" w:eastAsia="仿宋_GB2312" w:hAnsi="仿宋_GB2312" w:hint="eastAsia"/>
          <w:sz w:val="32"/>
        </w:rPr>
        <w:t>。</w:t>
      </w:r>
    </w:p>
    <w:p w:rsidR="004065B7" w:rsidRDefault="009A6B4D">
      <w:pPr>
        <w:spacing w:line="580" w:lineRule="exact"/>
        <w:ind w:rightChars="-52" w:right="-109" w:firstLineChars="200" w:firstLine="640"/>
        <w:rPr>
          <w:rFonts w:ascii="仿宋_GB2312" w:eastAsia="仿宋_GB2312" w:hAnsi="仿宋_GB2312"/>
          <w:sz w:val="32"/>
        </w:rPr>
      </w:pPr>
      <w:r>
        <w:rPr>
          <w:rFonts w:ascii="仿宋_GB2312" w:eastAsia="仿宋_GB2312" w:hAnsi="仿宋_GB2312" w:hint="eastAsia"/>
          <w:sz w:val="32"/>
        </w:rPr>
        <w:t>本复议决定书一经送达，即发生法律效力。申请人如对本复议决定不服，可自收到复议决定书之日起十五日内，向深圳市盐田区人民法院提起诉讼。</w:t>
      </w:r>
    </w:p>
    <w:p w:rsidR="004065B7" w:rsidRDefault="004065B7">
      <w:pPr>
        <w:spacing w:line="580" w:lineRule="exact"/>
        <w:ind w:firstLineChars="1800" w:firstLine="5760"/>
        <w:rPr>
          <w:rFonts w:ascii="仿宋_GB2312" w:eastAsia="仿宋_GB2312" w:hAnsi="仿宋_GB2312"/>
          <w:sz w:val="32"/>
        </w:rPr>
      </w:pPr>
    </w:p>
    <w:p w:rsidR="004065B7" w:rsidRDefault="004065B7">
      <w:pPr>
        <w:spacing w:line="580" w:lineRule="exact"/>
        <w:ind w:firstLineChars="1800" w:firstLine="5760"/>
        <w:rPr>
          <w:rFonts w:ascii="仿宋_GB2312" w:eastAsia="仿宋_GB2312" w:hAnsi="仿宋_GB2312"/>
          <w:sz w:val="32"/>
        </w:rPr>
      </w:pPr>
    </w:p>
    <w:p w:rsidR="004065B7" w:rsidRDefault="004065B7">
      <w:pPr>
        <w:spacing w:line="580" w:lineRule="exact"/>
        <w:ind w:firstLineChars="1800" w:firstLine="5760"/>
        <w:rPr>
          <w:rFonts w:ascii="仿宋_GB2312" w:eastAsia="仿宋_GB2312" w:hAnsi="仿宋_GB2312"/>
          <w:sz w:val="32"/>
        </w:rPr>
      </w:pPr>
    </w:p>
    <w:p w:rsidR="004065B7" w:rsidRDefault="009A6B4D">
      <w:pPr>
        <w:spacing w:line="580" w:lineRule="exact"/>
        <w:ind w:firstLineChars="1700" w:firstLine="5440"/>
        <w:rPr>
          <w:rFonts w:ascii="仿宋_GB2312" w:eastAsia="仿宋_GB2312" w:hAnsi="仿宋_GB2312"/>
          <w:sz w:val="32"/>
        </w:rPr>
      </w:pPr>
      <w:r>
        <w:rPr>
          <w:rFonts w:ascii="仿宋_GB2312" w:eastAsia="仿宋_GB2312" w:hAnsi="仿宋_GB2312" w:hint="eastAsia"/>
          <w:sz w:val="32"/>
        </w:rPr>
        <w:t>深圳市人民政府</w:t>
      </w:r>
    </w:p>
    <w:p w:rsidR="004065B7" w:rsidRDefault="009A6B4D">
      <w:pPr>
        <w:spacing w:line="580" w:lineRule="exact"/>
        <w:ind w:right="256"/>
        <w:rPr>
          <w:rFonts w:ascii="仿宋_GB2312" w:eastAsia="仿宋_GB2312"/>
        </w:rPr>
      </w:pPr>
      <w:r>
        <w:rPr>
          <w:rFonts w:ascii="仿宋_GB2312" w:eastAsia="仿宋_GB2312" w:hAnsi="仿宋_GB2312" w:hint="eastAsia"/>
          <w:sz w:val="32"/>
        </w:rPr>
        <w:t xml:space="preserve">                                  2020</w:t>
      </w:r>
      <w:r>
        <w:rPr>
          <w:rFonts w:ascii="仿宋_GB2312" w:eastAsia="仿宋_GB2312" w:hAnsi="仿宋_GB2312" w:hint="eastAsia"/>
          <w:sz w:val="32"/>
        </w:rPr>
        <w:t>年</w:t>
      </w:r>
      <w:r>
        <w:rPr>
          <w:rFonts w:ascii="仿宋_GB2312" w:eastAsia="仿宋_GB2312" w:hAnsi="仿宋_GB2312" w:hint="eastAsia"/>
          <w:sz w:val="32"/>
        </w:rPr>
        <w:t>7</w:t>
      </w:r>
      <w:r>
        <w:rPr>
          <w:rFonts w:ascii="仿宋_GB2312" w:eastAsia="仿宋_GB2312" w:hAnsi="仿宋_GB2312" w:hint="eastAsia"/>
          <w:sz w:val="32"/>
        </w:rPr>
        <w:t>月</w:t>
      </w:r>
      <w:r>
        <w:rPr>
          <w:rFonts w:ascii="仿宋_GB2312" w:eastAsia="仿宋_GB2312" w:hAnsi="仿宋_GB2312" w:hint="eastAsia"/>
          <w:sz w:val="32"/>
        </w:rPr>
        <w:t>16</w:t>
      </w:r>
      <w:r>
        <w:rPr>
          <w:rFonts w:ascii="仿宋_GB2312" w:eastAsia="仿宋_GB2312" w:hAnsi="仿宋_GB2312" w:hint="eastAsia"/>
          <w:sz w:val="32"/>
        </w:rPr>
        <w:t>日</w:t>
      </w:r>
    </w:p>
    <w:p w:rsidR="004065B7" w:rsidRDefault="004065B7"/>
    <w:sectPr w:rsidR="004065B7" w:rsidSect="004065B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A6B4D" w:rsidRDefault="009A6B4D" w:rsidP="009E16A4">
      <w:r>
        <w:separator/>
      </w:r>
    </w:p>
  </w:endnote>
  <w:endnote w:type="continuationSeparator" w:id="0">
    <w:p w:rsidR="009A6B4D" w:rsidRDefault="009A6B4D" w:rsidP="009E16A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A6B4D" w:rsidRDefault="009A6B4D" w:rsidP="009E16A4">
      <w:r>
        <w:separator/>
      </w:r>
    </w:p>
  </w:footnote>
  <w:footnote w:type="continuationSeparator" w:id="0">
    <w:p w:rsidR="009A6B4D" w:rsidRDefault="009A6B4D" w:rsidP="009E16A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0A6370"/>
    <w:rsid w:val="0009239E"/>
    <w:rsid w:val="000A6370"/>
    <w:rsid w:val="000B2626"/>
    <w:rsid w:val="000C42B4"/>
    <w:rsid w:val="001267B4"/>
    <w:rsid w:val="00286E72"/>
    <w:rsid w:val="002D6747"/>
    <w:rsid w:val="003767A3"/>
    <w:rsid w:val="004065B7"/>
    <w:rsid w:val="00410FB6"/>
    <w:rsid w:val="006149A2"/>
    <w:rsid w:val="00616294"/>
    <w:rsid w:val="006A050B"/>
    <w:rsid w:val="006F69D4"/>
    <w:rsid w:val="007D52FC"/>
    <w:rsid w:val="007F0A1A"/>
    <w:rsid w:val="00826DCF"/>
    <w:rsid w:val="00844A01"/>
    <w:rsid w:val="008647DA"/>
    <w:rsid w:val="008F2DC5"/>
    <w:rsid w:val="009A6B4D"/>
    <w:rsid w:val="009E16A4"/>
    <w:rsid w:val="00A53E16"/>
    <w:rsid w:val="00BD7C0A"/>
    <w:rsid w:val="00C54F79"/>
    <w:rsid w:val="00D6233D"/>
    <w:rsid w:val="00DB4DEF"/>
    <w:rsid w:val="00DB56BE"/>
    <w:rsid w:val="00DF3AD5"/>
    <w:rsid w:val="00E04667"/>
    <w:rsid w:val="00EC3342"/>
    <w:rsid w:val="00F53469"/>
    <w:rsid w:val="00FE0CB5"/>
    <w:rsid w:val="00FF0498"/>
    <w:rsid w:val="5AC65321"/>
    <w:rsid w:val="5D4F0BF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65B7"/>
    <w:pPr>
      <w:widowControl w:val="0"/>
      <w:suppressAutoHyphens/>
      <w:jc w:val="both"/>
    </w:pPr>
    <w:rPr>
      <w:rFonts w:ascii="Times New Roman" w:eastAsia="宋体" w:hAnsi="Times New Roman" w:cs="Times New Roman"/>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semiHidden/>
    <w:unhideWhenUsed/>
    <w:rsid w:val="004065B7"/>
    <w:pPr>
      <w:tabs>
        <w:tab w:val="center" w:pos="4153"/>
        <w:tab w:val="right" w:pos="8306"/>
      </w:tabs>
      <w:snapToGrid w:val="0"/>
      <w:jc w:val="left"/>
    </w:pPr>
    <w:rPr>
      <w:sz w:val="18"/>
      <w:szCs w:val="18"/>
    </w:rPr>
  </w:style>
  <w:style w:type="paragraph" w:styleId="a4">
    <w:name w:val="header"/>
    <w:basedOn w:val="a"/>
    <w:link w:val="Char0"/>
    <w:uiPriority w:val="99"/>
    <w:semiHidden/>
    <w:unhideWhenUsed/>
    <w:rsid w:val="004065B7"/>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rsid w:val="004065B7"/>
    <w:rPr>
      <w:rFonts w:ascii="Times New Roman" w:eastAsia="宋体" w:hAnsi="Times New Roman" w:cs="Times New Roman"/>
      <w:kern w:val="0"/>
      <w:sz w:val="18"/>
      <w:szCs w:val="18"/>
    </w:rPr>
  </w:style>
  <w:style w:type="character" w:customStyle="1" w:styleId="Char">
    <w:name w:val="页脚 Char"/>
    <w:basedOn w:val="a0"/>
    <w:link w:val="a3"/>
    <w:uiPriority w:val="99"/>
    <w:semiHidden/>
    <w:qFormat/>
    <w:rsid w:val="004065B7"/>
    <w:rPr>
      <w:rFonts w:ascii="Times New Roman" w:eastAsia="宋体" w:hAnsi="Times New Roman" w:cs="Times New Roman"/>
      <w:kern w:val="0"/>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31"/>
    <customShpInfo spid="_x0000_s1030"/>
    <customShpInfo spid="_x0000_s1029"/>
    <customShpInfo spid="_x0000_s1028"/>
    <customShpInfo spid="_x0000_s1027"/>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Pages>
  <Words>488</Words>
  <Characters>2783</Characters>
  <Application>Microsoft Office Word</Application>
  <DocSecurity>0</DocSecurity>
  <Lines>23</Lines>
  <Paragraphs>6</Paragraphs>
  <ScaleCrop>false</ScaleCrop>
  <Company>Chinese ORG</Company>
  <LinksUpToDate>false</LinksUpToDate>
  <CharactersWithSpaces>3265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黄浩</dc:creator>
  <cp:lastModifiedBy>楚向月</cp:lastModifiedBy>
  <cp:revision>7</cp:revision>
  <cp:lastPrinted>2020-06-23T06:54:00Z</cp:lastPrinted>
  <dcterms:created xsi:type="dcterms:W3CDTF">2020-12-03T07:31:00Z</dcterms:created>
  <dcterms:modified xsi:type="dcterms:W3CDTF">2021-08-30T07:46:00Z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