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12CA8" w:rsidRDefault="00712CA8" w:rsidP="00712CA8">
      <w:pPr>
        <w:spacing w:line="800" w:lineRule="exact"/>
        <w:jc w:val="center"/>
        <w:rPr>
          <w:rFonts w:ascii="宋体" w:hAnsi="宋体"/>
          <w:sz w:val="44"/>
        </w:rPr>
      </w:pPr>
      <w:r>
        <w:rPr>
          <w:rFonts w:ascii="宋体" w:hAnsi="宋体" w:hint="eastAsia"/>
          <w:sz w:val="44"/>
        </w:rPr>
        <w:t>深  圳  市  人  民  政  府</w:t>
      </w:r>
    </w:p>
    <w:p w:rsidR="00712CA8" w:rsidRDefault="00712CA8" w:rsidP="00712CA8">
      <w:pPr>
        <w:spacing w:line="800" w:lineRule="exact"/>
        <w:jc w:val="center"/>
        <w:rPr>
          <w:rFonts w:ascii="宋体" w:hAnsi="宋体"/>
          <w:b/>
          <w:bCs/>
          <w:sz w:val="44"/>
        </w:rPr>
      </w:pPr>
      <w:r>
        <w:rPr>
          <w:rFonts w:ascii="宋体" w:hAnsi="宋体" w:hint="eastAsia"/>
          <w:b/>
          <w:bCs/>
          <w:sz w:val="44"/>
        </w:rPr>
        <w:t>行政复议决定书</w:t>
      </w:r>
    </w:p>
    <w:p w:rsidR="00712CA8" w:rsidRDefault="00712CA8" w:rsidP="006069F9">
      <w:pPr>
        <w:spacing w:line="560" w:lineRule="exact"/>
        <w:jc w:val="center"/>
      </w:pPr>
    </w:p>
    <w:p w:rsidR="00712CA8" w:rsidRDefault="00712CA8" w:rsidP="006069F9">
      <w:pPr>
        <w:spacing w:line="560" w:lineRule="exact"/>
        <w:jc w:val="right"/>
        <w:rPr>
          <w:rFonts w:ascii="仿宋_GB2312" w:eastAsia="仿宋_GB2312" w:hAnsi="仿宋_GB2312"/>
          <w:sz w:val="32"/>
        </w:rPr>
      </w:pPr>
      <w:r>
        <w:rPr>
          <w:b/>
          <w:bCs/>
          <w:sz w:val="36"/>
        </w:rPr>
        <w:t xml:space="preserve">       </w:t>
      </w:r>
      <w:r>
        <w:rPr>
          <w:rFonts w:eastAsia="仿宋_GB2312"/>
          <w:b/>
          <w:bCs/>
          <w:sz w:val="36"/>
        </w:rPr>
        <w:t xml:space="preserve">                  </w:t>
      </w:r>
      <w:r>
        <w:rPr>
          <w:rFonts w:ascii="仿宋_GB2312" w:eastAsia="仿宋_GB2312" w:hAnsi="仿宋_GB2312" w:hint="eastAsia"/>
          <w:sz w:val="32"/>
        </w:rPr>
        <w:t>深府行复〔20</w:t>
      </w:r>
      <w:r w:rsidR="006069F9">
        <w:rPr>
          <w:rFonts w:ascii="仿宋_GB2312" w:eastAsia="仿宋_GB2312" w:hAnsi="仿宋_GB2312" w:hint="eastAsia"/>
          <w:sz w:val="32"/>
        </w:rPr>
        <w:t>20</w:t>
      </w:r>
      <w:r>
        <w:rPr>
          <w:rFonts w:ascii="仿宋_GB2312" w:eastAsia="仿宋_GB2312" w:hAnsi="仿宋_GB2312" w:hint="eastAsia"/>
          <w:sz w:val="32"/>
        </w:rPr>
        <w:t>〕1</w:t>
      </w:r>
      <w:r w:rsidR="006069F9">
        <w:rPr>
          <w:rFonts w:ascii="仿宋_GB2312" w:eastAsia="仿宋_GB2312" w:hAnsi="仿宋_GB2312" w:hint="eastAsia"/>
          <w:sz w:val="32"/>
        </w:rPr>
        <w:t>478</w:t>
      </w:r>
      <w:r>
        <w:rPr>
          <w:rFonts w:ascii="仿宋_GB2312" w:eastAsia="仿宋_GB2312" w:hAnsi="仿宋_GB2312" w:hint="eastAsia"/>
          <w:sz w:val="32"/>
        </w:rPr>
        <w:t>号</w:t>
      </w:r>
    </w:p>
    <w:p w:rsidR="00712CA8" w:rsidRDefault="00712CA8" w:rsidP="006069F9">
      <w:pPr>
        <w:spacing w:line="560" w:lineRule="exact"/>
        <w:rPr>
          <w:rFonts w:eastAsia="仿宋_GB2312"/>
          <w:sz w:val="32"/>
          <w:u w:val="single"/>
        </w:rPr>
      </w:pPr>
    </w:p>
    <w:p w:rsidR="00712CA8" w:rsidRDefault="00712CA8" w:rsidP="004C7419">
      <w:pPr>
        <w:spacing w:line="560" w:lineRule="exact"/>
        <w:ind w:firstLineChars="200" w:firstLine="640"/>
        <w:rPr>
          <w:rFonts w:ascii="仿宋_GB2312" w:eastAsia="仿宋_GB2312"/>
          <w:sz w:val="32"/>
          <w:szCs w:val="32"/>
        </w:rPr>
      </w:pPr>
      <w:r>
        <w:rPr>
          <w:rFonts w:eastAsia="黑体" w:hint="eastAsia"/>
          <w:sz w:val="32"/>
        </w:rPr>
        <w:t>申请人：</w:t>
      </w:r>
      <w:r>
        <w:rPr>
          <w:rFonts w:eastAsia="仿宋_GB2312" w:hint="eastAsia"/>
          <w:sz w:val="32"/>
        </w:rPr>
        <w:t>尹</w:t>
      </w:r>
      <w:r w:rsidR="004C7419">
        <w:rPr>
          <w:rFonts w:eastAsia="仿宋_GB2312" w:hint="eastAsia"/>
          <w:sz w:val="32"/>
        </w:rPr>
        <w:t>某</w:t>
      </w:r>
    </w:p>
    <w:p w:rsidR="00712CA8" w:rsidRPr="00712CA8" w:rsidRDefault="00712CA8" w:rsidP="006069F9">
      <w:pPr>
        <w:spacing w:line="560" w:lineRule="exact"/>
        <w:ind w:firstLineChars="200" w:firstLine="640"/>
        <w:rPr>
          <w:rFonts w:ascii="仿宋_GB2312" w:eastAsia="仿宋_GB2312" w:hAnsi="仿宋_GB2312"/>
          <w:sz w:val="32"/>
          <w:szCs w:val="32"/>
        </w:rPr>
      </w:pPr>
      <w:r>
        <w:rPr>
          <w:rFonts w:ascii="黑体" w:eastAsia="黑体" w:hAnsi="仿宋_GB2312" w:hint="eastAsia"/>
          <w:sz w:val="32"/>
        </w:rPr>
        <w:t>被申请人：</w:t>
      </w:r>
      <w:r w:rsidRPr="00712CA8">
        <w:rPr>
          <w:rFonts w:ascii="仿宋_GB2312" w:eastAsia="仿宋_GB2312" w:hAnsi="仿宋_GB2312" w:hint="eastAsia"/>
          <w:sz w:val="32"/>
          <w:szCs w:val="32"/>
        </w:rPr>
        <w:t>深圳市市场监督管理局宝安监管局</w:t>
      </w:r>
    </w:p>
    <w:p w:rsidR="00712CA8" w:rsidRPr="00712CA8" w:rsidRDefault="00712CA8" w:rsidP="006069F9">
      <w:pPr>
        <w:spacing w:line="560" w:lineRule="exact"/>
        <w:ind w:firstLineChars="200" w:firstLine="640"/>
        <w:rPr>
          <w:rFonts w:ascii="仿宋_GB2312" w:eastAsia="仿宋_GB2312" w:hAnsi="仿宋_GB2312"/>
          <w:sz w:val="32"/>
          <w:szCs w:val="32"/>
        </w:rPr>
      </w:pPr>
      <w:r w:rsidRPr="00712CA8">
        <w:rPr>
          <w:rFonts w:ascii="仿宋_GB2312" w:eastAsia="仿宋_GB2312" w:hAnsi="仿宋_GB2312" w:hint="eastAsia"/>
          <w:sz w:val="32"/>
          <w:szCs w:val="32"/>
        </w:rPr>
        <w:t>地址：深圳市宝安区42区翻身路75号</w:t>
      </w:r>
    </w:p>
    <w:p w:rsidR="00712CA8" w:rsidRDefault="00712CA8" w:rsidP="006069F9">
      <w:pPr>
        <w:spacing w:line="560" w:lineRule="exact"/>
        <w:ind w:firstLineChars="200" w:firstLine="640"/>
        <w:rPr>
          <w:rFonts w:ascii="仿宋_GB2312" w:eastAsia="仿宋_GB2312" w:hAnsi="仿宋_GB2312"/>
          <w:sz w:val="32"/>
          <w:szCs w:val="32"/>
        </w:rPr>
      </w:pPr>
      <w:r w:rsidRPr="00712CA8">
        <w:rPr>
          <w:rFonts w:ascii="仿宋_GB2312" w:eastAsia="仿宋_GB2312" w:hAnsi="仿宋_GB2312" w:hint="eastAsia"/>
          <w:sz w:val="32"/>
          <w:szCs w:val="32"/>
        </w:rPr>
        <w:t>法定代表人：欧阳卫国，局长</w:t>
      </w:r>
    </w:p>
    <w:p w:rsidR="00712CA8" w:rsidRDefault="00712CA8" w:rsidP="006069F9">
      <w:pPr>
        <w:spacing w:line="560" w:lineRule="exact"/>
        <w:ind w:firstLineChars="200" w:firstLine="640"/>
        <w:rPr>
          <w:rFonts w:ascii="仿宋_GB2312" w:eastAsia="仿宋_GB2312" w:hAnsi="仿宋_GB2312"/>
          <w:sz w:val="32"/>
          <w:szCs w:val="32"/>
        </w:rPr>
      </w:pPr>
    </w:p>
    <w:p w:rsidR="00712CA8" w:rsidRDefault="00712CA8" w:rsidP="006069F9">
      <w:pPr>
        <w:spacing w:line="560" w:lineRule="exact"/>
        <w:ind w:firstLineChars="200" w:firstLine="640"/>
        <w:rPr>
          <w:rFonts w:ascii="仿宋_GB2312" w:eastAsia="仿宋_GB2312" w:hAnsi="仿宋_GB2312"/>
          <w:sz w:val="32"/>
          <w:szCs w:val="32"/>
        </w:rPr>
      </w:pPr>
      <w:r>
        <w:rPr>
          <w:rFonts w:ascii="仿宋_GB2312" w:eastAsia="仿宋_GB2312" w:hAnsi="仿宋_GB2312" w:hint="eastAsia"/>
          <w:sz w:val="32"/>
          <w:szCs w:val="32"/>
        </w:rPr>
        <w:t>申请人认为被申请人对其关于</w:t>
      </w:r>
      <w:r>
        <w:rPr>
          <w:rFonts w:ascii="仿宋_GB2312" w:eastAsia="仿宋_GB2312" w:hint="eastAsia"/>
          <w:kern w:val="2"/>
          <w:sz w:val="32"/>
          <w:szCs w:val="32"/>
        </w:rPr>
        <w:t>深圳</w:t>
      </w:r>
      <w:r w:rsidR="004C7419">
        <w:rPr>
          <w:rFonts w:ascii="仿宋_GB2312" w:eastAsia="仿宋_GB2312" w:hint="eastAsia"/>
          <w:kern w:val="2"/>
          <w:sz w:val="32"/>
          <w:szCs w:val="32"/>
        </w:rPr>
        <w:t>××</w:t>
      </w:r>
      <w:r>
        <w:rPr>
          <w:rFonts w:ascii="仿宋_GB2312" w:eastAsia="仿宋_GB2312" w:hint="eastAsia"/>
          <w:kern w:val="2"/>
          <w:sz w:val="32"/>
          <w:szCs w:val="32"/>
        </w:rPr>
        <w:t>百货大王山店</w:t>
      </w:r>
      <w:r>
        <w:rPr>
          <w:rFonts w:ascii="仿宋_GB2312" w:eastAsia="仿宋_GB2312" w:hAnsi="仿宋_GB2312" w:hint="eastAsia"/>
          <w:sz w:val="32"/>
          <w:szCs w:val="32"/>
        </w:rPr>
        <w:t>的举报（</w:t>
      </w:r>
      <w:r>
        <w:rPr>
          <w:rFonts w:ascii="仿宋_GB2312" w:eastAsia="仿宋_GB2312" w:hint="eastAsia"/>
          <w:kern w:val="2"/>
          <w:sz w:val="32"/>
          <w:szCs w:val="32"/>
        </w:rPr>
        <w:t>编号：21440300002020071602125912</w:t>
      </w:r>
      <w:r>
        <w:rPr>
          <w:rFonts w:ascii="仿宋_GB2312" w:eastAsia="仿宋_GB2312" w:hAnsi="仿宋_GB2312" w:hint="eastAsia"/>
          <w:sz w:val="32"/>
          <w:szCs w:val="32"/>
        </w:rPr>
        <w:t>）</w:t>
      </w:r>
      <w:r w:rsidR="00000BD7">
        <w:rPr>
          <w:rFonts w:ascii="仿宋_GB2312" w:eastAsia="仿宋_GB2312" w:hAnsi="仿宋_GB2312" w:hint="eastAsia"/>
          <w:sz w:val="32"/>
        </w:rPr>
        <w:t>超期未告知处理结果违法</w:t>
      </w:r>
      <w:r>
        <w:rPr>
          <w:rFonts w:ascii="仿宋_GB2312" w:eastAsia="仿宋_GB2312" w:hAnsi="仿宋_GB2312" w:hint="eastAsia"/>
          <w:sz w:val="32"/>
          <w:szCs w:val="32"/>
        </w:rPr>
        <w:t>，向本机关申请行政复议，本机关依法受理。被申请人向本机关提交了书面答复及有关证据和依据。本案现已审理终结。</w:t>
      </w:r>
    </w:p>
    <w:p w:rsidR="00712CA8" w:rsidRDefault="00712CA8" w:rsidP="006069F9">
      <w:pPr>
        <w:spacing w:line="560" w:lineRule="exact"/>
        <w:rPr>
          <w:rFonts w:ascii="仿宋_GB2312" w:eastAsia="仿宋_GB2312" w:hAnsi="仿宋_GB2312"/>
          <w:sz w:val="32"/>
        </w:rPr>
      </w:pPr>
      <w:r>
        <w:rPr>
          <w:rFonts w:ascii="仿宋_GB2312" w:eastAsia="仿宋_GB2312" w:hAnsi="仿宋_GB2312" w:hint="eastAsia"/>
          <w:sz w:val="32"/>
          <w:szCs w:val="32"/>
        </w:rPr>
        <w:t xml:space="preserve">    </w:t>
      </w:r>
      <w:r>
        <w:rPr>
          <w:rFonts w:ascii="黑体" w:eastAsia="黑体" w:hAnsi="仿宋_GB2312" w:hint="eastAsia"/>
          <w:sz w:val="32"/>
          <w:szCs w:val="32"/>
        </w:rPr>
        <w:t>经查：</w:t>
      </w:r>
      <w:r>
        <w:rPr>
          <w:rFonts w:ascii="仿宋_GB2312" w:eastAsia="仿宋_GB2312" w:hAnsi="仿宋_GB2312" w:hint="eastAsia"/>
          <w:sz w:val="32"/>
          <w:szCs w:val="32"/>
        </w:rPr>
        <w:t xml:space="preserve"> 2020年7月16日，</w:t>
      </w:r>
      <w:r w:rsidRPr="003002F7">
        <w:rPr>
          <w:rFonts w:ascii="仿宋_GB2312" w:eastAsia="仿宋_GB2312" w:hAnsi="仿宋_GB2312" w:hint="eastAsia"/>
          <w:bCs/>
          <w:sz w:val="32"/>
          <w:szCs w:val="32"/>
        </w:rPr>
        <w:t>申请人</w:t>
      </w:r>
      <w:r>
        <w:rPr>
          <w:rFonts w:ascii="仿宋_GB2312" w:eastAsia="仿宋_GB2312" w:hAnsi="仿宋_GB2312" w:hint="eastAsia"/>
          <w:bCs/>
          <w:sz w:val="32"/>
          <w:szCs w:val="32"/>
        </w:rPr>
        <w:t>通过电子邮件</w:t>
      </w:r>
      <w:r w:rsidRPr="003002F7">
        <w:rPr>
          <w:rFonts w:ascii="仿宋_GB2312" w:eastAsia="仿宋_GB2312" w:hAnsi="仿宋_GB2312" w:hint="eastAsia"/>
          <w:bCs/>
          <w:sz w:val="32"/>
          <w:szCs w:val="32"/>
        </w:rPr>
        <w:t>提交举报</w:t>
      </w:r>
      <w:r>
        <w:rPr>
          <w:rFonts w:ascii="仿宋_GB2312" w:eastAsia="仿宋_GB2312" w:hAnsi="仿宋_GB2312" w:hint="eastAsia"/>
          <w:sz w:val="32"/>
          <w:szCs w:val="32"/>
        </w:rPr>
        <w:t>（编号：</w:t>
      </w:r>
      <w:r>
        <w:rPr>
          <w:rFonts w:ascii="仿宋_GB2312" w:eastAsia="仿宋_GB2312" w:hint="eastAsia"/>
          <w:kern w:val="2"/>
          <w:sz w:val="32"/>
          <w:szCs w:val="32"/>
        </w:rPr>
        <w:t>21440300002020071602125912</w:t>
      </w:r>
      <w:r>
        <w:rPr>
          <w:rFonts w:ascii="仿宋_GB2312" w:eastAsia="仿宋_GB2312" w:hAnsi="仿宋_GB2312" w:hint="eastAsia"/>
          <w:sz w:val="32"/>
          <w:szCs w:val="32"/>
        </w:rPr>
        <w:t>）</w:t>
      </w:r>
      <w:r>
        <w:rPr>
          <w:rFonts w:ascii="仿宋_GB2312" w:eastAsia="仿宋_GB2312" w:hAnsi="仿宋_GB2312" w:hint="eastAsia"/>
          <w:bCs/>
          <w:sz w:val="32"/>
          <w:szCs w:val="32"/>
        </w:rPr>
        <w:t>，称</w:t>
      </w:r>
      <w:r>
        <w:rPr>
          <w:rFonts w:ascii="仿宋_GB2312" w:eastAsia="仿宋_GB2312" w:hint="eastAsia"/>
          <w:kern w:val="2"/>
          <w:sz w:val="32"/>
          <w:szCs w:val="32"/>
        </w:rPr>
        <w:t>深圳</w:t>
      </w:r>
      <w:r w:rsidR="004C7419">
        <w:rPr>
          <w:rFonts w:ascii="仿宋_GB2312" w:eastAsia="仿宋_GB2312" w:hint="eastAsia"/>
          <w:kern w:val="2"/>
          <w:sz w:val="32"/>
          <w:szCs w:val="32"/>
        </w:rPr>
        <w:t>××</w:t>
      </w:r>
      <w:r>
        <w:rPr>
          <w:rFonts w:ascii="仿宋_GB2312" w:eastAsia="仿宋_GB2312" w:hint="eastAsia"/>
          <w:kern w:val="2"/>
          <w:sz w:val="32"/>
          <w:szCs w:val="32"/>
        </w:rPr>
        <w:t>百货大王山店</w:t>
      </w:r>
      <w:r>
        <w:rPr>
          <w:rFonts w:ascii="仿宋_GB2312" w:eastAsia="仿宋_GB2312" w:hAnsi="仿宋_GB2312" w:hint="eastAsia"/>
          <w:sz w:val="32"/>
        </w:rPr>
        <w:t>违法销售过期食品</w:t>
      </w:r>
      <w:r>
        <w:rPr>
          <w:rFonts w:ascii="仿宋_GB2312" w:eastAsia="仿宋_GB2312" w:cs="宋体" w:hint="eastAsia"/>
          <w:color w:val="000000"/>
          <w:sz w:val="32"/>
          <w:szCs w:val="32"/>
          <w:lang w:val="zh-CN"/>
        </w:rPr>
        <w:t>，</w:t>
      </w:r>
      <w:r>
        <w:rPr>
          <w:rFonts w:ascii="仿宋_GB2312" w:eastAsia="仿宋_GB2312" w:hAnsi="仿宋_GB2312" w:hint="eastAsia"/>
          <w:sz w:val="32"/>
        </w:rPr>
        <w:t>要求依法查处。</w:t>
      </w:r>
      <w:r>
        <w:rPr>
          <w:rFonts w:ascii="仿宋_GB2312" w:eastAsia="仿宋_GB2312" w:hAnsi="仿宋_GB2312" w:hint="eastAsia"/>
          <w:sz w:val="32"/>
          <w:szCs w:val="32"/>
        </w:rPr>
        <w:t>被申请人于2020年8月5日延长立案期限15日。2020年</w:t>
      </w:r>
      <w:r w:rsidR="000D5B0D">
        <w:rPr>
          <w:rFonts w:ascii="仿宋_GB2312" w:eastAsia="仿宋_GB2312" w:hAnsi="仿宋_GB2312" w:hint="eastAsia"/>
          <w:sz w:val="32"/>
          <w:szCs w:val="32"/>
        </w:rPr>
        <w:t>8</w:t>
      </w:r>
      <w:r>
        <w:rPr>
          <w:rFonts w:ascii="仿宋_GB2312" w:eastAsia="仿宋_GB2312" w:hAnsi="仿宋_GB2312" w:hint="eastAsia"/>
          <w:sz w:val="32"/>
          <w:szCs w:val="32"/>
        </w:rPr>
        <w:t>月</w:t>
      </w:r>
      <w:r w:rsidR="000D5B0D">
        <w:rPr>
          <w:rFonts w:ascii="仿宋_GB2312" w:eastAsia="仿宋_GB2312" w:hAnsi="仿宋_GB2312" w:hint="eastAsia"/>
          <w:sz w:val="32"/>
          <w:szCs w:val="32"/>
        </w:rPr>
        <w:t>19</w:t>
      </w:r>
      <w:r>
        <w:rPr>
          <w:rFonts w:ascii="仿宋_GB2312" w:eastAsia="仿宋_GB2312" w:hAnsi="仿宋_GB2312" w:hint="eastAsia"/>
          <w:sz w:val="32"/>
          <w:szCs w:val="32"/>
        </w:rPr>
        <w:t>日，被申请人决定立案</w:t>
      </w:r>
      <w:r w:rsidR="000D5B0D">
        <w:rPr>
          <w:rFonts w:ascii="仿宋_GB2312" w:eastAsia="仿宋_GB2312" w:hAnsi="仿宋_GB2312" w:hint="eastAsia"/>
          <w:sz w:val="32"/>
          <w:szCs w:val="32"/>
        </w:rPr>
        <w:t>调查，并短信告知申请人立案</w:t>
      </w:r>
      <w:r w:rsidR="006069F9">
        <w:rPr>
          <w:rFonts w:ascii="仿宋_GB2312" w:eastAsia="仿宋_GB2312" w:hAnsi="仿宋_GB2312" w:hint="eastAsia"/>
          <w:sz w:val="32"/>
          <w:szCs w:val="32"/>
        </w:rPr>
        <w:t>决定</w:t>
      </w:r>
      <w:r w:rsidR="000D5B0D">
        <w:rPr>
          <w:rFonts w:ascii="仿宋_GB2312" w:eastAsia="仿宋_GB2312" w:hAnsi="仿宋_GB2312" w:hint="eastAsia"/>
          <w:sz w:val="32"/>
          <w:szCs w:val="32"/>
        </w:rPr>
        <w:t>。</w:t>
      </w:r>
      <w:r>
        <w:rPr>
          <w:rFonts w:ascii="仿宋_GB2312" w:eastAsia="仿宋_GB2312" w:hAnsi="仿宋_GB2312" w:hint="eastAsia"/>
          <w:sz w:val="32"/>
        </w:rPr>
        <w:t>申请人以被申请人</w:t>
      </w:r>
      <w:r w:rsidR="00000BD7">
        <w:rPr>
          <w:rFonts w:ascii="仿宋_GB2312" w:eastAsia="仿宋_GB2312" w:hAnsi="仿宋_GB2312" w:hint="eastAsia"/>
          <w:sz w:val="32"/>
        </w:rPr>
        <w:t>超期未告知处理结果违法</w:t>
      </w:r>
      <w:r>
        <w:rPr>
          <w:rFonts w:ascii="仿宋_GB2312" w:eastAsia="仿宋_GB2312" w:hAnsi="仿宋_GB2312" w:hint="eastAsia"/>
          <w:sz w:val="32"/>
        </w:rPr>
        <w:t>为由，于20</w:t>
      </w:r>
      <w:r w:rsidR="000D5B0D">
        <w:rPr>
          <w:rFonts w:ascii="仿宋_GB2312" w:eastAsia="仿宋_GB2312" w:hAnsi="仿宋_GB2312" w:hint="eastAsia"/>
          <w:sz w:val="32"/>
        </w:rPr>
        <w:t>20</w:t>
      </w:r>
      <w:r>
        <w:rPr>
          <w:rFonts w:ascii="仿宋_GB2312" w:eastAsia="仿宋_GB2312" w:hAnsi="仿宋_GB2312" w:hint="eastAsia"/>
          <w:sz w:val="32"/>
        </w:rPr>
        <w:t>年</w:t>
      </w:r>
      <w:r w:rsidR="000D5B0D">
        <w:rPr>
          <w:rFonts w:ascii="仿宋_GB2312" w:eastAsia="仿宋_GB2312" w:hAnsi="仿宋_GB2312" w:hint="eastAsia"/>
          <w:sz w:val="32"/>
        </w:rPr>
        <w:t>10</w:t>
      </w:r>
      <w:r>
        <w:rPr>
          <w:rFonts w:ascii="仿宋_GB2312" w:eastAsia="仿宋_GB2312" w:hAnsi="仿宋_GB2312" w:hint="eastAsia"/>
          <w:sz w:val="32"/>
        </w:rPr>
        <w:t>月</w:t>
      </w:r>
      <w:r w:rsidR="000D5B0D">
        <w:rPr>
          <w:rFonts w:ascii="仿宋_GB2312" w:eastAsia="仿宋_GB2312" w:hAnsi="仿宋_GB2312" w:hint="eastAsia"/>
          <w:sz w:val="32"/>
        </w:rPr>
        <w:t>22</w:t>
      </w:r>
      <w:r>
        <w:rPr>
          <w:rFonts w:ascii="仿宋_GB2312" w:eastAsia="仿宋_GB2312" w:hAnsi="仿宋_GB2312" w:hint="eastAsia"/>
          <w:sz w:val="32"/>
        </w:rPr>
        <w:t>日申请行政复议,请求确认被申请人对申请人的举报未在法定期限内书面告知处理结果违法。</w:t>
      </w:r>
    </w:p>
    <w:p w:rsidR="00712CA8" w:rsidRDefault="00712CA8" w:rsidP="006069F9">
      <w:pPr>
        <w:spacing w:line="560" w:lineRule="exact"/>
        <w:ind w:firstLineChars="200" w:firstLine="640"/>
        <w:rPr>
          <w:rFonts w:ascii="仿宋_GB2312" w:eastAsia="仿宋_GB2312" w:hAnsi="仿宋_GB2312"/>
          <w:sz w:val="32"/>
          <w:szCs w:val="32"/>
        </w:rPr>
      </w:pPr>
      <w:r>
        <w:rPr>
          <w:rFonts w:ascii="黑体" w:eastAsia="黑体" w:hAnsi="仿宋_GB2312" w:hint="eastAsia"/>
          <w:sz w:val="32"/>
          <w:szCs w:val="32"/>
        </w:rPr>
        <w:t>本机关认为：</w:t>
      </w:r>
      <w:r>
        <w:rPr>
          <w:rFonts w:ascii="仿宋_GB2312" w:eastAsia="仿宋_GB2312" w:hAnsi="仿宋_GB2312" w:hint="eastAsia"/>
          <w:sz w:val="32"/>
          <w:szCs w:val="32"/>
        </w:rPr>
        <w:t>《市场监督管理行政处罚程序暂行规定》</w:t>
      </w:r>
      <w:r w:rsidR="000D5B0D" w:rsidRPr="00AE0E01">
        <w:rPr>
          <w:rFonts w:ascii="仿宋_GB2312" w:eastAsia="仿宋_GB2312" w:cs="宋体" w:hint="eastAsia"/>
          <w:color w:val="000000"/>
          <w:sz w:val="32"/>
          <w:szCs w:val="32"/>
        </w:rPr>
        <w:lastRenderedPageBreak/>
        <w:t>第十七条第一款的规定：“市场监督管理部门对依据监督检查职权或者通过投诉、举报、其他部门移送、上级交办等途径发现的违法行为线索，应当自发现线索或者收到材料之日起十五个工作日内予以核查，由市场监督管理部门负责人决定是否立案；特殊情况下，经市场监督管理部门负责人批准，可以延长十五个工作日。法律、法规、规章另有规定的除外。”</w:t>
      </w:r>
      <w:r>
        <w:rPr>
          <w:rFonts w:ascii="仿宋_GB2312" w:eastAsia="仿宋_GB2312" w:hint="eastAsia"/>
          <w:color w:val="000000"/>
          <w:sz w:val="32"/>
        </w:rPr>
        <w:t>第五十七条第一款规定：“适用一般程序办理的案件应当自立案之日起九十日内作出处理决定。因案情复杂或者其他原因，不能在规定期限内作出处理决定的，经市场监督管理部门负责人批准，可以延长三十日。案情特别复杂或者有其他特殊情况，经延期仍不能作出处理决定的，应当由市场监督管理部门负责人集体讨论决定是否继续延期，决定继续延期的，应当同时确定延长的合理期限。”</w:t>
      </w:r>
      <w:r>
        <w:rPr>
          <w:rFonts w:ascii="仿宋_GB2312" w:eastAsia="仿宋_GB2312" w:hAnsi="仿宋_GB2312" w:hint="eastAsia"/>
          <w:sz w:val="32"/>
          <w:szCs w:val="32"/>
        </w:rPr>
        <w:t>本案，对于申请人关于</w:t>
      </w:r>
      <w:r w:rsidR="000D5B0D">
        <w:rPr>
          <w:rFonts w:ascii="仿宋_GB2312" w:eastAsia="仿宋_GB2312" w:hint="eastAsia"/>
          <w:kern w:val="2"/>
          <w:sz w:val="32"/>
          <w:szCs w:val="32"/>
        </w:rPr>
        <w:t>深圳</w:t>
      </w:r>
      <w:r w:rsidR="004C7419">
        <w:rPr>
          <w:rFonts w:ascii="仿宋_GB2312" w:eastAsia="仿宋_GB2312" w:hint="eastAsia"/>
          <w:kern w:val="2"/>
          <w:sz w:val="32"/>
          <w:szCs w:val="32"/>
        </w:rPr>
        <w:t>××</w:t>
      </w:r>
      <w:r w:rsidR="000D5B0D">
        <w:rPr>
          <w:rFonts w:ascii="仿宋_GB2312" w:eastAsia="仿宋_GB2312" w:hint="eastAsia"/>
          <w:kern w:val="2"/>
          <w:sz w:val="32"/>
          <w:szCs w:val="32"/>
        </w:rPr>
        <w:t>百货大王山店</w:t>
      </w:r>
      <w:r>
        <w:rPr>
          <w:rFonts w:ascii="仿宋_GB2312" w:eastAsia="仿宋_GB2312" w:hAnsi="仿宋_GB2312" w:hint="eastAsia"/>
          <w:sz w:val="32"/>
          <w:szCs w:val="32"/>
        </w:rPr>
        <w:t>违法的举报，被申请人举证证明其于</w:t>
      </w:r>
      <w:r w:rsidR="006069F9">
        <w:rPr>
          <w:rFonts w:ascii="仿宋_GB2312" w:eastAsia="仿宋_GB2312" w:hAnsi="仿宋_GB2312" w:hint="eastAsia"/>
          <w:sz w:val="32"/>
          <w:szCs w:val="32"/>
        </w:rPr>
        <w:t>2020年8月5日</w:t>
      </w:r>
      <w:r>
        <w:rPr>
          <w:rFonts w:ascii="仿宋_GB2312" w:eastAsia="仿宋_GB2312" w:hAnsi="仿宋_GB2312" w:hint="eastAsia"/>
          <w:sz w:val="32"/>
          <w:szCs w:val="32"/>
        </w:rPr>
        <w:t>办理了延长</w:t>
      </w:r>
      <w:r w:rsidR="006069F9">
        <w:rPr>
          <w:rFonts w:ascii="仿宋_GB2312" w:eastAsia="仿宋_GB2312" w:hAnsi="仿宋_GB2312" w:hint="eastAsia"/>
          <w:sz w:val="32"/>
          <w:szCs w:val="32"/>
        </w:rPr>
        <w:t>立案</w:t>
      </w:r>
      <w:r>
        <w:rPr>
          <w:rFonts w:ascii="仿宋_GB2312" w:eastAsia="仿宋_GB2312" w:hAnsi="仿宋_GB2312" w:hint="eastAsia"/>
          <w:sz w:val="32"/>
          <w:szCs w:val="32"/>
        </w:rPr>
        <w:t>期限</w:t>
      </w:r>
      <w:r w:rsidR="006069F9">
        <w:rPr>
          <w:rFonts w:ascii="仿宋_GB2312" w:eastAsia="仿宋_GB2312" w:hAnsi="仿宋_GB2312" w:hint="eastAsia"/>
          <w:sz w:val="32"/>
          <w:szCs w:val="32"/>
        </w:rPr>
        <w:t>15日</w:t>
      </w:r>
      <w:r>
        <w:rPr>
          <w:rFonts w:ascii="仿宋_GB2312" w:eastAsia="仿宋_GB2312" w:hAnsi="仿宋_GB2312" w:hint="eastAsia"/>
          <w:sz w:val="32"/>
          <w:szCs w:val="32"/>
        </w:rPr>
        <w:t>的手续，</w:t>
      </w:r>
      <w:r w:rsidR="006069F9">
        <w:rPr>
          <w:rFonts w:ascii="仿宋_GB2312" w:eastAsia="仿宋_GB2312" w:hAnsi="仿宋_GB2312" w:hint="eastAsia"/>
          <w:sz w:val="32"/>
          <w:szCs w:val="32"/>
        </w:rPr>
        <w:t>于2020年8月19日决定立案调查</w:t>
      </w:r>
      <w:r>
        <w:rPr>
          <w:rFonts w:ascii="仿宋_GB2312" w:eastAsia="仿宋_GB2312" w:hAnsi="仿宋_GB2312" w:hint="eastAsia"/>
          <w:sz w:val="32"/>
          <w:szCs w:val="32"/>
        </w:rPr>
        <w:t>。按照上述规定，被申请人</w:t>
      </w:r>
      <w:r w:rsidR="00000BD7">
        <w:rPr>
          <w:rFonts w:ascii="仿宋_GB2312" w:eastAsia="仿宋_GB2312" w:hAnsi="仿宋_GB2312" w:hint="eastAsia"/>
          <w:sz w:val="32"/>
          <w:szCs w:val="32"/>
        </w:rPr>
        <w:t>于</w:t>
      </w:r>
      <w:r>
        <w:rPr>
          <w:rFonts w:ascii="仿宋_GB2312" w:eastAsia="仿宋_GB2312" w:hAnsi="仿宋_GB2312" w:hint="eastAsia"/>
          <w:sz w:val="32"/>
          <w:szCs w:val="32"/>
        </w:rPr>
        <w:t>20</w:t>
      </w:r>
      <w:r w:rsidR="006069F9">
        <w:rPr>
          <w:rFonts w:ascii="仿宋_GB2312" w:eastAsia="仿宋_GB2312" w:hAnsi="仿宋_GB2312" w:hint="eastAsia"/>
          <w:sz w:val="32"/>
          <w:szCs w:val="32"/>
        </w:rPr>
        <w:t>20</w:t>
      </w:r>
      <w:r>
        <w:rPr>
          <w:rFonts w:ascii="仿宋_GB2312" w:eastAsia="仿宋_GB2312" w:hAnsi="仿宋_GB2312" w:hint="eastAsia"/>
          <w:sz w:val="32"/>
          <w:szCs w:val="32"/>
        </w:rPr>
        <w:t>年</w:t>
      </w:r>
      <w:r w:rsidR="006069F9">
        <w:rPr>
          <w:rFonts w:ascii="仿宋_GB2312" w:eastAsia="仿宋_GB2312" w:hAnsi="仿宋_GB2312" w:hint="eastAsia"/>
          <w:sz w:val="32"/>
          <w:szCs w:val="32"/>
        </w:rPr>
        <w:t>8</w:t>
      </w:r>
      <w:r>
        <w:rPr>
          <w:rFonts w:ascii="仿宋_GB2312" w:eastAsia="仿宋_GB2312" w:hAnsi="仿宋_GB2312" w:hint="eastAsia"/>
          <w:sz w:val="32"/>
          <w:szCs w:val="32"/>
        </w:rPr>
        <w:t>月1</w:t>
      </w:r>
      <w:r w:rsidR="006069F9">
        <w:rPr>
          <w:rFonts w:ascii="仿宋_GB2312" w:eastAsia="仿宋_GB2312" w:hAnsi="仿宋_GB2312" w:hint="eastAsia"/>
          <w:sz w:val="32"/>
          <w:szCs w:val="32"/>
        </w:rPr>
        <w:t>9</w:t>
      </w:r>
      <w:r>
        <w:rPr>
          <w:rFonts w:ascii="仿宋_GB2312" w:eastAsia="仿宋_GB2312" w:hAnsi="仿宋_GB2312" w:hint="eastAsia"/>
          <w:sz w:val="32"/>
          <w:szCs w:val="32"/>
        </w:rPr>
        <w:t>日立案，至申请人20</w:t>
      </w:r>
      <w:r w:rsidR="006069F9">
        <w:rPr>
          <w:rFonts w:ascii="仿宋_GB2312" w:eastAsia="仿宋_GB2312" w:hAnsi="仿宋_GB2312" w:hint="eastAsia"/>
          <w:sz w:val="32"/>
          <w:szCs w:val="32"/>
        </w:rPr>
        <w:t>20</w:t>
      </w:r>
      <w:r>
        <w:rPr>
          <w:rFonts w:ascii="仿宋_GB2312" w:eastAsia="仿宋_GB2312" w:hAnsi="仿宋_GB2312" w:hint="eastAsia"/>
          <w:sz w:val="32"/>
          <w:szCs w:val="32"/>
        </w:rPr>
        <w:t>年</w:t>
      </w:r>
      <w:r w:rsidR="006069F9">
        <w:rPr>
          <w:rFonts w:ascii="仿宋_GB2312" w:eastAsia="仿宋_GB2312" w:hAnsi="仿宋_GB2312" w:hint="eastAsia"/>
          <w:sz w:val="32"/>
          <w:szCs w:val="32"/>
        </w:rPr>
        <w:t>10</w:t>
      </w:r>
      <w:r>
        <w:rPr>
          <w:rFonts w:ascii="仿宋_GB2312" w:eastAsia="仿宋_GB2312" w:hAnsi="仿宋_GB2312" w:hint="eastAsia"/>
          <w:sz w:val="32"/>
          <w:szCs w:val="32"/>
        </w:rPr>
        <w:t>月</w:t>
      </w:r>
      <w:r w:rsidR="006069F9">
        <w:rPr>
          <w:rFonts w:ascii="仿宋_GB2312" w:eastAsia="仿宋_GB2312" w:hAnsi="仿宋_GB2312" w:hint="eastAsia"/>
          <w:sz w:val="32"/>
          <w:szCs w:val="32"/>
        </w:rPr>
        <w:t>22</w:t>
      </w:r>
      <w:r>
        <w:rPr>
          <w:rFonts w:ascii="仿宋_GB2312" w:eastAsia="仿宋_GB2312" w:hAnsi="仿宋_GB2312" w:hint="eastAsia"/>
          <w:sz w:val="32"/>
          <w:szCs w:val="32"/>
        </w:rPr>
        <w:t>日提起行政复议申请时，被申请人</w:t>
      </w:r>
      <w:r w:rsidR="00000BD7">
        <w:rPr>
          <w:rFonts w:ascii="仿宋_GB2312" w:eastAsia="仿宋_GB2312" w:hAnsi="仿宋_GB2312" w:hint="eastAsia"/>
          <w:sz w:val="32"/>
          <w:szCs w:val="32"/>
        </w:rPr>
        <w:t>办理上述案件的</w:t>
      </w:r>
      <w:r>
        <w:rPr>
          <w:rFonts w:ascii="仿宋_GB2312" w:eastAsia="仿宋_GB2312" w:hAnsi="仿宋_GB2312" w:hint="eastAsia"/>
          <w:sz w:val="32"/>
          <w:szCs w:val="32"/>
        </w:rPr>
        <w:t>法定办案期限</w:t>
      </w:r>
      <w:r w:rsidR="00000BD7">
        <w:rPr>
          <w:rFonts w:ascii="仿宋_GB2312" w:eastAsia="仿宋_GB2312" w:hAnsi="仿宋_GB2312" w:hint="eastAsia"/>
          <w:sz w:val="32"/>
          <w:szCs w:val="32"/>
        </w:rPr>
        <w:t>尚未届满</w:t>
      </w:r>
      <w:r>
        <w:rPr>
          <w:rFonts w:ascii="仿宋_GB2312" w:eastAsia="仿宋_GB2312" w:hAnsi="仿宋_GB2312" w:hint="eastAsia"/>
          <w:sz w:val="32"/>
          <w:szCs w:val="32"/>
        </w:rPr>
        <w:t>。申请人提出的行政复议申请不符合</w:t>
      </w:r>
      <w:r>
        <w:rPr>
          <w:rFonts w:ascii="仿宋_GB2312" w:eastAsia="仿宋_GB2312" w:hAnsi="仿宋_GB2312" w:hint="eastAsia"/>
          <w:sz w:val="32"/>
        </w:rPr>
        <w:t>《中华人民共和国行政复议法实施条例》第十六条第一款第（一）项、第二十八条第（四）项的规定，</w:t>
      </w:r>
      <w:r>
        <w:rPr>
          <w:rFonts w:ascii="仿宋_GB2312" w:eastAsia="仿宋_GB2312" w:hAnsi="仿宋_GB2312" w:hint="eastAsia"/>
          <w:sz w:val="32"/>
          <w:szCs w:val="32"/>
        </w:rPr>
        <w:t>依法应予驳回。</w:t>
      </w:r>
      <w:r>
        <w:rPr>
          <w:rFonts w:ascii="仿宋_GB2312" w:eastAsia="仿宋_GB2312" w:hAnsi="仿宋_GB2312" w:hint="eastAsia"/>
          <w:sz w:val="32"/>
        </w:rPr>
        <w:t>根据《中华人民共和国行政复议法实施条例》第四十八条第一款第（二）项的规定，本机关作出复议决定如下：</w:t>
      </w:r>
    </w:p>
    <w:p w:rsidR="00712CA8" w:rsidRDefault="00712CA8" w:rsidP="006069F9">
      <w:pPr>
        <w:spacing w:line="560" w:lineRule="exact"/>
        <w:ind w:firstLineChars="200" w:firstLine="640"/>
        <w:rPr>
          <w:rFonts w:ascii="仿宋_GB2312" w:eastAsia="仿宋_GB2312" w:hAnsi="仿宋_GB2312"/>
          <w:sz w:val="32"/>
        </w:rPr>
      </w:pPr>
      <w:r>
        <w:rPr>
          <w:rFonts w:ascii="仿宋_GB2312" w:eastAsia="仿宋_GB2312" w:hAnsi="仿宋_GB2312" w:hint="eastAsia"/>
          <w:sz w:val="32"/>
        </w:rPr>
        <w:t>驳回申请人</w:t>
      </w:r>
      <w:r w:rsidR="006069F9">
        <w:rPr>
          <w:rFonts w:ascii="仿宋_GB2312" w:eastAsia="仿宋_GB2312" w:hAnsi="仿宋_GB2312" w:hint="eastAsia"/>
          <w:sz w:val="32"/>
        </w:rPr>
        <w:t>尹</w:t>
      </w:r>
      <w:r w:rsidR="004C7419">
        <w:rPr>
          <w:rFonts w:ascii="仿宋_GB2312" w:eastAsia="仿宋_GB2312" w:hAnsi="仿宋_GB2312" w:hint="eastAsia"/>
          <w:sz w:val="32"/>
        </w:rPr>
        <w:t>某</w:t>
      </w:r>
      <w:r w:rsidR="00000BD7">
        <w:rPr>
          <w:rFonts w:ascii="仿宋_GB2312" w:eastAsia="仿宋_GB2312" w:hAnsi="仿宋_GB2312" w:hint="eastAsia"/>
          <w:sz w:val="32"/>
        </w:rPr>
        <w:t>提出</w:t>
      </w:r>
      <w:r>
        <w:rPr>
          <w:rFonts w:ascii="仿宋_GB2312" w:eastAsia="仿宋_GB2312" w:hAnsi="仿宋_GB2312" w:hint="eastAsia"/>
          <w:sz w:val="32"/>
        </w:rPr>
        <w:t>的上述行政复议申请。</w:t>
      </w:r>
    </w:p>
    <w:p w:rsidR="00712CA8" w:rsidRDefault="00712CA8" w:rsidP="006069F9">
      <w:pPr>
        <w:spacing w:line="560" w:lineRule="exact"/>
        <w:ind w:firstLineChars="200" w:firstLine="640"/>
        <w:rPr>
          <w:rFonts w:ascii="仿宋_GB2312" w:eastAsia="仿宋_GB2312" w:hAnsi="仿宋_GB2312"/>
          <w:sz w:val="32"/>
          <w:szCs w:val="32"/>
        </w:rPr>
      </w:pPr>
      <w:r>
        <w:rPr>
          <w:rFonts w:ascii="仿宋_GB2312" w:eastAsia="仿宋_GB2312" w:hAnsi="仿宋_GB2312" w:hint="eastAsia"/>
          <w:sz w:val="32"/>
          <w:szCs w:val="32"/>
        </w:rPr>
        <w:lastRenderedPageBreak/>
        <w:t>本复议决定书一经送达，即发生法律效力。申请人如对本复议决定不服，可自收到复议决定书之日起十五日内，向深圳市中级人民法院提起诉讼。</w:t>
      </w:r>
    </w:p>
    <w:p w:rsidR="00712CA8" w:rsidRDefault="00712CA8" w:rsidP="006069F9">
      <w:pPr>
        <w:spacing w:line="560" w:lineRule="exact"/>
        <w:rPr>
          <w:rFonts w:ascii="仿宋_GB2312" w:eastAsia="仿宋_GB2312" w:hAnsi="仿宋_GB2312"/>
          <w:sz w:val="32"/>
          <w:szCs w:val="32"/>
        </w:rPr>
      </w:pPr>
    </w:p>
    <w:p w:rsidR="00712CA8" w:rsidRDefault="00712CA8" w:rsidP="006069F9">
      <w:pPr>
        <w:spacing w:line="560" w:lineRule="exact"/>
        <w:rPr>
          <w:rFonts w:ascii="仿宋_GB2312" w:eastAsia="仿宋_GB2312" w:hAnsi="仿宋_GB2312"/>
          <w:sz w:val="32"/>
          <w:szCs w:val="32"/>
        </w:rPr>
      </w:pPr>
    </w:p>
    <w:p w:rsidR="00712CA8" w:rsidRDefault="00712CA8" w:rsidP="006069F9">
      <w:pPr>
        <w:spacing w:line="560" w:lineRule="exact"/>
        <w:ind w:firstLineChars="1900" w:firstLine="6080"/>
        <w:rPr>
          <w:rFonts w:ascii="仿宋_GB2312" w:eastAsia="仿宋_GB2312" w:hAnsi="仿宋_GB2312"/>
          <w:sz w:val="32"/>
          <w:szCs w:val="32"/>
        </w:rPr>
      </w:pPr>
    </w:p>
    <w:p w:rsidR="00712CA8" w:rsidRDefault="00712CA8" w:rsidP="006069F9">
      <w:pPr>
        <w:spacing w:line="560" w:lineRule="exact"/>
        <w:ind w:firstLineChars="1750" w:firstLine="5600"/>
        <w:rPr>
          <w:rFonts w:ascii="仿宋_GB2312" w:eastAsia="仿宋_GB2312" w:hAnsi="仿宋_GB2312"/>
          <w:sz w:val="32"/>
          <w:szCs w:val="32"/>
        </w:rPr>
      </w:pPr>
      <w:r>
        <w:rPr>
          <w:rFonts w:ascii="仿宋_GB2312" w:eastAsia="仿宋_GB2312" w:hAnsi="仿宋_GB2312" w:hint="eastAsia"/>
          <w:sz w:val="32"/>
          <w:szCs w:val="32"/>
        </w:rPr>
        <w:t>深圳市人民政府</w:t>
      </w:r>
    </w:p>
    <w:p w:rsidR="00712CA8" w:rsidRDefault="00712CA8" w:rsidP="006069F9">
      <w:pPr>
        <w:spacing w:line="560" w:lineRule="exact"/>
        <w:rPr>
          <w:rFonts w:ascii="仿宋_GB2312" w:eastAsia="仿宋_GB2312" w:hAnsi="仿宋_GB2312"/>
          <w:sz w:val="32"/>
          <w:szCs w:val="32"/>
        </w:rPr>
      </w:pPr>
      <w:r>
        <w:rPr>
          <w:rFonts w:ascii="仿宋_GB2312" w:eastAsia="仿宋_GB2312" w:hAnsi="仿宋_GB2312" w:hint="eastAsia"/>
          <w:sz w:val="32"/>
          <w:szCs w:val="32"/>
        </w:rPr>
        <w:t xml:space="preserve">                                   2020年</w:t>
      </w:r>
      <w:r w:rsidR="006069F9">
        <w:rPr>
          <w:rFonts w:ascii="仿宋_GB2312" w:eastAsia="仿宋_GB2312" w:hAnsi="仿宋_GB2312" w:hint="eastAsia"/>
          <w:sz w:val="32"/>
          <w:szCs w:val="32"/>
        </w:rPr>
        <w:t>12</w:t>
      </w:r>
      <w:r>
        <w:rPr>
          <w:rFonts w:ascii="仿宋_GB2312" w:eastAsia="仿宋_GB2312" w:hAnsi="仿宋_GB2312" w:hint="eastAsia"/>
          <w:sz w:val="32"/>
          <w:szCs w:val="32"/>
        </w:rPr>
        <w:t>月</w:t>
      </w:r>
      <w:r w:rsidR="00052712">
        <w:rPr>
          <w:rFonts w:ascii="仿宋_GB2312" w:eastAsia="仿宋_GB2312" w:hAnsi="仿宋_GB2312" w:hint="eastAsia"/>
          <w:sz w:val="32"/>
          <w:szCs w:val="32"/>
        </w:rPr>
        <w:t>8</w:t>
      </w:r>
      <w:r>
        <w:rPr>
          <w:rFonts w:ascii="仿宋_GB2312" w:eastAsia="仿宋_GB2312" w:hAnsi="仿宋_GB2312" w:hint="eastAsia"/>
          <w:sz w:val="32"/>
          <w:szCs w:val="32"/>
        </w:rPr>
        <w:t>日</w:t>
      </w:r>
    </w:p>
    <w:p w:rsidR="00413A95" w:rsidRDefault="00413A95" w:rsidP="006069F9">
      <w:pPr>
        <w:spacing w:line="560" w:lineRule="exact"/>
      </w:pPr>
    </w:p>
    <w:sectPr w:rsidR="00413A95" w:rsidSect="00413A95">
      <w:footerReference w:type="default" r:id="rId6"/>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512E0" w:rsidRDefault="00A512E0" w:rsidP="00052712">
      <w:r>
        <w:separator/>
      </w:r>
    </w:p>
  </w:endnote>
  <w:endnote w:type="continuationSeparator" w:id="0">
    <w:p w:rsidR="00A512E0" w:rsidRDefault="00A512E0" w:rsidP="00052712">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535004"/>
      <w:docPartObj>
        <w:docPartGallery w:val="Page Numbers (Bottom of Page)"/>
        <w:docPartUnique/>
      </w:docPartObj>
    </w:sdtPr>
    <w:sdtContent>
      <w:p w:rsidR="00052712" w:rsidRDefault="00056890">
        <w:pPr>
          <w:pStyle w:val="a4"/>
          <w:jc w:val="center"/>
        </w:pPr>
        <w:r>
          <w:fldChar w:fldCharType="begin"/>
        </w:r>
        <w:r w:rsidR="00052712">
          <w:instrText xml:space="preserve"> PAGE   \* MERGEFORMAT </w:instrText>
        </w:r>
        <w:r>
          <w:fldChar w:fldCharType="separate"/>
        </w:r>
        <w:r w:rsidR="004C7419" w:rsidRPr="004C7419">
          <w:rPr>
            <w:noProof/>
            <w:lang w:val="zh-CN"/>
          </w:rPr>
          <w:t>3</w:t>
        </w:r>
        <w:r>
          <w:fldChar w:fldCharType="end"/>
        </w:r>
      </w:p>
    </w:sdtContent>
  </w:sdt>
  <w:p w:rsidR="00052712" w:rsidRDefault="00052712">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512E0" w:rsidRDefault="00A512E0" w:rsidP="00052712">
      <w:r>
        <w:separator/>
      </w:r>
    </w:p>
  </w:footnote>
  <w:footnote w:type="continuationSeparator" w:id="0">
    <w:p w:rsidR="00A512E0" w:rsidRDefault="00A512E0" w:rsidP="00052712">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712CA8"/>
    <w:rsid w:val="00000BD7"/>
    <w:rsid w:val="00052712"/>
    <w:rsid w:val="00056890"/>
    <w:rsid w:val="000A5F0F"/>
    <w:rsid w:val="000D5B0D"/>
    <w:rsid w:val="00413A95"/>
    <w:rsid w:val="004C7419"/>
    <w:rsid w:val="0053657A"/>
    <w:rsid w:val="006069F9"/>
    <w:rsid w:val="00712CA8"/>
    <w:rsid w:val="00842A7B"/>
    <w:rsid w:val="009F11FF"/>
    <w:rsid w:val="00A512E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12CA8"/>
    <w:pPr>
      <w:widowControl w:val="0"/>
      <w:suppressAutoHyphens/>
      <w:jc w:val="both"/>
    </w:pPr>
    <w:rPr>
      <w:rFonts w:ascii="Times New Roman" w:eastAsia="宋体" w:hAnsi="Times New Roman" w:cs="Times New Roman"/>
      <w:kern w:val="0"/>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052712"/>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052712"/>
    <w:rPr>
      <w:rFonts w:ascii="Times New Roman" w:eastAsia="宋体" w:hAnsi="Times New Roman" w:cs="Times New Roman"/>
      <w:kern w:val="0"/>
      <w:sz w:val="18"/>
      <w:szCs w:val="18"/>
    </w:rPr>
  </w:style>
  <w:style w:type="paragraph" w:styleId="a4">
    <w:name w:val="footer"/>
    <w:basedOn w:val="a"/>
    <w:link w:val="Char0"/>
    <w:uiPriority w:val="99"/>
    <w:unhideWhenUsed/>
    <w:rsid w:val="00052712"/>
    <w:pPr>
      <w:tabs>
        <w:tab w:val="center" w:pos="4153"/>
        <w:tab w:val="right" w:pos="8306"/>
      </w:tabs>
      <w:snapToGrid w:val="0"/>
      <w:jc w:val="left"/>
    </w:pPr>
    <w:rPr>
      <w:sz w:val="18"/>
      <w:szCs w:val="18"/>
    </w:rPr>
  </w:style>
  <w:style w:type="character" w:customStyle="1" w:styleId="Char0">
    <w:name w:val="页脚 Char"/>
    <w:basedOn w:val="a0"/>
    <w:link w:val="a4"/>
    <w:uiPriority w:val="99"/>
    <w:rsid w:val="00052712"/>
    <w:rPr>
      <w:rFonts w:ascii="Times New Roman" w:eastAsia="宋体" w:hAnsi="Times New Roman" w:cs="Times New Roman"/>
      <w:kern w:val="0"/>
      <w:sz w:val="18"/>
      <w:szCs w:val="18"/>
    </w:rPr>
  </w:style>
</w:styles>
</file>

<file path=word/webSettings.xml><?xml version="1.0" encoding="utf-8"?>
<w:webSettings xmlns:r="http://schemas.openxmlformats.org/officeDocument/2006/relationships" xmlns:w="http://schemas.openxmlformats.org/wordprocessingml/2006/main">
  <w:divs>
    <w:div w:id="11822050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TotalTime>
  <Pages>3</Pages>
  <Words>186</Words>
  <Characters>1061</Characters>
  <Application>Microsoft Office Word</Application>
  <DocSecurity>0</DocSecurity>
  <Lines>8</Lines>
  <Paragraphs>2</Paragraphs>
  <ScaleCrop>false</ScaleCrop>
  <Company>Chinese ORG</Company>
  <LinksUpToDate>false</LinksUpToDate>
  <CharactersWithSpaces>1245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权晶</dc:creator>
  <cp:lastModifiedBy>楚向月</cp:lastModifiedBy>
  <cp:revision>5</cp:revision>
  <cp:lastPrinted>2020-12-02T07:11:00Z</cp:lastPrinted>
  <dcterms:created xsi:type="dcterms:W3CDTF">2020-12-02T06:42:00Z</dcterms:created>
  <dcterms:modified xsi:type="dcterms:W3CDTF">2021-08-06T06:28:00Z</dcterms:modified>
</cp:coreProperties>
</file>