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6FAA" w:rsidRPr="009C7EF8" w:rsidRDefault="00456FAA" w:rsidP="00456FAA">
      <w:pPr>
        <w:spacing w:line="580" w:lineRule="exact"/>
        <w:jc w:val="center"/>
        <w:rPr>
          <w:rFonts w:ascii="宋体" w:hAnsi="宋体"/>
          <w:sz w:val="44"/>
        </w:rPr>
      </w:pPr>
      <w:r w:rsidRPr="009C7EF8">
        <w:rPr>
          <w:rFonts w:ascii="宋体" w:hAnsi="宋体"/>
          <w:sz w:val="44"/>
        </w:rPr>
        <w:t>深  圳  市  人  民  政  府</w:t>
      </w:r>
    </w:p>
    <w:p w:rsidR="00456FAA" w:rsidRPr="009C7EF8" w:rsidRDefault="00456FAA" w:rsidP="00456FAA">
      <w:pPr>
        <w:spacing w:line="580" w:lineRule="exact"/>
        <w:jc w:val="center"/>
        <w:rPr>
          <w:rFonts w:ascii="宋体" w:hAnsi="宋体"/>
          <w:b/>
          <w:bCs/>
          <w:sz w:val="44"/>
        </w:rPr>
      </w:pPr>
      <w:r w:rsidRPr="009C7EF8">
        <w:rPr>
          <w:rFonts w:ascii="宋体" w:hAnsi="宋体"/>
          <w:b/>
          <w:bCs/>
          <w:sz w:val="44"/>
        </w:rPr>
        <w:t>行政复议决定书</w:t>
      </w:r>
    </w:p>
    <w:p w:rsidR="00456FAA" w:rsidRDefault="00456FAA" w:rsidP="00456FAA">
      <w:pPr>
        <w:spacing w:line="580" w:lineRule="exact"/>
        <w:jc w:val="center"/>
      </w:pPr>
    </w:p>
    <w:p w:rsidR="000A2F24" w:rsidRDefault="00456FAA" w:rsidP="000A2F24">
      <w:pPr>
        <w:spacing w:line="52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sidR="007233EC">
        <w:rPr>
          <w:rFonts w:ascii="仿宋_GB2312" w:eastAsia="仿宋_GB2312" w:hAnsi="仿宋_GB2312" w:hint="eastAsia"/>
          <w:sz w:val="32"/>
        </w:rPr>
        <w:t>814</w:t>
      </w:r>
      <w:r>
        <w:rPr>
          <w:rFonts w:ascii="仿宋_GB2312" w:eastAsia="仿宋_GB2312" w:hAnsi="仿宋_GB2312"/>
          <w:sz w:val="32"/>
        </w:rPr>
        <w:t>号</w:t>
      </w:r>
    </w:p>
    <w:p w:rsidR="000A2F24" w:rsidRDefault="000A2F24" w:rsidP="000A2F24">
      <w:pPr>
        <w:spacing w:line="520" w:lineRule="exact"/>
        <w:rPr>
          <w:rFonts w:eastAsia="仿宋_GB2312"/>
          <w:sz w:val="32"/>
          <w:u w:val="single"/>
        </w:rPr>
      </w:pPr>
    </w:p>
    <w:p w:rsidR="000A2F24" w:rsidRDefault="00456FAA" w:rsidP="00C520E4">
      <w:pPr>
        <w:suppressAutoHyphens w:val="0"/>
        <w:spacing w:line="520" w:lineRule="exact"/>
        <w:ind w:firstLineChars="220" w:firstLine="704"/>
        <w:rPr>
          <w:rFonts w:ascii="仿宋_GB2312" w:eastAsia="仿宋_GB2312"/>
          <w:kern w:val="2"/>
          <w:sz w:val="32"/>
          <w:szCs w:val="32"/>
        </w:rPr>
      </w:pPr>
      <w:r w:rsidRPr="00147F7C">
        <w:rPr>
          <w:rFonts w:ascii="黑体" w:eastAsia="黑体"/>
          <w:kern w:val="2"/>
          <w:sz w:val="32"/>
          <w:szCs w:val="32"/>
        </w:rPr>
        <w:t>申请人</w:t>
      </w:r>
      <w:r w:rsidRPr="00147F7C">
        <w:rPr>
          <w:rFonts w:eastAsia="黑体"/>
          <w:sz w:val="32"/>
        </w:rPr>
        <w:t>：</w:t>
      </w:r>
      <w:r w:rsidR="008E3BC0">
        <w:rPr>
          <w:rFonts w:ascii="仿宋_GB2312" w:eastAsia="仿宋_GB2312" w:hAnsi="仿宋_GB2312" w:hint="eastAsia"/>
          <w:sz w:val="32"/>
        </w:rPr>
        <w:t>邓</w:t>
      </w:r>
      <w:r w:rsidR="00C520E4">
        <w:rPr>
          <w:rFonts w:ascii="仿宋_GB2312" w:eastAsia="仿宋_GB2312" w:hAnsi="仿宋_GB2312" w:hint="eastAsia"/>
          <w:sz w:val="32"/>
        </w:rPr>
        <w:t>某</w:t>
      </w:r>
    </w:p>
    <w:p w:rsidR="000A2F24" w:rsidRDefault="00456FAA" w:rsidP="000A2F24">
      <w:pPr>
        <w:suppressAutoHyphens w:val="0"/>
        <w:spacing w:line="520" w:lineRule="exact"/>
        <w:ind w:firstLineChars="220" w:firstLine="704"/>
        <w:rPr>
          <w:rFonts w:ascii="仿宋_GB2312" w:eastAsia="仿宋_GB2312"/>
          <w:kern w:val="2"/>
          <w:sz w:val="32"/>
          <w:szCs w:val="32"/>
        </w:rPr>
      </w:pPr>
      <w:r w:rsidRPr="00147F7C">
        <w:rPr>
          <w:rFonts w:ascii="黑体" w:eastAsia="黑体"/>
          <w:kern w:val="2"/>
          <w:sz w:val="32"/>
          <w:szCs w:val="32"/>
        </w:rPr>
        <w:t>被申请人</w:t>
      </w:r>
      <w:r w:rsidRPr="00147F7C">
        <w:rPr>
          <w:rFonts w:eastAsia="黑体"/>
          <w:sz w:val="32"/>
        </w:rPr>
        <w:t>：</w:t>
      </w:r>
      <w:r w:rsidRPr="00147F7C">
        <w:rPr>
          <w:rFonts w:ascii="仿宋_GB2312" w:eastAsia="仿宋_GB2312" w:hint="eastAsia"/>
          <w:kern w:val="2"/>
          <w:sz w:val="32"/>
          <w:szCs w:val="32"/>
        </w:rPr>
        <w:t>深圳市交通运输局</w:t>
      </w:r>
    </w:p>
    <w:p w:rsidR="000A2F24" w:rsidRDefault="00456FAA" w:rsidP="000A2F24">
      <w:pPr>
        <w:suppressAutoHyphens w:val="0"/>
        <w:spacing w:line="520" w:lineRule="exact"/>
        <w:ind w:firstLineChars="221" w:firstLine="707"/>
        <w:rPr>
          <w:rFonts w:ascii="仿宋_GB2312" w:eastAsia="仿宋_GB2312"/>
          <w:kern w:val="2"/>
          <w:sz w:val="32"/>
          <w:szCs w:val="32"/>
        </w:rPr>
      </w:pPr>
      <w:r w:rsidRPr="00B31F31">
        <w:rPr>
          <w:rFonts w:ascii="仿宋_GB2312" w:eastAsia="仿宋_GB2312"/>
          <w:kern w:val="2"/>
          <w:sz w:val="32"/>
          <w:szCs w:val="32"/>
        </w:rPr>
        <w:t>地址：</w:t>
      </w:r>
      <w:r w:rsidRPr="00147F7C">
        <w:rPr>
          <w:rFonts w:ascii="仿宋_GB2312" w:eastAsia="仿宋_GB2312" w:hint="eastAsia"/>
          <w:kern w:val="2"/>
          <w:sz w:val="32"/>
          <w:szCs w:val="32"/>
        </w:rPr>
        <w:t>深圳市福田区竹子林紫竹七道16号公路主枢纽管理控制中心</w:t>
      </w:r>
    </w:p>
    <w:p w:rsidR="000A2F24" w:rsidRDefault="00456FAA" w:rsidP="000A2F24">
      <w:pPr>
        <w:suppressAutoHyphens w:val="0"/>
        <w:spacing w:line="520" w:lineRule="exact"/>
        <w:ind w:firstLineChars="221" w:firstLine="707"/>
        <w:rPr>
          <w:rFonts w:ascii="仿宋_GB2312" w:eastAsia="仿宋_GB2312"/>
          <w:kern w:val="2"/>
          <w:sz w:val="32"/>
          <w:szCs w:val="32"/>
        </w:rPr>
      </w:pPr>
      <w:r w:rsidRPr="00B31F31">
        <w:rPr>
          <w:rFonts w:ascii="仿宋_GB2312" w:eastAsia="仿宋_GB2312"/>
          <w:kern w:val="2"/>
          <w:sz w:val="32"/>
          <w:szCs w:val="32"/>
        </w:rPr>
        <w:t>法定代表人：</w:t>
      </w:r>
      <w:r w:rsidRPr="00147F7C">
        <w:rPr>
          <w:rFonts w:ascii="仿宋_GB2312" w:eastAsia="仿宋_GB2312" w:hint="eastAsia"/>
          <w:kern w:val="2"/>
          <w:sz w:val="32"/>
          <w:szCs w:val="32"/>
        </w:rPr>
        <w:t>于宝明</w:t>
      </w:r>
      <w:r>
        <w:rPr>
          <w:rFonts w:ascii="仿宋_GB2312" w:eastAsia="仿宋_GB2312" w:hint="eastAsia"/>
          <w:kern w:val="2"/>
          <w:sz w:val="32"/>
          <w:szCs w:val="32"/>
        </w:rPr>
        <w:t>，局长</w:t>
      </w:r>
    </w:p>
    <w:p w:rsidR="000A2F24" w:rsidRDefault="000A2F24" w:rsidP="000A2F24">
      <w:pPr>
        <w:spacing w:line="520" w:lineRule="exact"/>
        <w:ind w:firstLineChars="200" w:firstLine="640"/>
        <w:rPr>
          <w:rFonts w:ascii="仿宋_GB2312" w:eastAsia="仿宋_GB2312" w:hAnsi="仿宋_GB2312"/>
          <w:sz w:val="32"/>
        </w:rPr>
      </w:pPr>
    </w:p>
    <w:p w:rsidR="000A2F24" w:rsidRDefault="00456FAA" w:rsidP="000A2F24">
      <w:pPr>
        <w:suppressAutoHyphens w:val="0"/>
        <w:spacing w:line="520" w:lineRule="exact"/>
        <w:ind w:firstLineChars="221" w:firstLine="707"/>
        <w:rPr>
          <w:rFonts w:ascii="仿宋_GB2312" w:eastAsia="仿宋_GB2312"/>
          <w:kern w:val="2"/>
          <w:sz w:val="32"/>
          <w:szCs w:val="32"/>
        </w:rPr>
      </w:pPr>
      <w:r>
        <w:rPr>
          <w:rFonts w:ascii="仿宋_GB2312" w:eastAsia="仿宋_GB2312" w:hint="eastAsia"/>
          <w:kern w:val="2"/>
          <w:sz w:val="32"/>
          <w:szCs w:val="32"/>
        </w:rPr>
        <w:t>申请人不服被申请人</w:t>
      </w:r>
      <w:r w:rsidRPr="00F74221">
        <w:rPr>
          <w:rFonts w:ascii="仿宋_GB2312" w:eastAsia="仿宋_GB2312" w:hint="eastAsia"/>
          <w:kern w:val="2"/>
          <w:sz w:val="32"/>
          <w:szCs w:val="32"/>
        </w:rPr>
        <w:t>于20</w:t>
      </w:r>
      <w:r>
        <w:rPr>
          <w:rFonts w:ascii="仿宋_GB2312" w:eastAsia="仿宋_GB2312" w:hint="eastAsia"/>
          <w:kern w:val="2"/>
          <w:sz w:val="32"/>
          <w:szCs w:val="32"/>
        </w:rPr>
        <w:t>20</w:t>
      </w:r>
      <w:r w:rsidRPr="00F74221">
        <w:rPr>
          <w:rFonts w:ascii="仿宋_GB2312" w:eastAsia="仿宋_GB2312" w:hint="eastAsia"/>
          <w:kern w:val="2"/>
          <w:sz w:val="32"/>
          <w:szCs w:val="32"/>
        </w:rPr>
        <w:t>年</w:t>
      </w:r>
      <w:r w:rsidR="008E3BC0">
        <w:rPr>
          <w:rFonts w:ascii="仿宋_GB2312" w:eastAsia="仿宋_GB2312" w:hint="eastAsia"/>
          <w:kern w:val="2"/>
          <w:sz w:val="32"/>
          <w:szCs w:val="32"/>
        </w:rPr>
        <w:t>6</w:t>
      </w:r>
      <w:r w:rsidRPr="00F74221">
        <w:rPr>
          <w:rFonts w:ascii="仿宋_GB2312" w:eastAsia="仿宋_GB2312" w:hint="eastAsia"/>
          <w:kern w:val="2"/>
          <w:sz w:val="32"/>
          <w:szCs w:val="32"/>
        </w:rPr>
        <w:t>月</w:t>
      </w:r>
      <w:r w:rsidR="008E3BC0">
        <w:rPr>
          <w:rFonts w:ascii="仿宋_GB2312" w:eastAsia="仿宋_GB2312" w:hint="eastAsia"/>
          <w:kern w:val="2"/>
          <w:sz w:val="32"/>
          <w:szCs w:val="32"/>
        </w:rPr>
        <w:t>22</w:t>
      </w:r>
      <w:r w:rsidRPr="00F74221">
        <w:rPr>
          <w:rFonts w:ascii="仿宋_GB2312" w:eastAsia="仿宋_GB2312" w:hint="eastAsia"/>
          <w:kern w:val="2"/>
          <w:sz w:val="32"/>
          <w:szCs w:val="32"/>
        </w:rPr>
        <w:t>日</w:t>
      </w:r>
      <w:r>
        <w:rPr>
          <w:rFonts w:ascii="仿宋_GB2312" w:eastAsia="仿宋_GB2312" w:hint="eastAsia"/>
          <w:kern w:val="2"/>
          <w:sz w:val="32"/>
          <w:szCs w:val="32"/>
        </w:rPr>
        <w:t>以</w:t>
      </w:r>
      <w:r w:rsidRPr="00F74221">
        <w:rPr>
          <w:rFonts w:ascii="仿宋_GB2312" w:eastAsia="仿宋_GB2312" w:hint="eastAsia"/>
          <w:kern w:val="2"/>
          <w:sz w:val="32"/>
          <w:szCs w:val="32"/>
        </w:rPr>
        <w:t>深交罚决第：</w:t>
      </w:r>
      <w:r w:rsidR="00C520E4">
        <w:rPr>
          <w:rFonts w:ascii="仿宋_GB2312" w:eastAsia="仿宋_GB2312" w:hint="eastAsia"/>
          <w:kern w:val="2"/>
          <w:sz w:val="32"/>
          <w:szCs w:val="32"/>
        </w:rPr>
        <w:t>××</w:t>
      </w:r>
      <w:r w:rsidRPr="00F74221">
        <w:rPr>
          <w:rFonts w:ascii="仿宋_GB2312" w:eastAsia="仿宋_GB2312" w:hint="eastAsia"/>
          <w:kern w:val="2"/>
          <w:sz w:val="32"/>
          <w:szCs w:val="32"/>
        </w:rPr>
        <w:t>号《深圳市交通运输局行政处罚决定书》</w:t>
      </w:r>
      <w:r>
        <w:rPr>
          <w:rFonts w:ascii="仿宋_GB2312" w:eastAsia="仿宋_GB2312" w:hAnsi="仿宋_GB2312" w:hint="eastAsia"/>
          <w:sz w:val="32"/>
        </w:rPr>
        <w:t>作出的具体行政行为</w:t>
      </w:r>
      <w:r>
        <w:rPr>
          <w:rFonts w:ascii="仿宋_GB2312" w:eastAsia="仿宋_GB2312" w:hint="eastAsia"/>
          <w:kern w:val="2"/>
          <w:sz w:val="32"/>
          <w:szCs w:val="32"/>
        </w:rPr>
        <w:t>，向本机关申请行政复议，本机关依法受理。被申请人向本机关提交了书面答复及作出该具体行政行为的有关证据和依据，本案现已审理终结。</w:t>
      </w:r>
    </w:p>
    <w:p w:rsidR="000A2F24" w:rsidRDefault="00456FAA" w:rsidP="000A2F24">
      <w:pPr>
        <w:suppressAutoHyphens w:val="0"/>
        <w:spacing w:line="520" w:lineRule="exact"/>
        <w:ind w:firstLineChars="200" w:firstLine="640"/>
        <w:rPr>
          <w:rFonts w:ascii="仿宋_GB2312" w:eastAsia="仿宋_GB2312" w:hAnsi="黑体"/>
          <w:sz w:val="32"/>
          <w:szCs w:val="32"/>
        </w:rPr>
      </w:pPr>
      <w:r w:rsidRPr="00147F7C">
        <w:rPr>
          <w:rFonts w:ascii="黑体" w:eastAsia="黑体"/>
          <w:kern w:val="2"/>
          <w:sz w:val="32"/>
          <w:szCs w:val="32"/>
        </w:rPr>
        <w:t>经查</w:t>
      </w:r>
      <w:r w:rsidRPr="00147F7C">
        <w:rPr>
          <w:rFonts w:ascii="仿宋_GB2312" w:eastAsia="黑体" w:hAnsi="仿宋_GB2312"/>
          <w:bCs/>
          <w:sz w:val="32"/>
        </w:rPr>
        <w:t>：</w:t>
      </w:r>
      <w:r w:rsidR="007233EC" w:rsidRPr="00EB2097">
        <w:rPr>
          <w:rFonts w:ascii="仿宋_GB2312" w:eastAsia="仿宋_GB2312" w:hAnsi="黑体" w:hint="eastAsia"/>
          <w:sz w:val="32"/>
          <w:szCs w:val="32"/>
        </w:rPr>
        <w:t>2020年5月28日15时35分左右，</w:t>
      </w:r>
      <w:r w:rsidR="007233EC">
        <w:rPr>
          <w:rFonts w:ascii="仿宋_GB2312" w:eastAsia="仿宋_GB2312" w:hAnsi="黑体" w:hint="eastAsia"/>
          <w:sz w:val="32"/>
          <w:szCs w:val="32"/>
        </w:rPr>
        <w:t>被申请人</w:t>
      </w:r>
      <w:r w:rsidR="007233EC" w:rsidRPr="00EB2097">
        <w:rPr>
          <w:rFonts w:ascii="仿宋_GB2312" w:eastAsia="仿宋_GB2312" w:hAnsi="黑体" w:hint="eastAsia"/>
          <w:sz w:val="32"/>
          <w:szCs w:val="32"/>
        </w:rPr>
        <w:t>执法人员在盐田区艺海路对申请人驾驶的粤</w:t>
      </w:r>
      <w:r w:rsidR="00C520E4">
        <w:rPr>
          <w:rFonts w:ascii="仿宋_GB2312" w:eastAsia="仿宋_GB2312" w:hAnsi="黑体" w:hint="eastAsia"/>
          <w:sz w:val="32"/>
          <w:szCs w:val="32"/>
        </w:rPr>
        <w:t>B××</w:t>
      </w:r>
      <w:r w:rsidR="007233EC" w:rsidRPr="00EB2097">
        <w:rPr>
          <w:rFonts w:ascii="仿宋_GB2312" w:eastAsia="仿宋_GB2312" w:hAnsi="黑体" w:hint="eastAsia"/>
          <w:sz w:val="32"/>
          <w:szCs w:val="32"/>
        </w:rPr>
        <w:t>小型轿车进行检查。经询问，乘客莫某表示其通过滴滴快车软件下单预约该车，从盐田区深盐路前往大梅沙，已支付车费23.85元。申请人表示通过滴滴快车平台联系乘客，需收取车费，其个人获取车费19元。经查，涉案车辆已取得《网络预约出租汽车运输证》，但申请人本人未取得深圳市核发的《网络预约出租汽车驾驶员证》。以上事实，有现场笔录、申请人询问笔录、乘客询问笔录、滴滴快车平台订单截图、网约车驾驶员证查询截图及现场执法录像等证据予以证实。</w:t>
      </w:r>
    </w:p>
    <w:p w:rsidR="000A2F24" w:rsidRDefault="00456FAA" w:rsidP="000A2F24">
      <w:pPr>
        <w:suppressAutoHyphens w:val="0"/>
        <w:spacing w:line="520" w:lineRule="exact"/>
        <w:ind w:firstLineChars="200" w:firstLine="640"/>
        <w:rPr>
          <w:rFonts w:ascii="仿宋_GB2312" w:eastAsia="黑体" w:hAnsi="仿宋_GB2312"/>
          <w:bCs/>
          <w:sz w:val="32"/>
        </w:rPr>
      </w:pPr>
      <w:r>
        <w:rPr>
          <w:rFonts w:ascii="仿宋_GB2312" w:eastAsia="仿宋_GB2312" w:hint="eastAsia"/>
          <w:kern w:val="2"/>
          <w:sz w:val="32"/>
          <w:szCs w:val="32"/>
        </w:rPr>
        <w:lastRenderedPageBreak/>
        <w:t>2020年</w:t>
      </w:r>
      <w:r w:rsidR="007233EC">
        <w:rPr>
          <w:rFonts w:ascii="仿宋_GB2312" w:eastAsia="仿宋_GB2312" w:hint="eastAsia"/>
          <w:kern w:val="2"/>
          <w:sz w:val="32"/>
          <w:szCs w:val="32"/>
        </w:rPr>
        <w:t>5</w:t>
      </w:r>
      <w:r>
        <w:rPr>
          <w:rFonts w:ascii="仿宋_GB2312" w:eastAsia="仿宋_GB2312" w:hint="eastAsia"/>
          <w:kern w:val="2"/>
          <w:sz w:val="32"/>
          <w:szCs w:val="32"/>
        </w:rPr>
        <w:t>月</w:t>
      </w:r>
      <w:r w:rsidR="007233EC">
        <w:rPr>
          <w:rFonts w:ascii="仿宋_GB2312" w:eastAsia="仿宋_GB2312" w:hint="eastAsia"/>
          <w:kern w:val="2"/>
          <w:sz w:val="32"/>
          <w:szCs w:val="32"/>
        </w:rPr>
        <w:t>28</w:t>
      </w:r>
      <w:r>
        <w:rPr>
          <w:rFonts w:ascii="仿宋_GB2312" w:eastAsia="仿宋_GB2312" w:hint="eastAsia"/>
          <w:kern w:val="2"/>
          <w:sz w:val="32"/>
          <w:szCs w:val="32"/>
        </w:rPr>
        <w:t>日，被申请人作出深交违通第：</w:t>
      </w:r>
      <w:r w:rsidR="00C520E4">
        <w:rPr>
          <w:rFonts w:ascii="仿宋_GB2312" w:eastAsia="仿宋_GB2312" w:hint="eastAsia"/>
          <w:kern w:val="2"/>
          <w:sz w:val="32"/>
          <w:szCs w:val="32"/>
        </w:rPr>
        <w:t>××</w:t>
      </w:r>
      <w:r>
        <w:rPr>
          <w:rFonts w:ascii="仿宋_GB2312" w:eastAsia="仿宋_GB2312" w:hint="eastAsia"/>
          <w:kern w:val="2"/>
          <w:sz w:val="32"/>
          <w:szCs w:val="32"/>
        </w:rPr>
        <w:t>号《深圳市交通运输局违法行为通知书》，</w:t>
      </w:r>
      <w:r w:rsidR="007233EC" w:rsidRPr="007233EC">
        <w:rPr>
          <w:rFonts w:ascii="仿宋_GB2312" w:eastAsia="仿宋_GB2312" w:hint="eastAsia"/>
          <w:kern w:val="2"/>
          <w:sz w:val="32"/>
          <w:szCs w:val="32"/>
        </w:rPr>
        <w:t>告知申请人拟对其作出行政处罚的事实、理由、依据及申请人依法享有的陈述申辩听证等权利 。</w:t>
      </w:r>
      <w:r>
        <w:rPr>
          <w:rFonts w:ascii="仿宋_GB2312" w:eastAsia="仿宋_GB2312" w:hint="eastAsia"/>
          <w:kern w:val="2"/>
          <w:sz w:val="32"/>
          <w:szCs w:val="32"/>
        </w:rPr>
        <w:t>2020年</w:t>
      </w:r>
      <w:r w:rsidR="007233EC">
        <w:rPr>
          <w:rFonts w:ascii="仿宋_GB2312" w:eastAsia="仿宋_GB2312" w:hint="eastAsia"/>
          <w:kern w:val="2"/>
          <w:sz w:val="32"/>
          <w:szCs w:val="32"/>
        </w:rPr>
        <w:t>6</w:t>
      </w:r>
      <w:r>
        <w:rPr>
          <w:rFonts w:ascii="仿宋_GB2312" w:eastAsia="仿宋_GB2312" w:hint="eastAsia"/>
          <w:kern w:val="2"/>
          <w:sz w:val="32"/>
          <w:szCs w:val="32"/>
        </w:rPr>
        <w:t>月</w:t>
      </w:r>
      <w:r w:rsidR="007233EC">
        <w:rPr>
          <w:rFonts w:ascii="仿宋_GB2312" w:eastAsia="仿宋_GB2312" w:hint="eastAsia"/>
          <w:kern w:val="2"/>
          <w:sz w:val="32"/>
          <w:szCs w:val="32"/>
        </w:rPr>
        <w:t>22</w:t>
      </w:r>
      <w:r>
        <w:rPr>
          <w:rFonts w:ascii="仿宋_GB2312" w:eastAsia="仿宋_GB2312" w:hint="eastAsia"/>
          <w:kern w:val="2"/>
          <w:sz w:val="32"/>
          <w:szCs w:val="32"/>
        </w:rPr>
        <w:t>日，被申请人</w:t>
      </w:r>
      <w:r w:rsidRPr="00A945A4">
        <w:rPr>
          <w:rFonts w:ascii="仿宋_GB2312" w:eastAsia="仿宋_GB2312" w:hint="eastAsia"/>
          <w:kern w:val="2"/>
          <w:sz w:val="32"/>
          <w:szCs w:val="32"/>
        </w:rPr>
        <w:t>作出</w:t>
      </w:r>
      <w:r w:rsidRPr="0037149D">
        <w:rPr>
          <w:rFonts w:ascii="仿宋_GB2312" w:eastAsia="仿宋_GB2312" w:hAnsi="仿宋_GB2312" w:hint="eastAsia"/>
          <w:sz w:val="32"/>
        </w:rPr>
        <w:t>深交罚决第：</w:t>
      </w:r>
      <w:r w:rsidR="00C520E4">
        <w:rPr>
          <w:rFonts w:ascii="仿宋_GB2312" w:eastAsia="仿宋_GB2312" w:hAnsi="仿宋_GB2312" w:hint="eastAsia"/>
          <w:sz w:val="32"/>
        </w:rPr>
        <w:t>××</w:t>
      </w:r>
      <w:r w:rsidRPr="0037149D">
        <w:rPr>
          <w:rFonts w:ascii="仿宋_GB2312" w:eastAsia="仿宋_GB2312" w:hAnsi="仿宋_GB2312" w:hint="eastAsia"/>
          <w:sz w:val="32"/>
        </w:rPr>
        <w:t>号</w:t>
      </w:r>
      <w:r w:rsidRPr="00AC7751">
        <w:rPr>
          <w:rFonts w:ascii="仿宋_GB2312" w:eastAsia="仿宋_GB2312" w:hAnsi="仿宋_GB2312" w:hint="eastAsia"/>
          <w:sz w:val="32"/>
        </w:rPr>
        <w:t>《深圳市</w:t>
      </w:r>
      <w:r>
        <w:rPr>
          <w:rFonts w:ascii="仿宋_GB2312" w:eastAsia="仿宋_GB2312" w:hAnsi="仿宋_GB2312" w:hint="eastAsia"/>
          <w:sz w:val="32"/>
        </w:rPr>
        <w:t>交通运输局行政处罚决定书</w:t>
      </w:r>
      <w:r w:rsidRPr="00AC7751">
        <w:rPr>
          <w:rFonts w:ascii="仿宋_GB2312" w:eastAsia="仿宋_GB2312" w:hAnsi="仿宋_GB2312" w:hint="eastAsia"/>
          <w:sz w:val="32"/>
        </w:rPr>
        <w:t>》</w:t>
      </w:r>
      <w:r w:rsidRPr="00A945A4">
        <w:rPr>
          <w:rFonts w:ascii="仿宋_GB2312" w:eastAsia="仿宋_GB2312" w:hint="eastAsia"/>
          <w:kern w:val="2"/>
          <w:sz w:val="32"/>
          <w:szCs w:val="32"/>
        </w:rPr>
        <w:t>，认</w:t>
      </w:r>
      <w:r>
        <w:rPr>
          <w:rFonts w:ascii="仿宋_GB2312" w:eastAsia="仿宋_GB2312" w:hint="eastAsia"/>
          <w:kern w:val="2"/>
          <w:sz w:val="32"/>
          <w:szCs w:val="32"/>
        </w:rPr>
        <w:t>定</w:t>
      </w:r>
      <w:r w:rsidRPr="00A945A4">
        <w:rPr>
          <w:rFonts w:ascii="仿宋_GB2312" w:eastAsia="仿宋_GB2312" w:hint="eastAsia"/>
          <w:kern w:val="2"/>
          <w:sz w:val="32"/>
          <w:szCs w:val="32"/>
        </w:rPr>
        <w:t>申请人</w:t>
      </w:r>
      <w:r>
        <w:rPr>
          <w:rFonts w:ascii="仿宋_GB2312" w:eastAsia="仿宋_GB2312" w:hint="eastAsia"/>
          <w:sz w:val="32"/>
          <w:szCs w:val="32"/>
        </w:rPr>
        <w:t>实施了未取得《网络预约出租汽车驾驶员证》</w:t>
      </w:r>
      <w:r w:rsidRPr="00A945A4">
        <w:rPr>
          <w:rFonts w:ascii="仿宋_GB2312" w:eastAsia="仿宋_GB2312" w:hint="eastAsia"/>
          <w:kern w:val="2"/>
          <w:sz w:val="32"/>
          <w:szCs w:val="32"/>
        </w:rPr>
        <w:t>，</w:t>
      </w:r>
      <w:r>
        <w:rPr>
          <w:rFonts w:ascii="仿宋_GB2312" w:eastAsia="仿宋_GB2312" w:hint="eastAsia"/>
          <w:kern w:val="2"/>
          <w:sz w:val="32"/>
          <w:szCs w:val="32"/>
        </w:rPr>
        <w:t>擅自从事或者变相从事网约车经营活动，</w:t>
      </w:r>
      <w:r w:rsidRPr="00A945A4">
        <w:rPr>
          <w:rFonts w:ascii="仿宋_GB2312" w:eastAsia="仿宋_GB2312" w:hint="eastAsia"/>
          <w:kern w:val="2"/>
          <w:sz w:val="32"/>
          <w:szCs w:val="32"/>
        </w:rPr>
        <w:t>违反了</w:t>
      </w:r>
      <w:r w:rsidRPr="0037149D">
        <w:rPr>
          <w:rFonts w:ascii="仿宋_GB2312" w:eastAsia="仿宋_GB2312" w:hint="eastAsia"/>
          <w:kern w:val="2"/>
          <w:sz w:val="32"/>
          <w:szCs w:val="32"/>
        </w:rPr>
        <w:t>《</w:t>
      </w:r>
      <w:r>
        <w:rPr>
          <w:rFonts w:ascii="仿宋_GB2312" w:eastAsia="仿宋_GB2312" w:hint="eastAsia"/>
          <w:kern w:val="2"/>
          <w:sz w:val="32"/>
          <w:szCs w:val="32"/>
        </w:rPr>
        <w:t>深圳市网络预约出租汽车经营管理服务暂行办法</w:t>
      </w:r>
      <w:r w:rsidRPr="0037149D">
        <w:rPr>
          <w:rFonts w:ascii="仿宋_GB2312" w:eastAsia="仿宋_GB2312" w:hint="eastAsia"/>
          <w:kern w:val="2"/>
          <w:sz w:val="32"/>
          <w:szCs w:val="32"/>
        </w:rPr>
        <w:t>》第十</w:t>
      </w:r>
      <w:r>
        <w:rPr>
          <w:rFonts w:ascii="仿宋_GB2312" w:eastAsia="仿宋_GB2312" w:hint="eastAsia"/>
          <w:kern w:val="2"/>
          <w:sz w:val="32"/>
          <w:szCs w:val="32"/>
        </w:rPr>
        <w:t>八</w:t>
      </w:r>
      <w:r w:rsidRPr="0037149D">
        <w:rPr>
          <w:rFonts w:ascii="仿宋_GB2312" w:eastAsia="仿宋_GB2312" w:hint="eastAsia"/>
          <w:kern w:val="2"/>
          <w:sz w:val="32"/>
          <w:szCs w:val="32"/>
        </w:rPr>
        <w:t>条</w:t>
      </w:r>
      <w:r w:rsidRPr="00A945A4">
        <w:rPr>
          <w:rFonts w:ascii="仿宋_GB2312" w:eastAsia="仿宋_GB2312" w:hint="eastAsia"/>
          <w:kern w:val="2"/>
          <w:sz w:val="32"/>
          <w:szCs w:val="32"/>
        </w:rPr>
        <w:t>的规定，依据</w:t>
      </w:r>
      <w:r w:rsidRPr="0037149D">
        <w:rPr>
          <w:rFonts w:ascii="仿宋_GB2312" w:eastAsia="仿宋_GB2312" w:hint="eastAsia"/>
          <w:kern w:val="2"/>
          <w:sz w:val="32"/>
          <w:szCs w:val="32"/>
        </w:rPr>
        <w:t>《</w:t>
      </w:r>
      <w:r>
        <w:rPr>
          <w:rFonts w:ascii="仿宋_GB2312" w:eastAsia="仿宋_GB2312" w:hint="eastAsia"/>
          <w:kern w:val="2"/>
          <w:sz w:val="32"/>
          <w:szCs w:val="32"/>
        </w:rPr>
        <w:t>深圳市网络预约出租汽车经营管理服务暂行办法</w:t>
      </w:r>
      <w:r w:rsidRPr="0037149D">
        <w:rPr>
          <w:rFonts w:ascii="仿宋_GB2312" w:eastAsia="仿宋_GB2312" w:hint="eastAsia"/>
          <w:kern w:val="2"/>
          <w:sz w:val="32"/>
          <w:szCs w:val="32"/>
        </w:rPr>
        <w:t>》第五十</w:t>
      </w:r>
      <w:r>
        <w:rPr>
          <w:rFonts w:ascii="仿宋_GB2312" w:eastAsia="仿宋_GB2312" w:hint="eastAsia"/>
          <w:kern w:val="2"/>
          <w:sz w:val="32"/>
          <w:szCs w:val="32"/>
        </w:rPr>
        <w:t>一</w:t>
      </w:r>
      <w:r w:rsidRPr="0037149D">
        <w:rPr>
          <w:rFonts w:ascii="仿宋_GB2312" w:eastAsia="仿宋_GB2312" w:hint="eastAsia"/>
          <w:kern w:val="2"/>
          <w:sz w:val="32"/>
          <w:szCs w:val="32"/>
        </w:rPr>
        <w:t>条第</w:t>
      </w:r>
      <w:r>
        <w:rPr>
          <w:rFonts w:ascii="仿宋_GB2312" w:eastAsia="仿宋_GB2312" w:hint="eastAsia"/>
          <w:kern w:val="2"/>
          <w:sz w:val="32"/>
          <w:szCs w:val="32"/>
        </w:rPr>
        <w:t>（一）</w:t>
      </w:r>
      <w:r w:rsidRPr="0037149D">
        <w:rPr>
          <w:rFonts w:ascii="仿宋_GB2312" w:eastAsia="仿宋_GB2312" w:hint="eastAsia"/>
          <w:kern w:val="2"/>
          <w:sz w:val="32"/>
          <w:szCs w:val="32"/>
        </w:rPr>
        <w:t>项</w:t>
      </w:r>
      <w:r w:rsidRPr="00A945A4">
        <w:rPr>
          <w:rFonts w:ascii="仿宋_GB2312" w:eastAsia="仿宋_GB2312" w:hint="eastAsia"/>
          <w:kern w:val="2"/>
          <w:sz w:val="32"/>
          <w:szCs w:val="32"/>
        </w:rPr>
        <w:t>的规定，责令</w:t>
      </w:r>
      <w:r>
        <w:rPr>
          <w:rFonts w:ascii="仿宋_GB2312" w:eastAsia="仿宋_GB2312" w:hint="eastAsia"/>
          <w:kern w:val="2"/>
          <w:sz w:val="32"/>
          <w:szCs w:val="32"/>
        </w:rPr>
        <w:t>申请人改正违法行为</w:t>
      </w:r>
      <w:r w:rsidRPr="00A945A4">
        <w:rPr>
          <w:rFonts w:ascii="仿宋_GB2312" w:eastAsia="仿宋_GB2312" w:hint="eastAsia"/>
          <w:kern w:val="2"/>
          <w:sz w:val="32"/>
          <w:szCs w:val="32"/>
        </w:rPr>
        <w:t>，并</w:t>
      </w:r>
      <w:r>
        <w:rPr>
          <w:rFonts w:ascii="仿宋_GB2312" w:eastAsia="仿宋_GB2312" w:hint="eastAsia"/>
          <w:kern w:val="2"/>
          <w:sz w:val="32"/>
          <w:szCs w:val="32"/>
        </w:rPr>
        <w:t>对其处以</w:t>
      </w:r>
      <w:r w:rsidRPr="00A945A4">
        <w:rPr>
          <w:rFonts w:ascii="仿宋_GB2312" w:eastAsia="仿宋_GB2312" w:hint="eastAsia"/>
          <w:kern w:val="2"/>
          <w:sz w:val="32"/>
          <w:szCs w:val="32"/>
        </w:rPr>
        <w:t>罚款</w:t>
      </w:r>
      <w:r>
        <w:rPr>
          <w:rFonts w:ascii="仿宋_GB2312" w:eastAsia="仿宋_GB2312" w:hint="eastAsia"/>
          <w:kern w:val="2"/>
          <w:sz w:val="32"/>
          <w:szCs w:val="32"/>
        </w:rPr>
        <w:t>10000元</w:t>
      </w:r>
      <w:r w:rsidRPr="00A945A4">
        <w:rPr>
          <w:rFonts w:ascii="仿宋_GB2312" w:eastAsia="仿宋_GB2312" w:hint="eastAsia"/>
          <w:kern w:val="2"/>
          <w:sz w:val="32"/>
          <w:szCs w:val="32"/>
        </w:rPr>
        <w:t>的行政处罚。申请人不服，申请行政复议。</w:t>
      </w:r>
    </w:p>
    <w:p w:rsidR="00000000" w:rsidRDefault="00456FAA">
      <w:pPr>
        <w:pStyle w:val="a4"/>
        <w:shd w:val="clear" w:color="auto" w:fill="FFFFFF"/>
        <w:spacing w:before="0" w:beforeAutospacing="0" w:after="0" w:afterAutospacing="0" w:line="520" w:lineRule="exact"/>
        <w:ind w:firstLineChars="250" w:firstLine="800"/>
        <w:jc w:val="both"/>
        <w:rPr>
          <w:rFonts w:ascii="仿宋_GB2312" w:eastAsia="仿宋_GB2312" w:hAnsi="仿宋_GB2312"/>
          <w:sz w:val="32"/>
        </w:rPr>
      </w:pPr>
      <w:r w:rsidRPr="00147F7C">
        <w:rPr>
          <w:rFonts w:ascii="黑体" w:eastAsia="黑体"/>
          <w:kern w:val="2"/>
          <w:sz w:val="32"/>
          <w:szCs w:val="32"/>
        </w:rPr>
        <w:t>本机关认为：</w:t>
      </w:r>
      <w:r>
        <w:rPr>
          <w:rFonts w:ascii="仿宋_GB2312" w:eastAsia="仿宋_GB2312" w:hint="eastAsia"/>
          <w:sz w:val="32"/>
          <w:szCs w:val="32"/>
        </w:rPr>
        <w:t>《出租汽车驾驶员从业资格管理规定》第三条规定：“</w:t>
      </w:r>
      <w:r w:rsidRPr="00976650">
        <w:rPr>
          <w:rFonts w:ascii="仿宋_GB2312" w:eastAsia="仿宋_GB2312" w:hint="eastAsia"/>
          <w:sz w:val="32"/>
          <w:szCs w:val="32"/>
        </w:rPr>
        <w:t>国家对从事出租汽车客运服务的驾驶员实行从业资格制度。</w:t>
      </w:r>
      <w:r w:rsidR="007233EC" w:rsidRPr="007233EC">
        <w:rPr>
          <w:rFonts w:ascii="仿宋_GB2312" w:eastAsia="仿宋_GB2312" w:hint="eastAsia"/>
          <w:sz w:val="32"/>
          <w:szCs w:val="32"/>
        </w:rPr>
        <w:t>出租汽车驾驶员从业资格包括巡游出租汽车驾驶员从业资格和网络预约出租汽车驾驶员从业资格等。</w:t>
      </w:r>
      <w:r>
        <w:rPr>
          <w:rFonts w:ascii="仿宋_GB2312" w:eastAsia="仿宋_GB2312" w:hint="eastAsia"/>
          <w:sz w:val="32"/>
          <w:szCs w:val="32"/>
        </w:rPr>
        <w:t>”第十五条规定：“出租汽车驾驶员到从业资格证发证机关核定范围外从事出租汽车客运服务的，应当参加当地的区域科目考试。区域考试合格的，由当地设区的市级出租汽车行政主管部门核发从业资格证。”</w:t>
      </w:r>
      <w:r w:rsidRPr="0037149D">
        <w:rPr>
          <w:rFonts w:ascii="仿宋_GB2312" w:eastAsia="仿宋_GB2312" w:hint="eastAsia"/>
          <w:kern w:val="2"/>
          <w:sz w:val="32"/>
          <w:szCs w:val="32"/>
        </w:rPr>
        <w:t>《</w:t>
      </w:r>
      <w:r>
        <w:rPr>
          <w:rFonts w:ascii="仿宋_GB2312" w:eastAsia="仿宋_GB2312" w:hint="eastAsia"/>
          <w:kern w:val="2"/>
          <w:sz w:val="32"/>
          <w:szCs w:val="32"/>
        </w:rPr>
        <w:t>深圳市网络预约出租汽车经营管理服务暂行办法</w:t>
      </w:r>
      <w:r w:rsidRPr="0037149D">
        <w:rPr>
          <w:rFonts w:ascii="仿宋_GB2312" w:eastAsia="仿宋_GB2312" w:hint="eastAsia"/>
          <w:kern w:val="2"/>
          <w:sz w:val="32"/>
          <w:szCs w:val="32"/>
        </w:rPr>
        <w:t>》第十</w:t>
      </w:r>
      <w:r>
        <w:rPr>
          <w:rFonts w:ascii="仿宋_GB2312" w:eastAsia="仿宋_GB2312" w:hint="eastAsia"/>
          <w:kern w:val="2"/>
          <w:sz w:val="32"/>
          <w:szCs w:val="32"/>
        </w:rPr>
        <w:t>八</w:t>
      </w:r>
      <w:r w:rsidRPr="0037149D">
        <w:rPr>
          <w:rFonts w:ascii="仿宋_GB2312" w:eastAsia="仿宋_GB2312" w:hint="eastAsia"/>
          <w:kern w:val="2"/>
          <w:sz w:val="32"/>
          <w:szCs w:val="32"/>
        </w:rPr>
        <w:t>条</w:t>
      </w:r>
      <w:r w:rsidRPr="00A945A4">
        <w:rPr>
          <w:rFonts w:ascii="仿宋_GB2312" w:eastAsia="仿宋_GB2312" w:hint="eastAsia"/>
          <w:kern w:val="2"/>
          <w:sz w:val="32"/>
          <w:szCs w:val="32"/>
        </w:rPr>
        <w:t>规定</w:t>
      </w:r>
      <w:r>
        <w:rPr>
          <w:rFonts w:ascii="仿宋_GB2312" w:eastAsia="仿宋_GB2312" w:hint="eastAsia"/>
          <w:kern w:val="2"/>
          <w:sz w:val="32"/>
          <w:szCs w:val="32"/>
        </w:rPr>
        <w:t>：“</w:t>
      </w:r>
      <w:r w:rsidRPr="00EE1B92">
        <w:rPr>
          <w:rFonts w:ascii="仿宋_GB2312" w:eastAsia="仿宋_GB2312" w:hAnsi="Times New Roman" w:cs="Times New Roman"/>
          <w:kern w:val="2"/>
          <w:sz w:val="32"/>
          <w:szCs w:val="32"/>
        </w:rPr>
        <w:t>从事网约车经营服务的车辆，应当取得《网络预约出租汽车运输证》</w:t>
      </w:r>
      <w:r>
        <w:rPr>
          <w:rFonts w:ascii="仿宋_GB2312" w:eastAsia="仿宋_GB2312" w:hAnsi="Times New Roman" w:cs="Times New Roman" w:hint="eastAsia"/>
          <w:kern w:val="2"/>
          <w:sz w:val="32"/>
          <w:szCs w:val="32"/>
        </w:rPr>
        <w:t>。</w:t>
      </w:r>
      <w:r>
        <w:rPr>
          <w:rFonts w:ascii="仿宋_GB2312" w:eastAsia="仿宋_GB2312" w:hint="eastAsia"/>
          <w:kern w:val="2"/>
          <w:sz w:val="32"/>
          <w:szCs w:val="32"/>
        </w:rPr>
        <w:t>”第五十一条第（一）项规定：</w:t>
      </w:r>
      <w:r w:rsidRPr="00AA29C9">
        <w:rPr>
          <w:rFonts w:ascii="仿宋_GB2312" w:eastAsia="仿宋_GB2312" w:hint="eastAsia"/>
          <w:color w:val="000000" w:themeColor="text1"/>
          <w:kern w:val="2"/>
          <w:sz w:val="32"/>
          <w:szCs w:val="32"/>
        </w:rPr>
        <w:t>“</w:t>
      </w:r>
      <w:r w:rsidRPr="00976650">
        <w:rPr>
          <w:rFonts w:ascii="仿宋_GB2312" w:eastAsia="仿宋_GB2312" w:hAnsi="Arial" w:cs="Arial" w:hint="eastAsia"/>
          <w:color w:val="000000" w:themeColor="text1"/>
          <w:sz w:val="32"/>
          <w:szCs w:val="32"/>
        </w:rPr>
        <w:t>车辆所有人或者驾驶员违反本办法规定，有下列行为之一的，由市交通运输主管部门责令改正，处10000元以上30000元以下罚款；构成犯罪的，依法追究刑事责任：</w:t>
      </w:r>
      <w:r>
        <w:rPr>
          <w:rFonts w:ascii="仿宋_GB2312" w:eastAsia="仿宋_GB2312" w:hAnsi="Arial" w:cs="Arial" w:hint="eastAsia"/>
          <w:color w:val="000000" w:themeColor="text1"/>
          <w:sz w:val="32"/>
          <w:szCs w:val="32"/>
        </w:rPr>
        <w:t>（一）</w:t>
      </w:r>
      <w:r w:rsidRPr="00AA29C9">
        <w:rPr>
          <w:rFonts w:ascii="仿宋_GB2312" w:eastAsia="仿宋_GB2312" w:hAnsi="Arial" w:cs="Arial" w:hint="eastAsia"/>
          <w:color w:val="000000" w:themeColor="text1"/>
          <w:sz w:val="32"/>
          <w:szCs w:val="32"/>
        </w:rPr>
        <w:t>未取得《网络预约出租汽车运输证》或者《网络预约出租汽车驾驶员证》，擅自从事或者变相从事网约车经营活动的;”</w:t>
      </w:r>
      <w:r>
        <w:rPr>
          <w:rFonts w:ascii="仿宋_GB2312" w:eastAsia="仿宋_GB2312" w:hAnsi="Arial" w:cs="Arial" w:hint="eastAsia"/>
          <w:color w:val="000000" w:themeColor="text1"/>
          <w:sz w:val="32"/>
          <w:szCs w:val="32"/>
        </w:rPr>
        <w:t>根据以上规定可见，</w:t>
      </w:r>
      <w:r>
        <w:rPr>
          <w:rFonts w:ascii="仿宋_GB2312" w:eastAsia="仿宋_GB2312" w:hint="eastAsia"/>
          <w:sz w:val="32"/>
          <w:szCs w:val="32"/>
        </w:rPr>
        <w:t>《网络预约出租汽车驾驶员证》系</w:t>
      </w:r>
      <w:r>
        <w:rPr>
          <w:rFonts w:ascii="仿宋_GB2312" w:eastAsia="仿宋_GB2312" w:hint="eastAsia"/>
          <w:sz w:val="32"/>
          <w:szCs w:val="32"/>
        </w:rPr>
        <w:lastRenderedPageBreak/>
        <w:t>由服务所在地设区的市级出租汽车行政主管部门发放，申请人在深圳市从事网约车服务，应当先行取得深圳市交通运输主管部门核发的《网络预约出租汽车驾驶员证》。</w:t>
      </w:r>
      <w:r>
        <w:rPr>
          <w:rFonts w:ascii="仿宋_GB2312" w:eastAsia="仿宋_GB2312" w:hAnsi="仿宋_GB2312" w:hint="eastAsia"/>
          <w:sz w:val="32"/>
        </w:rPr>
        <w:t>本案中，结合在案证据，能够认定申请人</w:t>
      </w:r>
      <w:r>
        <w:rPr>
          <w:rFonts w:ascii="仿宋_GB2312" w:eastAsia="仿宋_GB2312" w:hint="eastAsia"/>
          <w:sz w:val="32"/>
          <w:szCs w:val="32"/>
        </w:rPr>
        <w:t>在未取得深圳市交通运输主管部门核发的《网络预约出租汽车驾驶员证》的情况下，擅自在深圳从事网约车经营活动，违反了上述规定。被申</w:t>
      </w:r>
      <w:r>
        <w:rPr>
          <w:rFonts w:ascii="仿宋_GB2312" w:eastAsia="仿宋_GB2312" w:hAnsi="仿宋_GB2312" w:hint="eastAsia"/>
          <w:sz w:val="32"/>
        </w:rPr>
        <w:t>请人依据上述规定，作出责令改正并罚款10000元的行政处罚决定，并无违法或不当，依法应予维持。</w:t>
      </w:r>
      <w:r w:rsidR="00517499">
        <w:rPr>
          <w:rFonts w:ascii="仿宋_GB2312" w:eastAsia="仿宋_GB2312" w:hAnsi="仿宋_GB2312" w:hint="eastAsia"/>
          <w:sz w:val="32"/>
        </w:rPr>
        <w:t>申请人在复议时主张其系</w:t>
      </w:r>
      <w:r w:rsidR="00517499" w:rsidRPr="00EB2097">
        <w:rPr>
          <w:rFonts w:ascii="仿宋_GB2312" w:eastAsia="仿宋_GB2312" w:hAnsi="黑体" w:hint="eastAsia"/>
          <w:sz w:val="32"/>
          <w:szCs w:val="32"/>
        </w:rPr>
        <w:t>租车回惠州途中偶然接到深圳市内订单</w:t>
      </w:r>
      <w:r w:rsidR="00517499">
        <w:rPr>
          <w:rFonts w:ascii="仿宋_GB2312" w:eastAsia="仿宋_GB2312" w:hAnsi="黑体" w:hint="eastAsia"/>
          <w:sz w:val="32"/>
          <w:szCs w:val="32"/>
        </w:rPr>
        <w:t>，但根据被申请人提供的证据，可以证明申请人在2020年</w:t>
      </w:r>
      <w:r w:rsidR="00517499" w:rsidRPr="00EB2097">
        <w:rPr>
          <w:rFonts w:ascii="仿宋_GB2312" w:eastAsia="仿宋_GB2312" w:hAnsi="黑体" w:hint="eastAsia"/>
          <w:sz w:val="32"/>
          <w:szCs w:val="32"/>
        </w:rPr>
        <w:t>5月26日至28日期间，有多次从事网约车经营的记录，且起讫点均在深圳市</w:t>
      </w:r>
      <w:r w:rsidR="00517499">
        <w:rPr>
          <w:rFonts w:ascii="仿宋_GB2312" w:eastAsia="仿宋_GB2312" w:hAnsi="黑体" w:hint="eastAsia"/>
          <w:sz w:val="32"/>
          <w:szCs w:val="32"/>
        </w:rPr>
        <w:t>内</w:t>
      </w:r>
      <w:r w:rsidR="00517499" w:rsidRPr="00EB2097">
        <w:rPr>
          <w:rFonts w:ascii="仿宋_GB2312" w:eastAsia="仿宋_GB2312" w:hAnsi="黑体" w:hint="eastAsia"/>
          <w:sz w:val="32"/>
          <w:szCs w:val="32"/>
        </w:rPr>
        <w:t>，截至被查处当天，申请人的“滴龄”已达1000天，累计完成2923宗订单</w:t>
      </w:r>
      <w:r w:rsidR="00517499">
        <w:rPr>
          <w:rFonts w:ascii="仿宋_GB2312" w:eastAsia="仿宋_GB2312" w:hAnsi="黑体" w:hint="eastAsia"/>
          <w:sz w:val="32"/>
          <w:szCs w:val="32"/>
        </w:rPr>
        <w:t>，故对申请人的上述主张，本机关不予支持</w:t>
      </w:r>
      <w:r w:rsidR="00517499" w:rsidRPr="00EB2097">
        <w:rPr>
          <w:rFonts w:ascii="仿宋_GB2312" w:eastAsia="仿宋_GB2312" w:hAnsi="黑体" w:hint="eastAsia"/>
          <w:sz w:val="32"/>
          <w:szCs w:val="32"/>
        </w:rPr>
        <w:t>。</w:t>
      </w:r>
    </w:p>
    <w:p w:rsidR="00000000" w:rsidRDefault="00456FAA">
      <w:pPr>
        <w:pStyle w:val="a4"/>
        <w:shd w:val="clear" w:color="auto" w:fill="FFFFFF"/>
        <w:spacing w:before="0" w:beforeAutospacing="0" w:after="0" w:afterAutospacing="0" w:line="520" w:lineRule="exact"/>
        <w:ind w:firstLineChars="200" w:firstLine="640"/>
        <w:jc w:val="both"/>
        <w:rPr>
          <w:rFonts w:ascii="仿宋_GB2312" w:eastAsia="仿宋_GB2312" w:hAnsi="Arial" w:cs="Arial"/>
          <w:color w:val="333333"/>
          <w:sz w:val="32"/>
          <w:szCs w:val="32"/>
        </w:rPr>
      </w:pPr>
      <w:r w:rsidRPr="00EA19BA">
        <w:rPr>
          <w:rFonts w:ascii="仿宋_GB2312" w:eastAsia="仿宋_GB2312" w:hAnsi="仿宋_GB2312" w:hint="eastAsia"/>
          <w:sz w:val="32"/>
        </w:rPr>
        <w:t>综上，根据《中华人民共和国行政复议法》第二十八条第一款第（一）项的规定，本机关作出复议决定如下：</w:t>
      </w:r>
    </w:p>
    <w:p w:rsidR="000A2F24" w:rsidRDefault="00456FAA" w:rsidP="000A2F24">
      <w:pPr>
        <w:suppressAutoHyphens w:val="0"/>
        <w:spacing w:line="520" w:lineRule="exact"/>
        <w:ind w:firstLineChars="200" w:firstLine="640"/>
        <w:rPr>
          <w:rFonts w:ascii="仿宋_GB2312" w:eastAsia="仿宋_GB2312"/>
          <w:kern w:val="2"/>
          <w:sz w:val="32"/>
          <w:szCs w:val="32"/>
        </w:rPr>
      </w:pPr>
      <w:r>
        <w:rPr>
          <w:rFonts w:ascii="仿宋_GB2312" w:eastAsia="仿宋_GB2312" w:hAnsi="仿宋_GB2312" w:hint="eastAsia"/>
          <w:sz w:val="32"/>
        </w:rPr>
        <w:t>维持被申请人</w:t>
      </w:r>
      <w:r w:rsidRPr="00147F7C">
        <w:rPr>
          <w:rFonts w:ascii="仿宋_GB2312" w:eastAsia="仿宋_GB2312" w:hint="eastAsia"/>
          <w:kern w:val="2"/>
          <w:sz w:val="32"/>
          <w:szCs w:val="32"/>
        </w:rPr>
        <w:t>深圳市交通运输局</w:t>
      </w:r>
      <w:r>
        <w:rPr>
          <w:rFonts w:ascii="仿宋_GB2312" w:eastAsia="仿宋_GB2312" w:hint="eastAsia"/>
          <w:kern w:val="2"/>
          <w:sz w:val="32"/>
          <w:szCs w:val="32"/>
        </w:rPr>
        <w:t>以</w:t>
      </w:r>
      <w:r w:rsidRPr="00AC7751">
        <w:rPr>
          <w:rFonts w:ascii="仿宋_GB2312" w:eastAsia="仿宋_GB2312" w:hAnsi="仿宋_GB2312" w:hint="eastAsia"/>
          <w:sz w:val="32"/>
        </w:rPr>
        <w:t>深</w:t>
      </w:r>
      <w:r>
        <w:rPr>
          <w:rFonts w:ascii="仿宋_GB2312" w:eastAsia="仿宋_GB2312" w:hAnsi="仿宋_GB2312" w:hint="eastAsia"/>
          <w:sz w:val="32"/>
        </w:rPr>
        <w:t>交罚决第：</w:t>
      </w:r>
      <w:r w:rsidR="00C520E4">
        <w:rPr>
          <w:rFonts w:ascii="仿宋_GB2312" w:eastAsia="仿宋_GB2312" w:hAnsi="仿宋_GB2312" w:hint="eastAsia"/>
          <w:sz w:val="32"/>
        </w:rPr>
        <w:t>××</w:t>
      </w:r>
      <w:r w:rsidRPr="00AC7751">
        <w:rPr>
          <w:rFonts w:ascii="仿宋_GB2312" w:eastAsia="仿宋_GB2312" w:hAnsi="仿宋_GB2312" w:hint="eastAsia"/>
          <w:sz w:val="32"/>
        </w:rPr>
        <w:t>号《深圳市</w:t>
      </w:r>
      <w:r>
        <w:rPr>
          <w:rFonts w:ascii="仿宋_GB2312" w:eastAsia="仿宋_GB2312" w:hAnsi="仿宋_GB2312" w:hint="eastAsia"/>
          <w:sz w:val="32"/>
        </w:rPr>
        <w:t>交通运输局行政处罚决定书</w:t>
      </w:r>
      <w:r w:rsidRPr="00AC7751">
        <w:rPr>
          <w:rFonts w:ascii="仿宋_GB2312" w:eastAsia="仿宋_GB2312" w:hAnsi="仿宋_GB2312" w:hint="eastAsia"/>
          <w:sz w:val="32"/>
        </w:rPr>
        <w:t>》</w:t>
      </w:r>
      <w:r>
        <w:rPr>
          <w:rFonts w:ascii="仿宋_GB2312" w:eastAsia="仿宋_GB2312" w:hAnsi="仿宋_GB2312" w:hint="eastAsia"/>
          <w:sz w:val="32"/>
        </w:rPr>
        <w:t>作出的具体行政行为。</w:t>
      </w:r>
    </w:p>
    <w:p w:rsidR="000A2F24" w:rsidRDefault="00456FAA" w:rsidP="000A2F24">
      <w:pPr>
        <w:suppressAutoHyphens w:val="0"/>
        <w:spacing w:line="520" w:lineRule="exact"/>
        <w:ind w:firstLineChars="200" w:firstLine="640"/>
        <w:rPr>
          <w:rFonts w:ascii="仿宋_GB2312" w:eastAsia="仿宋_GB2312" w:hAnsi="仿宋"/>
          <w:kern w:val="2"/>
          <w:sz w:val="32"/>
          <w:szCs w:val="32"/>
        </w:rPr>
      </w:pPr>
      <w:r>
        <w:rPr>
          <w:rFonts w:ascii="仿宋_GB2312" w:eastAsia="仿宋_GB2312" w:hAnsi="仿宋_GB2312"/>
          <w:sz w:val="32"/>
        </w:rPr>
        <w:t>本复议决定书一经送达，即发生法律效力。申请人如对本复议决定不服，可自收到复议决定书之日起十五日内向</w:t>
      </w:r>
      <w:r>
        <w:rPr>
          <w:rFonts w:ascii="仿宋_GB2312" w:eastAsia="仿宋_GB2312" w:hAnsi="仿宋_GB2312" w:hint="eastAsia"/>
          <w:sz w:val="32"/>
        </w:rPr>
        <w:t>深圳市盐田区</w:t>
      </w:r>
      <w:r>
        <w:rPr>
          <w:rFonts w:ascii="仿宋_GB2312" w:eastAsia="仿宋_GB2312" w:hAnsi="仿宋_GB2312"/>
          <w:sz w:val="32"/>
        </w:rPr>
        <w:t>人民法院提起诉讼。</w:t>
      </w:r>
    </w:p>
    <w:p w:rsidR="000A2F24" w:rsidRDefault="000A2F24" w:rsidP="000A2F24">
      <w:pPr>
        <w:suppressAutoHyphens w:val="0"/>
        <w:spacing w:line="520" w:lineRule="exact"/>
        <w:ind w:firstLineChars="1700" w:firstLine="5440"/>
        <w:rPr>
          <w:rFonts w:ascii="仿宋_GB2312" w:eastAsia="仿宋_GB2312"/>
          <w:kern w:val="2"/>
          <w:sz w:val="32"/>
          <w:szCs w:val="32"/>
        </w:rPr>
      </w:pPr>
    </w:p>
    <w:p w:rsidR="000A2F24" w:rsidRDefault="000A2F24" w:rsidP="000A2F24">
      <w:pPr>
        <w:suppressAutoHyphens w:val="0"/>
        <w:spacing w:line="520" w:lineRule="exact"/>
        <w:ind w:firstLineChars="1800" w:firstLine="5760"/>
        <w:rPr>
          <w:rFonts w:ascii="仿宋_GB2312" w:eastAsia="仿宋_GB2312"/>
          <w:kern w:val="2"/>
          <w:sz w:val="32"/>
          <w:szCs w:val="32"/>
        </w:rPr>
      </w:pPr>
    </w:p>
    <w:p w:rsidR="000A2F24" w:rsidRDefault="000A2F24" w:rsidP="000A2F24">
      <w:pPr>
        <w:suppressAutoHyphens w:val="0"/>
        <w:spacing w:line="520" w:lineRule="exact"/>
        <w:ind w:firstLineChars="1800" w:firstLine="5760"/>
        <w:rPr>
          <w:rFonts w:ascii="仿宋_GB2312" w:eastAsia="仿宋_GB2312"/>
          <w:kern w:val="2"/>
          <w:sz w:val="32"/>
          <w:szCs w:val="32"/>
        </w:rPr>
      </w:pPr>
    </w:p>
    <w:p w:rsidR="000A2F24" w:rsidRDefault="00456FAA" w:rsidP="000A2F24">
      <w:pPr>
        <w:suppressAutoHyphens w:val="0"/>
        <w:spacing w:line="520" w:lineRule="exact"/>
        <w:ind w:firstLineChars="1800" w:firstLine="5760"/>
        <w:rPr>
          <w:rFonts w:ascii="仿宋_GB2312" w:eastAsia="仿宋_GB2312"/>
          <w:kern w:val="2"/>
          <w:sz w:val="32"/>
          <w:szCs w:val="32"/>
        </w:rPr>
      </w:pPr>
      <w:r w:rsidRPr="00B31F31">
        <w:rPr>
          <w:rFonts w:ascii="仿宋_GB2312" w:eastAsia="仿宋_GB2312"/>
          <w:kern w:val="2"/>
          <w:sz w:val="32"/>
          <w:szCs w:val="32"/>
        </w:rPr>
        <w:t>深圳市人民政府</w:t>
      </w:r>
    </w:p>
    <w:p w:rsidR="000A2F24" w:rsidRDefault="00456FAA" w:rsidP="000A2F24">
      <w:pPr>
        <w:suppressAutoHyphens w:val="0"/>
        <w:spacing w:line="520" w:lineRule="exact"/>
        <w:ind w:firstLine="630"/>
        <w:rPr>
          <w:rFonts w:ascii="仿宋_GB2312" w:eastAsia="仿宋_GB2312"/>
          <w:kern w:val="2"/>
          <w:sz w:val="32"/>
          <w:szCs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w:t>
      </w:r>
      <w:r w:rsidRPr="00B31F31">
        <w:rPr>
          <w:rFonts w:ascii="仿宋_GB2312" w:eastAsia="仿宋_GB2312" w:hint="eastAsia"/>
          <w:kern w:val="2"/>
          <w:sz w:val="32"/>
          <w:szCs w:val="32"/>
        </w:rPr>
        <w:t>20</w:t>
      </w:r>
      <w:r>
        <w:rPr>
          <w:rFonts w:ascii="仿宋_GB2312" w:eastAsia="仿宋_GB2312" w:hint="eastAsia"/>
          <w:kern w:val="2"/>
          <w:sz w:val="32"/>
          <w:szCs w:val="32"/>
        </w:rPr>
        <w:t>20</w:t>
      </w:r>
      <w:r w:rsidRPr="00B31F31">
        <w:rPr>
          <w:rFonts w:ascii="仿宋_GB2312" w:eastAsia="仿宋_GB2312"/>
          <w:kern w:val="2"/>
          <w:sz w:val="32"/>
          <w:szCs w:val="32"/>
        </w:rPr>
        <w:t>年</w:t>
      </w:r>
      <w:r>
        <w:rPr>
          <w:rFonts w:ascii="仿宋_GB2312" w:eastAsia="仿宋_GB2312" w:hint="eastAsia"/>
          <w:kern w:val="2"/>
          <w:sz w:val="32"/>
          <w:szCs w:val="32"/>
        </w:rPr>
        <w:t>9</w:t>
      </w:r>
      <w:r w:rsidRPr="00B31F31">
        <w:rPr>
          <w:rFonts w:ascii="仿宋_GB2312" w:eastAsia="仿宋_GB2312"/>
          <w:kern w:val="2"/>
          <w:sz w:val="32"/>
          <w:szCs w:val="32"/>
        </w:rPr>
        <w:t>月</w:t>
      </w:r>
      <w:r w:rsidR="009A64B0">
        <w:rPr>
          <w:rFonts w:ascii="仿宋_GB2312" w:eastAsia="仿宋_GB2312" w:hint="eastAsia"/>
          <w:kern w:val="2"/>
          <w:sz w:val="32"/>
          <w:szCs w:val="32"/>
        </w:rPr>
        <w:t>3</w:t>
      </w:r>
      <w:r w:rsidRPr="00B31F31">
        <w:rPr>
          <w:rFonts w:ascii="仿宋_GB2312" w:eastAsia="仿宋_GB2312"/>
          <w:kern w:val="2"/>
          <w:sz w:val="32"/>
          <w:szCs w:val="32"/>
        </w:rPr>
        <w:t>日</w:t>
      </w:r>
    </w:p>
    <w:p w:rsidR="000A2F24" w:rsidRDefault="000A2F24" w:rsidP="000A2F24">
      <w:pPr>
        <w:spacing w:line="520" w:lineRule="exact"/>
      </w:pPr>
    </w:p>
    <w:sectPr w:rsidR="000A2F24" w:rsidSect="00D731BA">
      <w:footerReference w:type="default" r:id="rId6"/>
      <w:footnotePr>
        <w:pos w:val="beneathText"/>
      </w:footnotePr>
      <w:pgSz w:w="11907" w:h="16840" w:code="9"/>
      <w:pgMar w:top="1701" w:right="1418" w:bottom="992" w:left="1418" w:header="851" w:footer="1020" w:gutter="0"/>
      <w:cols w:space="720"/>
      <w:docGrid w:type="lines" w:linePitch="360" w:charSpace="14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01FA" w:rsidRDefault="00DD01FA" w:rsidP="00180370">
      <w:r>
        <w:separator/>
      </w:r>
    </w:p>
  </w:endnote>
  <w:endnote w:type="continuationSeparator" w:id="0">
    <w:p w:rsidR="00DD01FA" w:rsidRDefault="00DD01FA" w:rsidP="0018037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4164C" w:rsidRPr="00EE1B92" w:rsidRDefault="000A2F24">
    <w:pPr>
      <w:pStyle w:val="a3"/>
      <w:jc w:val="center"/>
      <w:rPr>
        <w:rFonts w:asciiTheme="minorEastAsia" w:eastAsiaTheme="minorEastAsia" w:hAnsiTheme="minorEastAsia"/>
        <w:sz w:val="28"/>
        <w:szCs w:val="28"/>
      </w:rPr>
    </w:pPr>
    <w:r w:rsidRPr="00EE1B92">
      <w:rPr>
        <w:rFonts w:asciiTheme="minorEastAsia" w:eastAsiaTheme="minorEastAsia" w:hAnsiTheme="minorEastAsia"/>
        <w:sz w:val="28"/>
        <w:szCs w:val="28"/>
      </w:rPr>
      <w:fldChar w:fldCharType="begin"/>
    </w:r>
    <w:r w:rsidR="00723921" w:rsidRPr="00EE1B92">
      <w:rPr>
        <w:rFonts w:asciiTheme="minorEastAsia" w:eastAsiaTheme="minorEastAsia" w:hAnsiTheme="minorEastAsia"/>
        <w:sz w:val="28"/>
        <w:szCs w:val="28"/>
      </w:rPr>
      <w:instrText xml:space="preserve"> PAGE \*ARABIC </w:instrText>
    </w:r>
    <w:r w:rsidRPr="00EE1B92">
      <w:rPr>
        <w:rFonts w:asciiTheme="minorEastAsia" w:eastAsiaTheme="minorEastAsia" w:hAnsiTheme="minorEastAsia"/>
        <w:sz w:val="28"/>
        <w:szCs w:val="28"/>
      </w:rPr>
      <w:fldChar w:fldCharType="separate"/>
    </w:r>
    <w:r w:rsidR="00C520E4">
      <w:rPr>
        <w:rFonts w:asciiTheme="minorEastAsia" w:eastAsiaTheme="minorEastAsia" w:hAnsiTheme="minorEastAsia"/>
        <w:noProof/>
        <w:sz w:val="28"/>
        <w:szCs w:val="28"/>
      </w:rPr>
      <w:t>3</w:t>
    </w:r>
    <w:r w:rsidRPr="00EE1B92">
      <w:rPr>
        <w:rFonts w:asciiTheme="minorEastAsia" w:eastAsiaTheme="minorEastAsia" w:hAnsiTheme="minorEastAsia"/>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01FA" w:rsidRDefault="00DD01FA" w:rsidP="00180370">
      <w:r>
        <w:separator/>
      </w:r>
    </w:p>
  </w:footnote>
  <w:footnote w:type="continuationSeparator" w:id="0">
    <w:p w:rsidR="00DD01FA" w:rsidRDefault="00DD01FA" w:rsidP="0018037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5362"/>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56FAA"/>
    <w:rsid w:val="000A2F24"/>
    <w:rsid w:val="00171AD3"/>
    <w:rsid w:val="00180370"/>
    <w:rsid w:val="001D4038"/>
    <w:rsid w:val="001E3FF9"/>
    <w:rsid w:val="00280E5C"/>
    <w:rsid w:val="002E049C"/>
    <w:rsid w:val="00456FAA"/>
    <w:rsid w:val="00517499"/>
    <w:rsid w:val="005E5F7A"/>
    <w:rsid w:val="007233EC"/>
    <w:rsid w:val="00723921"/>
    <w:rsid w:val="00851716"/>
    <w:rsid w:val="008E3BC0"/>
    <w:rsid w:val="009A64B0"/>
    <w:rsid w:val="00A96A8A"/>
    <w:rsid w:val="00B42E5E"/>
    <w:rsid w:val="00C520E4"/>
    <w:rsid w:val="00DD01FA"/>
    <w:rsid w:val="00E60000"/>
    <w:rsid w:val="00EB209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FAA"/>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456FAA"/>
    <w:pPr>
      <w:suppressLineNumbers/>
      <w:tabs>
        <w:tab w:val="center" w:pos="4536"/>
        <w:tab w:val="right" w:pos="9072"/>
      </w:tabs>
    </w:pPr>
    <w:rPr>
      <w:sz w:val="18"/>
      <w:szCs w:val="18"/>
    </w:rPr>
  </w:style>
  <w:style w:type="character" w:customStyle="1" w:styleId="Char">
    <w:name w:val="页脚 Char"/>
    <w:basedOn w:val="a0"/>
    <w:link w:val="a3"/>
    <w:uiPriority w:val="99"/>
    <w:rsid w:val="00456FAA"/>
    <w:rPr>
      <w:rFonts w:ascii="Times New Roman" w:eastAsia="宋体" w:hAnsi="Times New Roman" w:cs="Times New Roman"/>
      <w:kern w:val="0"/>
      <w:sz w:val="18"/>
      <w:szCs w:val="18"/>
    </w:rPr>
  </w:style>
  <w:style w:type="paragraph" w:styleId="a4">
    <w:name w:val="Normal (Web)"/>
    <w:basedOn w:val="a"/>
    <w:uiPriority w:val="99"/>
    <w:unhideWhenUsed/>
    <w:rsid w:val="00456FAA"/>
    <w:pPr>
      <w:widowControl/>
      <w:suppressAutoHyphens w:val="0"/>
      <w:spacing w:before="100" w:beforeAutospacing="1" w:after="100" w:afterAutospacing="1"/>
      <w:jc w:val="left"/>
    </w:pPr>
    <w:rPr>
      <w:rFonts w:ascii="宋体" w:hAnsi="宋体" w:cs="宋体"/>
      <w:sz w:val="24"/>
      <w:szCs w:val="24"/>
    </w:rPr>
  </w:style>
  <w:style w:type="paragraph" w:styleId="a5">
    <w:name w:val="header"/>
    <w:basedOn w:val="a"/>
    <w:link w:val="Char0"/>
    <w:uiPriority w:val="99"/>
    <w:semiHidden/>
    <w:unhideWhenUsed/>
    <w:rsid w:val="001E3FF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1E3FF9"/>
    <w:rPr>
      <w:rFonts w:ascii="Times New Roman" w:eastAsia="宋体" w:hAnsi="Times New Roman" w:cs="Times New Roman"/>
      <w:kern w:val="0"/>
      <w:sz w:val="18"/>
      <w:szCs w:val="18"/>
    </w:rPr>
  </w:style>
  <w:style w:type="paragraph" w:styleId="a6">
    <w:name w:val="Balloon Text"/>
    <w:basedOn w:val="a"/>
    <w:link w:val="Char1"/>
    <w:uiPriority w:val="99"/>
    <w:semiHidden/>
    <w:unhideWhenUsed/>
    <w:rsid w:val="009A64B0"/>
    <w:rPr>
      <w:sz w:val="18"/>
      <w:szCs w:val="18"/>
    </w:rPr>
  </w:style>
  <w:style w:type="character" w:customStyle="1" w:styleId="Char1">
    <w:name w:val="批注框文本 Char"/>
    <w:basedOn w:val="a0"/>
    <w:link w:val="a6"/>
    <w:uiPriority w:val="99"/>
    <w:semiHidden/>
    <w:rsid w:val="009A64B0"/>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182</TotalTime>
  <Pages>3</Pages>
  <Words>269</Words>
  <Characters>1536</Characters>
  <Application>Microsoft Office Word</Application>
  <DocSecurity>0</DocSecurity>
  <Lines>12</Lines>
  <Paragraphs>3</Paragraphs>
  <ScaleCrop>false</ScaleCrop>
  <Company>Chinese ORG</Company>
  <LinksUpToDate>false</LinksUpToDate>
  <CharactersWithSpaces>1802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权晶</dc:creator>
  <cp:lastModifiedBy>楚向月</cp:lastModifiedBy>
  <cp:revision>8</cp:revision>
  <dcterms:created xsi:type="dcterms:W3CDTF">2020-08-25T02:32:00Z</dcterms:created>
  <dcterms:modified xsi:type="dcterms:W3CDTF">2021-08-05T03:33:00Z</dcterms:modified>
</cp:coreProperties>
</file>