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425C" w:rsidRDefault="0015425C" w:rsidP="0015425C">
      <w:pPr>
        <w:spacing w:line="900" w:lineRule="exact"/>
        <w:jc w:val="center"/>
        <w:rPr>
          <w:rFonts w:ascii="宋体" w:hAnsi="宋体"/>
          <w:sz w:val="44"/>
          <w:szCs w:val="44"/>
        </w:rPr>
      </w:pPr>
      <w:r>
        <w:rPr>
          <w:rFonts w:ascii="宋体" w:hAnsi="宋体" w:hint="eastAsia"/>
          <w:sz w:val="44"/>
          <w:szCs w:val="44"/>
        </w:rPr>
        <w:t>深  圳  市  人  民  政  府</w:t>
      </w:r>
    </w:p>
    <w:p w:rsidR="0015425C" w:rsidRDefault="0015425C" w:rsidP="0015425C">
      <w:pPr>
        <w:spacing w:line="900" w:lineRule="exact"/>
        <w:jc w:val="center"/>
        <w:rPr>
          <w:rFonts w:ascii="宋体" w:hAnsi="宋体"/>
          <w:b/>
          <w:bCs/>
          <w:sz w:val="44"/>
          <w:szCs w:val="44"/>
        </w:rPr>
      </w:pPr>
      <w:r>
        <w:rPr>
          <w:rFonts w:ascii="宋体" w:hAnsi="宋体" w:hint="eastAsia"/>
          <w:b/>
          <w:bCs/>
          <w:sz w:val="44"/>
          <w:szCs w:val="44"/>
        </w:rPr>
        <w:t>行政复议决定书</w:t>
      </w:r>
    </w:p>
    <w:p w:rsidR="0015425C" w:rsidRDefault="0015425C" w:rsidP="0015425C">
      <w:pPr>
        <w:spacing w:line="640" w:lineRule="exact"/>
        <w:jc w:val="center"/>
        <w:rPr>
          <w:rFonts w:ascii="仿宋_GB2312" w:eastAsia="仿宋_GB2312"/>
          <w:b/>
          <w:bCs/>
          <w:sz w:val="32"/>
          <w:szCs w:val="32"/>
        </w:rPr>
      </w:pPr>
    </w:p>
    <w:p w:rsidR="0015425C" w:rsidRDefault="0015425C" w:rsidP="0015425C">
      <w:pPr>
        <w:jc w:val="right"/>
        <w:rPr>
          <w:rFonts w:ascii="仿宋_GB2312" w:eastAsia="仿宋_GB2312" w:hAnsi="仿宋"/>
          <w:sz w:val="32"/>
          <w:szCs w:val="32"/>
        </w:rPr>
      </w:pPr>
      <w:r>
        <w:rPr>
          <w:rFonts w:ascii="仿宋_GB2312" w:eastAsia="仿宋_GB2312" w:hAnsi="仿宋" w:hint="eastAsia"/>
          <w:sz w:val="32"/>
          <w:szCs w:val="32"/>
        </w:rPr>
        <w:t>深府行复〔2020〕1183号</w:t>
      </w:r>
    </w:p>
    <w:p w:rsidR="0015425C" w:rsidRDefault="0015425C" w:rsidP="0015425C">
      <w:pPr>
        <w:rPr>
          <w:rFonts w:ascii="仿宋_GB2312" w:eastAsia="仿宋_GB2312"/>
          <w:sz w:val="32"/>
          <w:szCs w:val="32"/>
        </w:rPr>
      </w:pPr>
    </w:p>
    <w:p w:rsidR="0015425C" w:rsidRDefault="0015425C" w:rsidP="00023CE0">
      <w:pPr>
        <w:ind w:firstLineChars="200" w:firstLine="640"/>
        <w:rPr>
          <w:rFonts w:ascii="仿宋_GB2312" w:eastAsia="仿宋_GB2312"/>
          <w:sz w:val="32"/>
        </w:rPr>
      </w:pPr>
      <w:r>
        <w:rPr>
          <w:rFonts w:ascii="黑体" w:eastAsia="黑体" w:hint="eastAsia"/>
          <w:bCs/>
          <w:color w:val="000000"/>
          <w:sz w:val="32"/>
          <w:szCs w:val="32"/>
        </w:rPr>
        <w:t>申请人：</w:t>
      </w:r>
      <w:r>
        <w:rPr>
          <w:rFonts w:eastAsia="仿宋_GB2312" w:hint="eastAsia"/>
          <w:sz w:val="32"/>
        </w:rPr>
        <w:t>常</w:t>
      </w:r>
      <w:r w:rsidR="00023CE0">
        <w:rPr>
          <w:rFonts w:eastAsia="仿宋_GB2312" w:hint="eastAsia"/>
          <w:sz w:val="32"/>
        </w:rPr>
        <w:t>某</w:t>
      </w:r>
    </w:p>
    <w:p w:rsidR="0015425C" w:rsidRDefault="0015425C" w:rsidP="0015425C">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15425C" w:rsidRDefault="0015425C" w:rsidP="0015425C">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15425C" w:rsidRDefault="0015425C" w:rsidP="0015425C">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15425C" w:rsidRDefault="0015425C" w:rsidP="0015425C">
      <w:pPr>
        <w:ind w:firstLineChars="200" w:firstLine="640"/>
        <w:rPr>
          <w:rFonts w:ascii="仿宋_GB2312" w:eastAsia="仿宋_GB2312" w:hAnsi="仿宋"/>
          <w:sz w:val="32"/>
          <w:szCs w:val="32"/>
        </w:rPr>
      </w:pPr>
    </w:p>
    <w:p w:rsidR="0015425C" w:rsidRDefault="0015425C" w:rsidP="0015425C">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w:t>
      </w:r>
      <w:r w:rsidR="00023CE0">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023CE0">
        <w:rPr>
          <w:rFonts w:ascii="仿宋_GB2312" w:eastAsia="仿宋_GB2312" w:hAnsi="仿宋_GB2312" w:hint="eastAsia"/>
          <w:sz w:val="32"/>
          <w:szCs w:val="32"/>
        </w:rPr>
        <w:t>××</w:t>
      </w:r>
      <w:r>
        <w:rPr>
          <w:rFonts w:ascii="仿宋_GB2312" w:eastAsia="仿宋_GB2312" w:hAnsi="仿宋_GB2312" w:hint="eastAsia"/>
          <w:sz w:val="32"/>
          <w:szCs w:val="32"/>
        </w:rPr>
        <w:t>电线组件”的举报（编号：21440300002020051301817997）作出的行政处罚处理结果，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D92C85" w:rsidRDefault="0015425C" w:rsidP="0015425C">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2020年5月13日，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（编号：21440300002020051301817997），申请人称“</w:t>
      </w:r>
      <w:r w:rsidR="00023CE0">
        <w:rPr>
          <w:rFonts w:ascii="仿宋_GB2312" w:eastAsia="仿宋_GB2312" w:hAnsi="仿宋_GB2312" w:hint="eastAsia"/>
          <w:sz w:val="32"/>
          <w:szCs w:val="32"/>
        </w:rPr>
        <w:t>××</w:t>
      </w:r>
      <w:r>
        <w:rPr>
          <w:rFonts w:ascii="仿宋_GB2312" w:eastAsia="仿宋_GB2312" w:hAnsi="仿宋_GB2312" w:hint="eastAsia"/>
          <w:sz w:val="32"/>
          <w:szCs w:val="32"/>
        </w:rPr>
        <w:t>生活超市”（</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深圳市光明新区</w:t>
      </w:r>
      <w:r w:rsidR="00023CE0">
        <w:rPr>
          <w:rFonts w:ascii="仿宋_GB2312" w:eastAsia="仿宋_GB2312" w:hAnsi="仿宋_GB2312" w:hint="eastAsia"/>
          <w:sz w:val="32"/>
          <w:szCs w:val="32"/>
        </w:rPr>
        <w:t>××</w:t>
      </w:r>
      <w:r>
        <w:rPr>
          <w:rFonts w:ascii="仿宋_GB2312" w:eastAsia="仿宋_GB2312" w:hAnsi="仿宋_GB2312" w:hint="eastAsia"/>
          <w:sz w:val="32"/>
          <w:szCs w:val="32"/>
        </w:rPr>
        <w:t>百货店）销售的“</w:t>
      </w:r>
      <w:r w:rsidR="00023CE0">
        <w:rPr>
          <w:rFonts w:ascii="仿宋_GB2312" w:eastAsia="仿宋_GB2312" w:hAnsi="仿宋_GB2312" w:hint="eastAsia"/>
          <w:sz w:val="32"/>
          <w:szCs w:val="32"/>
        </w:rPr>
        <w:t>××</w:t>
      </w:r>
      <w:r>
        <w:rPr>
          <w:rFonts w:ascii="仿宋_GB2312" w:eastAsia="仿宋_GB2312" w:hAnsi="仿宋_GB2312" w:hint="eastAsia"/>
          <w:sz w:val="32"/>
          <w:szCs w:val="32"/>
        </w:rPr>
        <w:t>电线组件”未标注执行标准，未取得3C强制性</w:t>
      </w:r>
      <w:r>
        <w:rPr>
          <w:rFonts w:ascii="仿宋_GB2312" w:eastAsia="仿宋_GB2312" w:hAnsi="仿宋_GB2312" w:hint="eastAsia"/>
          <w:sz w:val="32"/>
          <w:szCs w:val="32"/>
        </w:rPr>
        <w:lastRenderedPageBreak/>
        <w:t>认证，属于假冒伪劣产品，要求进行查处。</w:t>
      </w:r>
    </w:p>
    <w:p w:rsidR="00D92C85" w:rsidRDefault="0015425C" w:rsidP="0015425C">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023CE0">
        <w:rPr>
          <w:rFonts w:ascii="仿宋_GB2312" w:eastAsia="仿宋_GB2312" w:hAnsi="仿宋_GB2312" w:hint="eastAsia"/>
          <w:sz w:val="32"/>
          <w:szCs w:val="32"/>
        </w:rPr>
        <w:t>××</w:t>
      </w:r>
      <w:r>
        <w:rPr>
          <w:rFonts w:ascii="仿宋_GB2312" w:eastAsia="仿宋_GB2312" w:hAnsi="仿宋_GB2312" w:hint="eastAsia"/>
          <w:sz w:val="32"/>
          <w:szCs w:val="32"/>
        </w:rPr>
        <w:t>电线组件”无厂址、无产品质量检验合格标志、未取得3C强制性认证，</w:t>
      </w:r>
      <w:r>
        <w:rPr>
          <w:rFonts w:ascii="仿宋_GB2312" w:eastAsia="仿宋_GB2312" w:hAnsi="仿宋_GB2312" w:hint="eastAsia"/>
          <w:bCs/>
          <w:sz w:val="32"/>
          <w:szCs w:val="32"/>
        </w:rPr>
        <w:t>被举报人销售涉案产品货值金额共40元，违法所得20元。2020年8月25日，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〔2020〕凤凰</w:t>
      </w:r>
      <w:r w:rsidR="00023CE0">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涉案产品的行为违反了《中华人民共和国产品质量法》第二十七条第一款第（一）项、（二）项和第三十六条，</w:t>
      </w:r>
      <w:r>
        <w:rPr>
          <w:rFonts w:ascii="仿宋_GB2312" w:eastAsia="仿宋_GB2312" w:hint="eastAsia"/>
          <w:sz w:val="32"/>
          <w:szCs w:val="32"/>
        </w:rPr>
        <w:t>《深圳经济特区产品质量管理条例》第十五条第一款、第二十三条第二款第（八）项、第二十八条第一款的规定，根据《深圳经济特区产品质量管理条例》第五十七条的规定，对被举报人处以没收违法所得20元、罚款120元的行政处罚。</w:t>
      </w:r>
    </w:p>
    <w:p w:rsidR="0015425C" w:rsidRPr="00117581" w:rsidRDefault="0015425C" w:rsidP="0015425C">
      <w:pPr>
        <w:ind w:firstLineChars="200" w:firstLine="640"/>
        <w:rPr>
          <w:rFonts w:ascii="仿宋_GB2312" w:eastAsia="仿宋_GB2312" w:hAnsi="仿宋_GB2312"/>
          <w:sz w:val="32"/>
          <w:szCs w:val="32"/>
        </w:rPr>
      </w:pPr>
      <w:r>
        <w:rPr>
          <w:rFonts w:ascii="仿宋_GB2312" w:eastAsia="仿宋_GB2312" w:hint="eastAsia"/>
          <w:sz w:val="32"/>
          <w:szCs w:val="32"/>
        </w:rPr>
        <w:t>2020年8月26日，</w:t>
      </w:r>
      <w:r>
        <w:rPr>
          <w:rFonts w:ascii="仿宋_GB2312" w:eastAsia="仿宋_GB2312" w:hAnsi="仿宋_GB2312" w:hint="eastAsia"/>
          <w:bCs/>
          <w:sz w:val="32"/>
          <w:szCs w:val="32"/>
        </w:rPr>
        <w:t>被申请人作出了深市监光处告字</w:t>
      </w:r>
      <w:r>
        <w:rPr>
          <w:rFonts w:ascii="仿宋_GB2312" w:eastAsia="仿宋_GB2312" w:hAnsi="仿宋" w:hint="eastAsia"/>
          <w:sz w:val="32"/>
          <w:szCs w:val="32"/>
        </w:rPr>
        <w:t>〔2020〕</w:t>
      </w:r>
      <w:r w:rsidR="00023CE0">
        <w:rPr>
          <w:rFonts w:ascii="仿宋_GB2312" w:eastAsia="仿宋_GB2312" w:hAnsi="仿宋_GB2312" w:hint="eastAsia"/>
          <w:sz w:val="32"/>
          <w:szCs w:val="32"/>
        </w:rPr>
        <w:t>××</w:t>
      </w:r>
      <w:r>
        <w:rPr>
          <w:rFonts w:ascii="仿宋_GB2312" w:eastAsia="仿宋_GB2312" w:hAnsi="仿宋_GB2312" w:hint="eastAsia"/>
          <w:bCs/>
          <w:sz w:val="32"/>
          <w:szCs w:val="32"/>
        </w:rPr>
        <w:t>号《行政处理结果告知书》，申请人于2020年9月2日签收。</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15425C" w:rsidRDefault="0015425C" w:rsidP="0015425C">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八项规定，禁止生产、销售法律、法规禁止生产、销售的其他产品。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《中华人民共和国立法法》第九十条第二款“经济特区法规根据授权对法律、行政法规、地方性法规作变通规定的，在本经济特区适用经济特区法规的规定”</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15425C" w:rsidRDefault="0015425C" w:rsidP="0015425C">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1650AF">
        <w:rPr>
          <w:rFonts w:ascii="仿宋_GB2312" w:eastAsia="仿宋_GB2312" w:hAnsi="仿宋_GB2312" w:hint="eastAsia"/>
          <w:sz w:val="32"/>
          <w:szCs w:val="32"/>
        </w:rPr>
        <w:t>关于深圳市光明新区</w:t>
      </w:r>
      <w:r w:rsidR="00023CE0">
        <w:rPr>
          <w:rFonts w:ascii="仿宋_GB2312" w:eastAsia="仿宋_GB2312" w:hAnsi="仿宋_GB2312" w:hint="eastAsia"/>
          <w:sz w:val="32"/>
          <w:szCs w:val="32"/>
        </w:rPr>
        <w:t>××</w:t>
      </w:r>
      <w:r w:rsidR="001650AF">
        <w:rPr>
          <w:rFonts w:ascii="仿宋_GB2312" w:eastAsia="仿宋_GB2312" w:hAnsi="仿宋_GB2312" w:hint="eastAsia"/>
          <w:sz w:val="32"/>
          <w:szCs w:val="32"/>
        </w:rPr>
        <w:t>百货店销售不合格产品“</w:t>
      </w:r>
      <w:r w:rsidR="00023CE0">
        <w:rPr>
          <w:rFonts w:ascii="仿宋_GB2312" w:eastAsia="仿宋_GB2312" w:hAnsi="仿宋_GB2312" w:hint="eastAsia"/>
          <w:sz w:val="32"/>
          <w:szCs w:val="32"/>
        </w:rPr>
        <w:t>××</w:t>
      </w:r>
      <w:r w:rsidR="001650AF">
        <w:rPr>
          <w:rFonts w:ascii="仿宋_GB2312" w:eastAsia="仿宋_GB2312" w:hAnsi="仿宋_GB2312" w:hint="eastAsia"/>
          <w:sz w:val="32"/>
          <w:szCs w:val="32"/>
        </w:rPr>
        <w:t>电线</w:t>
      </w:r>
      <w:r w:rsidR="001650AF">
        <w:rPr>
          <w:rFonts w:ascii="仿宋_GB2312" w:eastAsia="仿宋_GB2312" w:hAnsi="仿宋_GB2312" w:hint="eastAsia"/>
          <w:sz w:val="32"/>
          <w:szCs w:val="32"/>
        </w:rPr>
        <w:lastRenderedPageBreak/>
        <w:t>组件”的举报（编号：21440300002020051301817997）作出的行政处罚处理结果</w:t>
      </w:r>
      <w:r>
        <w:rPr>
          <w:rFonts w:ascii="仿宋_GB2312" w:eastAsia="仿宋_GB2312" w:hAnsi="仿宋_GB2312" w:hint="eastAsia"/>
          <w:sz w:val="32"/>
          <w:szCs w:val="32"/>
        </w:rPr>
        <w:t>。</w:t>
      </w:r>
    </w:p>
    <w:p w:rsidR="0015425C" w:rsidRDefault="0015425C" w:rsidP="0015425C">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15425C" w:rsidRDefault="0015425C" w:rsidP="0015425C">
      <w:pPr>
        <w:ind w:firstLineChars="200" w:firstLine="640"/>
        <w:rPr>
          <w:rFonts w:ascii="仿宋_GB2312" w:eastAsia="仿宋_GB2312" w:hAnsi="仿宋"/>
          <w:sz w:val="32"/>
          <w:szCs w:val="32"/>
        </w:rPr>
      </w:pPr>
    </w:p>
    <w:p w:rsidR="0015425C" w:rsidRDefault="0015425C" w:rsidP="0015425C">
      <w:pPr>
        <w:ind w:firstLineChars="200" w:firstLine="640"/>
        <w:rPr>
          <w:rFonts w:ascii="仿宋_GB2312" w:eastAsia="仿宋_GB2312" w:hAnsi="仿宋"/>
          <w:sz w:val="32"/>
          <w:szCs w:val="32"/>
        </w:rPr>
      </w:pPr>
    </w:p>
    <w:p w:rsidR="0015425C" w:rsidRDefault="0015425C" w:rsidP="0015425C">
      <w:pPr>
        <w:ind w:firstLineChars="200" w:firstLine="640"/>
        <w:rPr>
          <w:rFonts w:ascii="仿宋_GB2312" w:eastAsia="仿宋_GB2312" w:hAnsi="仿宋"/>
          <w:sz w:val="32"/>
          <w:szCs w:val="32"/>
        </w:rPr>
      </w:pPr>
    </w:p>
    <w:p w:rsidR="0015425C" w:rsidRDefault="0015425C" w:rsidP="0015425C">
      <w:pPr>
        <w:ind w:firstLineChars="200" w:firstLine="640"/>
        <w:rPr>
          <w:rFonts w:ascii="仿宋_GB2312" w:eastAsia="仿宋_GB2312" w:hAnsi="仿宋"/>
          <w:sz w:val="32"/>
          <w:szCs w:val="32"/>
        </w:rPr>
      </w:pPr>
    </w:p>
    <w:p w:rsidR="0015425C" w:rsidRDefault="0015425C" w:rsidP="0015425C">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15425C" w:rsidRDefault="0015425C" w:rsidP="0015425C">
      <w:r>
        <w:rPr>
          <w:rFonts w:ascii="仿宋_GB2312" w:eastAsia="仿宋_GB2312" w:hAnsi="仿宋" w:hint="eastAsia"/>
          <w:sz w:val="32"/>
          <w:szCs w:val="32"/>
        </w:rPr>
        <w:t xml:space="preserve">                                   2020年11月</w:t>
      </w:r>
      <w:r w:rsidR="00CA6FB5">
        <w:rPr>
          <w:rFonts w:ascii="仿宋_GB2312" w:eastAsia="仿宋_GB2312" w:hAnsi="仿宋" w:hint="eastAsia"/>
          <w:sz w:val="32"/>
          <w:szCs w:val="32"/>
        </w:rPr>
        <w:t>6</w:t>
      </w:r>
      <w:r>
        <w:rPr>
          <w:rFonts w:ascii="仿宋_GB2312" w:eastAsia="仿宋_GB2312" w:hAnsi="仿宋" w:hint="eastAsia"/>
          <w:sz w:val="32"/>
          <w:szCs w:val="32"/>
        </w:rPr>
        <w:t>日</w:t>
      </w:r>
    </w:p>
    <w:p w:rsidR="0015425C" w:rsidRDefault="0015425C" w:rsidP="0015425C"/>
    <w:p w:rsidR="0015425C" w:rsidRDefault="0015425C" w:rsidP="0015425C"/>
    <w:p w:rsidR="0015425C" w:rsidRDefault="0015425C" w:rsidP="0015425C"/>
    <w:p w:rsidR="0015425C" w:rsidRDefault="0015425C" w:rsidP="0015425C"/>
    <w:p w:rsidR="0015425C" w:rsidRDefault="0015425C" w:rsidP="0015425C"/>
    <w:p w:rsidR="00A24AF9" w:rsidRDefault="00A24AF9"/>
    <w:sectPr w:rsidR="00A24AF9" w:rsidSect="00702DD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BD3" w:rsidRDefault="00111BD3" w:rsidP="0015425C">
      <w:r>
        <w:separator/>
      </w:r>
    </w:p>
  </w:endnote>
  <w:endnote w:type="continuationSeparator" w:id="0">
    <w:p w:rsidR="00111BD3" w:rsidRDefault="00111BD3" w:rsidP="0015425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BD3" w:rsidRDefault="00111BD3" w:rsidP="0015425C">
      <w:r>
        <w:separator/>
      </w:r>
    </w:p>
  </w:footnote>
  <w:footnote w:type="continuationSeparator" w:id="0">
    <w:p w:rsidR="00111BD3" w:rsidRDefault="00111BD3" w:rsidP="0015425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25C"/>
    <w:rsid w:val="00023CE0"/>
    <w:rsid w:val="00111BD3"/>
    <w:rsid w:val="0015425C"/>
    <w:rsid w:val="001650AF"/>
    <w:rsid w:val="00534A6B"/>
    <w:rsid w:val="00A24AF9"/>
    <w:rsid w:val="00CA6FB5"/>
    <w:rsid w:val="00D92C85"/>
    <w:rsid w:val="00F952CE"/>
    <w:rsid w:val="00FB2E2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425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425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15425C"/>
    <w:rPr>
      <w:sz w:val="18"/>
      <w:szCs w:val="18"/>
    </w:rPr>
  </w:style>
  <w:style w:type="paragraph" w:styleId="a4">
    <w:name w:val="footer"/>
    <w:basedOn w:val="a"/>
    <w:link w:val="Char0"/>
    <w:uiPriority w:val="99"/>
    <w:semiHidden/>
    <w:unhideWhenUsed/>
    <w:rsid w:val="0015425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15425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256</Words>
  <Characters>1460</Characters>
  <Application>Microsoft Office Word</Application>
  <DocSecurity>0</DocSecurity>
  <Lines>12</Lines>
  <Paragraphs>3</Paragraphs>
  <ScaleCrop>false</ScaleCrop>
  <Company>Chinese ORG</Company>
  <LinksUpToDate>false</LinksUpToDate>
  <CharactersWithSpaces>1713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5</cp:revision>
  <dcterms:created xsi:type="dcterms:W3CDTF">2020-11-09T07:58:00Z</dcterms:created>
  <dcterms:modified xsi:type="dcterms:W3CDTF">2021-08-19T01:23:00Z</dcterms:modified>
</cp:coreProperties>
</file>