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803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深圳市电动自行车等非机动车限行区域</w:t>
      </w:r>
    </w:p>
    <w:bookmarkEnd w:id="0"/>
    <w:p w14:paraId="141F52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</w:p>
    <w:p w14:paraId="66D77B0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黑体" w:hAnsi="黑体" w:eastAsia="黑体" w:cs="仿宋_GB2312"/>
          <w:sz w:val="32"/>
          <w:szCs w:val="32"/>
        </w:rPr>
      </w:pPr>
      <w:r>
        <w:rPr>
          <w:rStyle w:val="7"/>
          <w:rFonts w:hint="eastAsia" w:ascii="黑体" w:hAnsi="黑体" w:eastAsia="黑体" w:cs="仿宋_GB2312"/>
          <w:sz w:val="32"/>
          <w:szCs w:val="32"/>
        </w:rPr>
        <w:t>一、一级限行区</w:t>
      </w:r>
    </w:p>
    <w:p w14:paraId="4AEC0BD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30"/>
        <w:textAlignment w:val="auto"/>
        <w:rPr>
          <w:rStyle w:val="7"/>
          <w:rFonts w:hint="eastAsia" w:ascii="仿宋_GB2312" w:hAnsi="仿宋_GB2312" w:eastAsia="楷体_GB2312" w:cs="仿宋_GB2312"/>
          <w:sz w:val="32"/>
          <w:szCs w:val="32"/>
        </w:rPr>
      </w:pPr>
      <w:r>
        <w:rPr>
          <w:rStyle w:val="7"/>
          <w:rFonts w:hint="eastAsia" w:ascii="楷体_GB2312" w:hAnsi="仿宋_GB2312" w:eastAsia="楷体_GB2312" w:cs="仿宋_GB2312"/>
          <w:sz w:val="32"/>
          <w:szCs w:val="32"/>
        </w:rPr>
        <w:t>（一）全市高速公路和快速路（主道）。</w:t>
      </w:r>
    </w:p>
    <w:p w14:paraId="3C5FF7B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1.高速路：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S3广深沿江高速、G4广深高速、G15机荷高速、S33南光高速、S31龙大高速、G94梅观高速、S29清平高速（含玉平大道）、G25盐排高速、S28水官高速、G0422武深高速、S30惠深沿海高速、G15深汕高速、G25长深高速、S86深圳外环高速、东部过境高速。</w:t>
      </w:r>
    </w:p>
    <w:p w14:paraId="214B6D9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2.快速路（主道）：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盐龙大道、丹平快速路、龙澜大道、北环大道、泥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岗路、布心路、南坪快速路、福龙路、香蜜湖路、机场南路、滨海大道、滨河大道、沿河北路、沿河南路、坪盐通道、绿梓大道、环城西路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C33EC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30"/>
        <w:textAlignment w:val="auto"/>
        <w:rPr>
          <w:rStyle w:val="7"/>
          <w:rFonts w:hint="eastAsia" w:ascii="仿宋_GB2312" w:hAnsi="仿宋_GB2312" w:eastAsia="楷体_GB2312" w:cs="仿宋_GB2312"/>
          <w:sz w:val="32"/>
          <w:szCs w:val="32"/>
        </w:rPr>
      </w:pPr>
      <w:r>
        <w:rPr>
          <w:rStyle w:val="7"/>
          <w:rFonts w:hint="eastAsia" w:ascii="楷体_GB2312" w:hAnsi="仿宋_GB2312" w:eastAsia="楷体_GB2312" w:cs="仿宋_GB2312"/>
          <w:sz w:val="32"/>
          <w:szCs w:val="32"/>
        </w:rPr>
        <w:t>（二）全市未设置独立非机动车道的隧道、高架、立交（含匝道）。</w:t>
      </w:r>
    </w:p>
    <w:p w14:paraId="7C3BA66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30"/>
        <w:textAlignment w:val="auto"/>
        <w:rPr>
          <w:rStyle w:val="7"/>
          <w:rFonts w:hint="eastAsia" w:ascii="楷体_GB2312" w:hAnsi="仿宋_GB2312" w:eastAsia="楷体_GB2312" w:cs="仿宋_GB2312"/>
          <w:sz w:val="32"/>
          <w:szCs w:val="32"/>
        </w:rPr>
      </w:pPr>
      <w:r>
        <w:rPr>
          <w:rStyle w:val="7"/>
          <w:rFonts w:hint="eastAsia" w:ascii="楷体_GB2312" w:hAnsi="仿宋_GB2312" w:eastAsia="楷体_GB2312" w:cs="仿宋_GB2312"/>
          <w:sz w:val="32"/>
          <w:szCs w:val="32"/>
        </w:rPr>
        <w:t>（三）各区一级限行区。</w:t>
      </w:r>
    </w:p>
    <w:p w14:paraId="26E11B6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1.跨区域</w:t>
      </w:r>
    </w:p>
    <w:p w14:paraId="609A862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梅观路（民乐立交至梅东二路段）。</w:t>
      </w:r>
    </w:p>
    <w:p w14:paraId="3CC61C7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2.福田区</w:t>
      </w:r>
    </w:p>
    <w:p w14:paraId="23A0935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华强北步行街。</w:t>
      </w:r>
    </w:p>
    <w:p w14:paraId="2C321AB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3.罗湖区</w:t>
      </w:r>
    </w:p>
    <w:p w14:paraId="7928E03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东门步行街。</w:t>
      </w:r>
    </w:p>
    <w:p w14:paraId="744855C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4.南山区</w:t>
      </w:r>
    </w:p>
    <w:p w14:paraId="3E534FF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 xml:space="preserve">   沙河西路（东滨路至滨海大道段）。</w:t>
      </w:r>
    </w:p>
    <w:p w14:paraId="3A950EB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5.盐田区</w:t>
      </w:r>
    </w:p>
    <w:p w14:paraId="23BD898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临海路、恩上公路、盐三路、三盐公路。</w:t>
      </w:r>
    </w:p>
    <w:p w14:paraId="7BB683B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6.宝安区</w:t>
      </w:r>
    </w:p>
    <w:p w14:paraId="3C17A1F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宝石路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（南光高速桥底段）、领航一路、空港六道、空港八道、空港九道。</w:t>
      </w:r>
    </w:p>
    <w:p w14:paraId="3EBFC9FE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7.龙岗区</w:t>
      </w:r>
    </w:p>
    <w:p w14:paraId="62D404D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惠盐路（西坑工业路至盐田坳隧道段）。</w:t>
      </w:r>
    </w:p>
    <w:p w14:paraId="260F46C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8.龙华区</w:t>
      </w:r>
    </w:p>
    <w:p w14:paraId="48DBE76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玉龙路（民塘路至致远中路桥梁段）、留仙大道（民塘路至致远中路桥梁段）、坂澜大道（环观南路至基地联络道段）。</w:t>
      </w:r>
    </w:p>
    <w:p w14:paraId="453605C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9.坪山区</w:t>
      </w:r>
    </w:p>
    <w:p w14:paraId="33EBDE1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碧三路。</w:t>
      </w:r>
    </w:p>
    <w:p w14:paraId="38249EC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10.大鹏新区</w:t>
      </w:r>
    </w:p>
    <w:p w14:paraId="6B8B499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坪西路（葵新南路至水头路段）。</w:t>
      </w:r>
    </w:p>
    <w:p w14:paraId="114AAE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黑体" w:hAnsi="黑体" w:eastAsia="黑体" w:cs="仿宋_GB2312"/>
          <w:sz w:val="32"/>
          <w:szCs w:val="32"/>
        </w:rPr>
      </w:pPr>
      <w:r>
        <w:rPr>
          <w:rStyle w:val="7"/>
          <w:rFonts w:hint="eastAsia" w:ascii="黑体" w:hAnsi="黑体" w:eastAsia="黑体" w:cs="仿宋_GB2312"/>
          <w:sz w:val="32"/>
          <w:szCs w:val="32"/>
        </w:rPr>
        <w:t>二、二级限行区</w:t>
      </w:r>
    </w:p>
    <w:p w14:paraId="5D2BAAA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（一）福田区。</w:t>
      </w:r>
    </w:p>
    <w:p w14:paraId="7E93C4A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深南大道（华富路至红岭路段）、福中路、福中三路、裕亨路、福田南路（百合路以南段）。</w:t>
      </w:r>
    </w:p>
    <w:p w14:paraId="3BF70DE6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（二）罗湖区。</w:t>
      </w:r>
    </w:p>
    <w:p w14:paraId="08EC07C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罗湖口岸片区【建设路以南、沿河南路以西、和平路以东围合区道路（含建设路以南的人民南路及沿河南路）】。</w:t>
      </w:r>
    </w:p>
    <w:p w14:paraId="7122357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（三）南山区。</w:t>
      </w:r>
    </w:p>
    <w:p w14:paraId="213F37C6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深圳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湾口岸片区（具体路段为：金湾东一路、金湾东二路、金湾东三路、金湾东四路、金湾西一路、金湾西二路、内环路、消防一道、消防二道）。</w:t>
      </w:r>
    </w:p>
    <w:p w14:paraId="2AA1A2A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（四）宝安区。</w:t>
      </w:r>
    </w:p>
    <w:p w14:paraId="3E330A0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金港大道。</w:t>
      </w:r>
    </w:p>
    <w:p w14:paraId="44ECEF5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（五）龙华区。</w:t>
      </w:r>
    </w:p>
    <w:p w14:paraId="4B631AF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/>
          <w:sz w:val="32"/>
          <w:szCs w:val="32"/>
        </w:rPr>
      </w:pPr>
      <w:r>
        <w:rPr>
          <w:rStyle w:val="7"/>
          <w:rFonts w:hint="eastAsia" w:ascii="仿宋_GB2312" w:hAnsi="Calibri" w:eastAsia="仿宋_GB2312" w:cs="Times New Roman"/>
          <w:sz w:val="32"/>
          <w:szCs w:val="32"/>
        </w:rPr>
        <w:t>景龙南路（民益路至新区大道段）。</w:t>
      </w:r>
    </w:p>
    <w:p w14:paraId="0278FAD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 w:cs="仿宋_GB2312"/>
          <w:sz w:val="32"/>
          <w:szCs w:val="32"/>
        </w:rPr>
        <w:t>三级限行区</w:t>
      </w:r>
    </w:p>
    <w:p w14:paraId="03816B2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（一）罗湖区。</w:t>
      </w:r>
    </w:p>
    <w:p w14:paraId="1B99A56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广清路，限行时段为工作日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7时至8时、11时30分至12时30分、13时30分至14时30分、16时40分至17时40分</w:t>
      </w:r>
      <w:r>
        <w:rPr>
          <w:rStyle w:val="7"/>
          <w:rFonts w:hint="eastAsia" w:ascii="仿宋_GB2312" w:eastAsia="仿宋_GB2312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为民幼儿园寒暑假期间除外</w:t>
      </w:r>
      <w:r>
        <w:rPr>
          <w:rStyle w:val="7"/>
          <w:rFonts w:hint="eastAsia" w:ascii="仿宋_GB2312" w:eastAsia="仿宋_GB2312"/>
          <w:sz w:val="32"/>
          <w:szCs w:val="32"/>
        </w:rPr>
        <w:t>；</w:t>
      </w:r>
    </w:p>
    <w:p w14:paraId="4735B79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金洲路（翠荫路-金稻田路段），限行时段为工作日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7时至8时、11时30分至12时30分、13时20分至14时20分、17时至18时30分</w:t>
      </w:r>
      <w:r>
        <w:rPr>
          <w:rStyle w:val="7"/>
          <w:rFonts w:hint="eastAsia" w:ascii="仿宋_GB2312" w:eastAsia="仿宋_GB2312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文德学校寒暑假期间除外</w:t>
      </w:r>
      <w:r>
        <w:rPr>
          <w:rStyle w:val="7"/>
          <w:rFonts w:hint="eastAsia" w:ascii="仿宋_GB2312" w:eastAsia="仿宋_GB2312"/>
          <w:sz w:val="32"/>
          <w:szCs w:val="32"/>
        </w:rPr>
        <w:t>。</w:t>
      </w:r>
    </w:p>
    <w:p w14:paraId="5D5FA8A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（二）南山区。</w:t>
      </w:r>
    </w:p>
    <w:p w14:paraId="64D3F52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登良路（南新路-南山大道段），限行时段为工作日的7时至8时、11时30分至12时30分、13时30分至14时30分、16时40分至17时40分，惠中名苑幼儿园寒暑假期间除外；</w:t>
      </w:r>
    </w:p>
    <w:p w14:paraId="255C5C03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龙井路（高发科技园一路-龙珠八路段），限行时段为工作日的7时至8时、11时30分至12时30分、13时30分至14时30分、16时40分至17时40分，卓雅小学、桃源小学、新桃园第一幼儿园寒暑假期间除外。</w:t>
      </w:r>
    </w:p>
    <w:p w14:paraId="50EA1A4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（三）宝安区。</w:t>
      </w:r>
    </w:p>
    <w:p w14:paraId="116D2C2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文教路，限行时段为工作日的7时至9时、17时30分至19时30分，西乡实验学校寒暑假期间除外。</w:t>
      </w:r>
    </w:p>
    <w:p w14:paraId="43E35FC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（四）龙岗区。</w:t>
      </w:r>
    </w:p>
    <w:p w14:paraId="2C38EF2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丽湖一路，限行时段为工作日的7时至8时、11时30分至12时30分、13时20分至14时20分、17时至18时30分，丽湖小学寒暑假期间除外；</w:t>
      </w:r>
    </w:p>
    <w:p w14:paraId="1EF8156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清风路（宝龙二路-宝龙三路段），限行时段为工作日的7时至8时、11时30分至12时30分、13时20分至14时20分、17时至18时30分，宝龙外国语学校寒暑假期间除外。</w:t>
      </w:r>
    </w:p>
    <w:p w14:paraId="4FC4A15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（五）龙华区。</w:t>
      </w:r>
    </w:p>
    <w:p w14:paraId="7928CE7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民顺路（龙华人民路至中梅路段），限行时段为工作日的7时30分至8时30分、11时30分至12时30分、13时20分至14时20分、17时至18时30分，民顺学校、民治中学、幸福枫景幼儿园寒暑假期间除外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531F44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sz w:val="32"/>
          <w:szCs w:val="32"/>
        </w:rPr>
        <w:t>（六）坪山区。</w:t>
      </w:r>
    </w:p>
    <w:p w14:paraId="67B76BA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同裕路（碧沙北路-锦龙大道段），限行时段为工作日的7时30分至8时20分、11时30分至12时20分、13时30分至14时10分、16时20分至18时30分，科源实验学校寒暑假期间除外。</w:t>
      </w:r>
    </w:p>
    <w:p w14:paraId="148B6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B4B08"/>
    <w:rsid w:val="0B7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3"/>
    <w:next w:val="3"/>
    <w:qFormat/>
    <w:uiPriority w:val="0"/>
    <w:pPr>
      <w:ind w:left="2940"/>
    </w:pPr>
    <w:rPr>
      <w:rFonts w:ascii="Times New Roman" w:hAnsi="Times New Roman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3"/>
    <w:next w:val="2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Normal (Web)"/>
    <w:basedOn w:val="3"/>
    <w:unhideWhenUsed/>
    <w:qFormat/>
    <w:uiPriority w:val="0"/>
    <w:rPr>
      <w:rFonts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2025-08-04T09:35:00Z</dcterms:created>
  <dc:creator>WPS_1633452117</dc:creator>
  <cp:lastModifiedBy>WPS_1633452117</cp:lastModifiedBy>
  <dcterms:modified xsi:type="dcterms:W3CDTF">2025-08-04T09:35:20Z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2CAD4D99EC9448358377F1215AA055B9_11</vt:lpwstr>
  </property>
  <property fmtid="{D5CDD505-2E9C-101B-9397-08002B2CF9AE}" pid="4" name="KSOTemplateDocerSaveRecord">
    <vt:lpwstr>eyJoZGlkIjoiOGUyNzQzZDk3MmUyZmEzM2QwMTcxYzQ3Y2NkOWIyNDkiLCJ1c2VySWQiOiIxMjgxMzQxNjk2In0=</vt:lpwstr>
  </property>
</Properties>
</file>