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902" w:rsidRDefault="003C19AD">
      <w:pPr>
        <w:spacing w:line="900" w:lineRule="exact"/>
        <w:jc w:val="center"/>
        <w:rPr>
          <w:rFonts w:ascii="宋体" w:hAnsi="宋体"/>
          <w:sz w:val="44"/>
          <w:szCs w:val="44"/>
        </w:rPr>
      </w:pPr>
      <w:r>
        <w:rPr>
          <w:rFonts w:ascii="宋体" w:hAnsi="宋体" w:hint="eastAsia"/>
          <w:sz w:val="44"/>
          <w:szCs w:val="44"/>
        </w:rPr>
        <w:t>深  圳  市  人  民  政  府</w:t>
      </w:r>
    </w:p>
    <w:p w:rsidR="00996902" w:rsidRDefault="003C19AD">
      <w:pPr>
        <w:spacing w:line="900" w:lineRule="exact"/>
        <w:jc w:val="center"/>
        <w:rPr>
          <w:rFonts w:ascii="宋体" w:hAnsi="宋体"/>
          <w:b/>
          <w:bCs/>
          <w:sz w:val="44"/>
          <w:szCs w:val="44"/>
        </w:rPr>
      </w:pPr>
      <w:r>
        <w:rPr>
          <w:rFonts w:ascii="宋体" w:hAnsi="宋体" w:hint="eastAsia"/>
          <w:b/>
          <w:bCs/>
          <w:sz w:val="44"/>
          <w:szCs w:val="44"/>
        </w:rPr>
        <w:t>行政复议决定书</w:t>
      </w:r>
    </w:p>
    <w:p w:rsidR="00996902" w:rsidRDefault="00996902">
      <w:pPr>
        <w:spacing w:line="640" w:lineRule="exact"/>
        <w:jc w:val="center"/>
        <w:rPr>
          <w:rFonts w:ascii="仿宋_GB2312" w:eastAsia="仿宋_GB2312"/>
          <w:b/>
          <w:bCs/>
          <w:sz w:val="32"/>
          <w:szCs w:val="32"/>
        </w:rPr>
      </w:pPr>
    </w:p>
    <w:p w:rsidR="00996902" w:rsidRDefault="003C19AD">
      <w:pPr>
        <w:jc w:val="right"/>
        <w:rPr>
          <w:rFonts w:ascii="仿宋_GB2312" w:eastAsia="仿宋_GB2312" w:hAnsi="仿宋"/>
          <w:sz w:val="32"/>
          <w:szCs w:val="32"/>
        </w:rPr>
      </w:pPr>
      <w:r>
        <w:rPr>
          <w:rFonts w:ascii="仿宋_GB2312" w:eastAsia="仿宋_GB2312" w:hAnsi="仿宋" w:hint="eastAsia"/>
          <w:sz w:val="32"/>
          <w:szCs w:val="32"/>
        </w:rPr>
        <w:t>深府行复〔2020〕1072号</w:t>
      </w:r>
    </w:p>
    <w:p w:rsidR="00996902" w:rsidRPr="003C19AD" w:rsidRDefault="00996902">
      <w:pPr>
        <w:rPr>
          <w:rFonts w:ascii="仿宋_GB2312" w:eastAsia="仿宋_GB2312"/>
          <w:sz w:val="32"/>
          <w:szCs w:val="32"/>
        </w:rPr>
      </w:pPr>
    </w:p>
    <w:p w:rsidR="00996902" w:rsidRDefault="003C19AD" w:rsidP="005561EF">
      <w:pPr>
        <w:ind w:firstLineChars="200" w:firstLine="640"/>
        <w:rPr>
          <w:rFonts w:ascii="仿宋_GB2312" w:eastAsia="仿宋_GB2312"/>
          <w:sz w:val="32"/>
        </w:rPr>
      </w:pPr>
      <w:r>
        <w:rPr>
          <w:rFonts w:ascii="黑体" w:eastAsia="黑体" w:hint="eastAsia"/>
          <w:bCs/>
          <w:color w:val="000000"/>
          <w:sz w:val="32"/>
          <w:szCs w:val="32"/>
        </w:rPr>
        <w:t>申请人：</w:t>
      </w:r>
      <w:r w:rsidR="005561EF">
        <w:rPr>
          <w:rFonts w:eastAsia="仿宋_GB2312" w:hint="eastAsia"/>
          <w:sz w:val="32"/>
        </w:rPr>
        <w:t>常某</w:t>
      </w:r>
    </w:p>
    <w:p w:rsidR="00996902" w:rsidRDefault="003C19AD">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深圳市市场监督管理局龙华监管局</w:t>
      </w:r>
    </w:p>
    <w:p w:rsidR="00996902" w:rsidRDefault="003C19AD">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地址：深圳市龙华区观湖街道大和路89号市场监管大楼</w:t>
      </w:r>
    </w:p>
    <w:p w:rsidR="00996902" w:rsidRDefault="003C19AD">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法定代表人：林俊兵，局长</w:t>
      </w:r>
    </w:p>
    <w:p w:rsidR="00996902" w:rsidRDefault="00996902">
      <w:pPr>
        <w:ind w:firstLineChars="200" w:firstLine="640"/>
        <w:rPr>
          <w:rFonts w:ascii="仿宋_GB2312" w:eastAsia="仿宋_GB2312" w:hAnsi="仿宋"/>
          <w:sz w:val="32"/>
          <w:szCs w:val="32"/>
        </w:rPr>
      </w:pPr>
    </w:p>
    <w:p w:rsidR="00996902" w:rsidRDefault="003C19AD">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对其关于深圳市龙华新区</w:t>
      </w:r>
      <w:r w:rsidR="005561EF">
        <w:rPr>
          <w:rFonts w:ascii="仿宋_GB2312" w:eastAsia="仿宋_GB2312" w:hAnsi="仿宋_GB2312" w:hint="eastAsia"/>
          <w:sz w:val="32"/>
          <w:szCs w:val="32"/>
        </w:rPr>
        <w:t>××</w:t>
      </w:r>
      <w:r>
        <w:rPr>
          <w:rFonts w:ascii="仿宋_GB2312" w:eastAsia="仿宋_GB2312" w:hAnsi="仿宋_GB2312" w:hint="eastAsia"/>
          <w:sz w:val="32"/>
          <w:szCs w:val="32"/>
        </w:rPr>
        <w:t>百货店销售不合格产品“</w:t>
      </w:r>
      <w:r w:rsidR="005561EF">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牌电线组件”的举报（编号：21440300002020060401954210）作出的行政处罚处理结果，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996902" w:rsidRDefault="003C19AD">
      <w:pPr>
        <w:ind w:left="-210" w:firstLine="640"/>
        <w:rPr>
          <w:rFonts w:ascii="仿宋_GB2312" w:eastAsia="仿宋_GB2312" w:hAnsi="仿宋" w:cs="仿宋_GB2312"/>
          <w:color w:val="000000"/>
          <w:spacing w:val="8"/>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2020年6月4日，</w:t>
      </w:r>
      <w:r>
        <w:rPr>
          <w:rFonts w:ascii="仿宋_GB2312" w:eastAsia="仿宋_GB2312" w:hAnsi="仿宋_GB2312" w:hint="eastAsia"/>
          <w:bCs/>
          <w:sz w:val="32"/>
          <w:szCs w:val="32"/>
        </w:rPr>
        <w:t>申请人通过广东政务服务网提交举报</w:t>
      </w:r>
      <w:r>
        <w:rPr>
          <w:rFonts w:ascii="仿宋_GB2312" w:eastAsia="仿宋_GB2312" w:hAnsi="仿宋_GB2312" w:hint="eastAsia"/>
          <w:sz w:val="32"/>
          <w:szCs w:val="32"/>
        </w:rPr>
        <w:t>（编号：21440300002020060401954210），申请人称“</w:t>
      </w:r>
      <w:r w:rsidR="005561EF">
        <w:rPr>
          <w:rFonts w:ascii="仿宋_GB2312" w:eastAsia="仿宋_GB2312" w:hAnsi="仿宋_GB2312" w:hint="eastAsia"/>
          <w:sz w:val="32"/>
          <w:szCs w:val="32"/>
        </w:rPr>
        <w:t>××</w:t>
      </w:r>
      <w:r>
        <w:rPr>
          <w:rFonts w:ascii="仿宋_GB2312" w:eastAsia="仿宋_GB2312" w:hAnsi="仿宋_GB2312" w:hint="eastAsia"/>
          <w:sz w:val="32"/>
          <w:szCs w:val="32"/>
        </w:rPr>
        <w:t>百货”（</w:t>
      </w:r>
      <w:r>
        <w:rPr>
          <w:rFonts w:ascii="仿宋_GB2312" w:eastAsia="仿宋_GB2312" w:hAnsi="仿宋_GB2312" w:hint="eastAsia"/>
          <w:sz w:val="32"/>
          <w:szCs w:val="32"/>
        </w:rPr>
        <w:t>现</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深圳市龙华区</w:t>
      </w:r>
      <w:r w:rsidR="005561EF">
        <w:rPr>
          <w:rFonts w:ascii="仿宋_GB2312" w:eastAsia="仿宋_GB2312" w:hAnsi="仿宋_GB2312" w:hint="eastAsia"/>
          <w:sz w:val="32"/>
          <w:szCs w:val="32"/>
        </w:rPr>
        <w:t>××</w:t>
      </w:r>
      <w:r>
        <w:rPr>
          <w:rFonts w:ascii="仿宋_GB2312" w:eastAsia="仿宋_GB2312" w:hAnsi="仿宋_GB2312" w:hint="eastAsia"/>
          <w:sz w:val="32"/>
          <w:szCs w:val="32"/>
        </w:rPr>
        <w:t>百货超市）销售的“</w:t>
      </w:r>
      <w:r w:rsidR="005561EF">
        <w:rPr>
          <w:rFonts w:ascii="仿宋_GB2312" w:eastAsia="仿宋_GB2312" w:hAnsi="仿宋_GB2312" w:hint="eastAsia"/>
          <w:sz w:val="32"/>
          <w:szCs w:val="32"/>
        </w:rPr>
        <w:t>××</w:t>
      </w:r>
      <w:r>
        <w:rPr>
          <w:rFonts w:ascii="仿宋_GB2312" w:eastAsia="仿宋_GB2312" w:hAnsi="仿宋_GB2312" w:hint="eastAsia"/>
          <w:sz w:val="32"/>
          <w:szCs w:val="32"/>
        </w:rPr>
        <w:t>牌电线组件”包装无3C认证标志，产品执行标准与标明</w:t>
      </w:r>
      <w:r>
        <w:rPr>
          <w:rFonts w:ascii="仿宋_GB2312" w:eastAsia="仿宋_GB2312" w:hAnsi="仿宋_GB2312" w:hint="eastAsia"/>
          <w:sz w:val="32"/>
          <w:szCs w:val="32"/>
        </w:rPr>
        <w:lastRenderedPageBreak/>
        <w:t>的执行标准不符，属于不合格产品，要求进行查处。</w:t>
      </w: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5561EF">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hint="eastAsia"/>
          <w:bCs/>
          <w:sz w:val="32"/>
          <w:szCs w:val="32"/>
        </w:rPr>
        <w:t>属于强制性产品认证目录产品，经查询涉案产品未依法经强制性认证，标明标准与实际执行标准不符，被举报人销售涉案产品货值金额共32元，违法所得8元。</w:t>
      </w:r>
      <w:r>
        <w:rPr>
          <w:rFonts w:ascii="仿宋_GB2312" w:eastAsia="仿宋_GB2312" w:hAnsi="仿宋" w:hint="eastAsia"/>
          <w:sz w:val="32"/>
          <w:szCs w:val="32"/>
        </w:rPr>
        <w:t>2020年7月10日，被申请人对被举报商家作出</w:t>
      </w:r>
      <w:r>
        <w:rPr>
          <w:rFonts w:ascii="仿宋_GB2312" w:eastAsia="仿宋_GB2312" w:hAnsi="仿宋_GB2312" w:hint="eastAsia"/>
          <w:sz w:val="32"/>
          <w:szCs w:val="32"/>
        </w:rPr>
        <w:t>深市监华罚字</w:t>
      </w:r>
      <w:r>
        <w:rPr>
          <w:rFonts w:ascii="仿宋_GB2312" w:eastAsia="仿宋_GB2312" w:hAnsi="仿宋" w:hint="eastAsia"/>
          <w:sz w:val="32"/>
          <w:szCs w:val="32"/>
        </w:rPr>
        <w:t>〔2020〕观湖</w:t>
      </w:r>
      <w:r w:rsidR="005561EF">
        <w:rPr>
          <w:rFonts w:ascii="仿宋_GB2312" w:eastAsia="仿宋_GB2312" w:hAnsi="仿宋" w:hint="eastAsia"/>
          <w:sz w:val="32"/>
          <w:szCs w:val="32"/>
        </w:rPr>
        <w:t>××号</w:t>
      </w:r>
      <w:r>
        <w:rPr>
          <w:rFonts w:ascii="仿宋_GB2312" w:eastAsia="仿宋_GB2312" w:hAnsi="仿宋" w:hint="eastAsia"/>
          <w:sz w:val="32"/>
          <w:szCs w:val="32"/>
        </w:rPr>
        <w:t>《深圳市市场监督管理局龙华监管局行政处罚决定书》，认定其销售</w:t>
      </w:r>
      <w:r>
        <w:rPr>
          <w:rFonts w:ascii="仿宋_GB2312" w:eastAsia="仿宋_GB2312" w:hAnsi="仿宋_GB2312" w:hint="eastAsia"/>
          <w:sz w:val="32"/>
          <w:szCs w:val="32"/>
        </w:rPr>
        <w:t>涉案产品的行为违反了</w:t>
      </w:r>
      <w:r>
        <w:rPr>
          <w:rFonts w:ascii="仿宋_GB2312" w:eastAsia="仿宋_GB2312" w:hint="eastAsia"/>
          <w:sz w:val="32"/>
          <w:szCs w:val="32"/>
        </w:rPr>
        <w:t>《深圳经济特区产品质量管理条例》第十五条第一款、第二十三条第二款第（六）项、第二十五条的规定，根据该条例第五十七条的规定，责令其停止销售不合格的产品，并对其处以没收违法所得8元、罚款96元的行政处罚。针对被举报商家在未取得营业执照的情况下从事经营活动的行为，违反了《深圳经济特区查处无照经营行为的规定》第二条第二款第（一）项的规定，根据该规定第十二条第一款第（一）项的规定，处以罚款500元。2020年8月6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996902" w:rsidRDefault="003C19AD">
      <w:pPr>
        <w:ind w:left="-210" w:firstLine="640"/>
        <w:rPr>
          <w:rFonts w:ascii="仿宋_GB2312" w:eastAsia="仿宋_GB2312" w:hAnsi="仿宋"/>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w:t>
      </w:r>
      <w:r>
        <w:rPr>
          <w:rFonts w:ascii="仿宋_GB2312" w:eastAsia="仿宋_GB2312" w:hint="eastAsia"/>
          <w:bCs/>
          <w:sz w:val="32"/>
          <w:szCs w:val="32"/>
        </w:rPr>
        <w:lastRenderedPageBreak/>
        <w:t>活动中使用。</w:t>
      </w:r>
      <w:r>
        <w:rPr>
          <w:rFonts w:ascii="仿宋_GB2312" w:eastAsia="仿宋_GB2312" w:hint="eastAsia"/>
          <w:sz w:val="32"/>
          <w:szCs w:val="32"/>
        </w:rPr>
        <w:t>第二十三条第二款第六项规定，禁止生产、销售伪造或者冒用认证标志、许可证标志和编号、国际标准组织标准标志、质量合格证明、产品批准文号等标志的产品</w:t>
      </w:r>
      <w:r>
        <w:rPr>
          <w:rFonts w:ascii="仿宋_GB2312" w:eastAsia="仿宋_GB2312" w:hint="eastAsia"/>
          <w:bCs/>
          <w:sz w:val="32"/>
          <w:szCs w:val="32"/>
        </w:rPr>
        <w:t>。</w:t>
      </w:r>
      <w:r>
        <w:rPr>
          <w:rFonts w:ascii="仿宋_GB2312" w:eastAsia="仿宋_GB2312" w:hint="eastAsia"/>
          <w:sz w:val="32"/>
          <w:szCs w:val="32"/>
        </w:rPr>
        <w:t>第二十五条规定，产品不符合所注明采用的产品标准、特区技术规范，或者不符合以产品说明、实物样品等方式表明的质量状况，但是不存在危害人体健康和人身、财产安全的危险，并且具有一定使用价值的，生产者、销售者应当在产品或者其包装的显著位置上标明“次品”“处理品”或者其他明示产品质量的说明。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深圳经济特区查处无照经营行为的规定》第二条第二款第（一）项规定，无照经营行为包括下列行为，未经工商行政管理部门依法核准登记并领取营业执照擅自从事经营活动的。</w:t>
      </w:r>
      <w:r w:rsidRPr="005561EF">
        <w:rPr>
          <w:rFonts w:ascii="仿宋_GB2312" w:eastAsia="仿宋_GB2312" w:hint="eastAsia"/>
          <w:sz w:val="32"/>
          <w:szCs w:val="32"/>
        </w:rPr>
        <w:t>第十二条规定，对无照经营者，工商行政管理部门应当责令其停止经营活动，并视情节轻重给予下列处罚：（一）罚款。对以公司名义从事无照经营的，处以二万元以上十万元以下罚款；对以合伙企业名义从事无照经营的，处以五百元以上五千元以下罚款；对以个人独资企业或者以个体名义从事无照经营的，处以五百元以上三千元以下罚款；其他无照经营的，处以五千元以上二万元以下罚款。（二）</w:t>
      </w:r>
      <w:r w:rsidRPr="005561EF">
        <w:rPr>
          <w:rFonts w:ascii="仿宋_GB2312" w:eastAsia="仿宋_GB2312" w:hint="eastAsia"/>
          <w:sz w:val="32"/>
          <w:szCs w:val="32"/>
        </w:rPr>
        <w:lastRenderedPageBreak/>
        <w:t>没收违法所得；（三）对拒不接受停止经营活动决定的，还可以没收与无照经营有关的资料、设备、工具、原辅材料、产品（商品）等财物；以上处罚可以单处，也可以并处。</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996902" w:rsidRDefault="003C19AD">
      <w:pPr>
        <w:ind w:firstLineChars="200" w:firstLine="640"/>
        <w:rPr>
          <w:rFonts w:ascii="仿宋_GB2312" w:eastAsia="仿宋_GB2312" w:hAnsi="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深圳市市场监督管理局龙华监管局</w:t>
      </w:r>
      <w:r>
        <w:rPr>
          <w:rFonts w:ascii="仿宋_GB2312" w:eastAsia="仿宋_GB2312" w:hAnsi="仿宋" w:hint="eastAsia"/>
          <w:sz w:val="32"/>
          <w:szCs w:val="32"/>
        </w:rPr>
        <w:t>对申请人</w:t>
      </w:r>
      <w:r>
        <w:rPr>
          <w:rFonts w:ascii="仿宋_GB2312" w:eastAsia="仿宋_GB2312" w:hAnsi="仿宋_GB2312" w:hint="eastAsia"/>
          <w:sz w:val="32"/>
          <w:szCs w:val="32"/>
        </w:rPr>
        <w:t>关于深圳市龙华新区</w:t>
      </w:r>
      <w:r w:rsidR="005561EF">
        <w:rPr>
          <w:rFonts w:ascii="仿宋_GB2312" w:eastAsia="仿宋_GB2312" w:hAnsi="仿宋_GB2312" w:hint="eastAsia"/>
          <w:sz w:val="32"/>
          <w:szCs w:val="32"/>
        </w:rPr>
        <w:t>××</w:t>
      </w:r>
      <w:r>
        <w:rPr>
          <w:rFonts w:ascii="仿宋_GB2312" w:eastAsia="仿宋_GB2312" w:hAnsi="仿宋_GB2312" w:hint="eastAsia"/>
          <w:sz w:val="32"/>
          <w:szCs w:val="32"/>
        </w:rPr>
        <w:t>百货店（</w:t>
      </w:r>
      <w:r w:rsidR="005561EF">
        <w:rPr>
          <w:rFonts w:ascii="仿宋_GB2312" w:eastAsia="仿宋_GB2312" w:hAnsi="仿宋_GB2312" w:hint="eastAsia"/>
          <w:sz w:val="32"/>
          <w:szCs w:val="32"/>
        </w:rPr>
        <w:t>××</w:t>
      </w:r>
      <w:r>
        <w:rPr>
          <w:rFonts w:ascii="仿宋_GB2312" w:eastAsia="仿宋_GB2312" w:hAnsi="仿宋_GB2312" w:hint="eastAsia"/>
          <w:sz w:val="32"/>
          <w:szCs w:val="32"/>
        </w:rPr>
        <w:t>百货）销售不合格产品“</w:t>
      </w:r>
      <w:r w:rsidR="005561EF">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牌电线组件”的举报（编号：21440300002020060401954210）作出的行政处罚处理结果。</w:t>
      </w:r>
    </w:p>
    <w:p w:rsidR="00996902" w:rsidRDefault="003C19AD">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bookmarkStart w:id="0" w:name="_GoBack"/>
      <w:bookmarkEnd w:id="0"/>
    </w:p>
    <w:p w:rsidR="00996902" w:rsidRDefault="003C19AD">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996902" w:rsidRDefault="003C19AD">
      <w:r>
        <w:rPr>
          <w:rFonts w:ascii="仿宋_GB2312" w:eastAsia="仿宋_GB2312" w:hAnsi="仿宋" w:hint="eastAsia"/>
          <w:sz w:val="32"/>
          <w:szCs w:val="32"/>
        </w:rPr>
        <w:t xml:space="preserve">                                   2020年10月</w:t>
      </w:r>
      <w:r w:rsidR="00C35CB8">
        <w:rPr>
          <w:rFonts w:ascii="仿宋_GB2312" w:eastAsia="仿宋_GB2312" w:hAnsi="仿宋" w:hint="eastAsia"/>
          <w:sz w:val="32"/>
          <w:szCs w:val="32"/>
        </w:rPr>
        <w:t>26</w:t>
      </w:r>
      <w:r>
        <w:rPr>
          <w:rFonts w:ascii="仿宋_GB2312" w:eastAsia="仿宋_GB2312" w:hAnsi="仿宋" w:hint="eastAsia"/>
          <w:sz w:val="32"/>
          <w:szCs w:val="32"/>
        </w:rPr>
        <w:t>日</w:t>
      </w:r>
    </w:p>
    <w:sectPr w:rsidR="00996902" w:rsidSect="00996902">
      <w:pgSz w:w="11906" w:h="16838"/>
      <w:pgMar w:top="1440" w:right="1701"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3B9" w:rsidRDefault="003D53B9">
      <w:pPr>
        <w:ind w:firstLine="640"/>
      </w:pPr>
      <w:r>
        <w:separator/>
      </w:r>
    </w:p>
  </w:endnote>
  <w:endnote w:type="continuationSeparator" w:id="0">
    <w:p w:rsidR="003D53B9" w:rsidRDefault="003D53B9">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3B9" w:rsidRDefault="003D53B9">
      <w:pPr>
        <w:ind w:firstLine="640"/>
      </w:pPr>
      <w:r>
        <w:separator/>
      </w:r>
    </w:p>
  </w:footnote>
  <w:footnote w:type="continuationSeparator" w:id="0">
    <w:p w:rsidR="003D53B9" w:rsidRDefault="003D53B9">
      <w:pPr>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34DF"/>
    <w:rsid w:val="00031C1E"/>
    <w:rsid w:val="000C4D02"/>
    <w:rsid w:val="001E3BE7"/>
    <w:rsid w:val="001F34DF"/>
    <w:rsid w:val="00217443"/>
    <w:rsid w:val="002906E3"/>
    <w:rsid w:val="003814C3"/>
    <w:rsid w:val="003C19AD"/>
    <w:rsid w:val="003D53B9"/>
    <w:rsid w:val="004140FC"/>
    <w:rsid w:val="0047446D"/>
    <w:rsid w:val="00484BAD"/>
    <w:rsid w:val="005561EF"/>
    <w:rsid w:val="005C6A3B"/>
    <w:rsid w:val="00660716"/>
    <w:rsid w:val="00791E42"/>
    <w:rsid w:val="00890821"/>
    <w:rsid w:val="008B5780"/>
    <w:rsid w:val="009807B9"/>
    <w:rsid w:val="00982405"/>
    <w:rsid w:val="00996902"/>
    <w:rsid w:val="00AC55D9"/>
    <w:rsid w:val="00AD182D"/>
    <w:rsid w:val="00AD4B95"/>
    <w:rsid w:val="00AF37C3"/>
    <w:rsid w:val="00B43671"/>
    <w:rsid w:val="00C35CB8"/>
    <w:rsid w:val="00DA3762"/>
    <w:rsid w:val="00E061A3"/>
    <w:rsid w:val="00E37500"/>
    <w:rsid w:val="00E64CF7"/>
    <w:rsid w:val="00E666AB"/>
    <w:rsid w:val="00E75404"/>
    <w:rsid w:val="00E87443"/>
    <w:rsid w:val="00F26FF2"/>
    <w:rsid w:val="00F32D6D"/>
    <w:rsid w:val="00F431C5"/>
    <w:rsid w:val="00F96B52"/>
    <w:rsid w:val="5C8E08B7"/>
    <w:rsid w:val="5CF17B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902"/>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96902"/>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qFormat/>
    <w:rsid w:val="00996902"/>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qFormat/>
    <w:rsid w:val="00996902"/>
    <w:rPr>
      <w:sz w:val="18"/>
      <w:szCs w:val="18"/>
    </w:rPr>
  </w:style>
  <w:style w:type="character" w:customStyle="1" w:styleId="Char">
    <w:name w:val="页脚 Char"/>
    <w:basedOn w:val="a0"/>
    <w:link w:val="a3"/>
    <w:uiPriority w:val="99"/>
    <w:semiHidden/>
    <w:rsid w:val="00996902"/>
    <w:rPr>
      <w:sz w:val="18"/>
      <w:szCs w:val="18"/>
    </w:rPr>
  </w:style>
  <w:style w:type="paragraph" w:styleId="a5">
    <w:name w:val="Balloon Text"/>
    <w:basedOn w:val="a"/>
    <w:link w:val="Char1"/>
    <w:uiPriority w:val="99"/>
    <w:semiHidden/>
    <w:unhideWhenUsed/>
    <w:rsid w:val="003C19AD"/>
    <w:rPr>
      <w:sz w:val="18"/>
      <w:szCs w:val="18"/>
    </w:rPr>
  </w:style>
  <w:style w:type="character" w:customStyle="1" w:styleId="Char1">
    <w:name w:val="批注框文本 Char"/>
    <w:basedOn w:val="a0"/>
    <w:link w:val="a5"/>
    <w:uiPriority w:val="99"/>
    <w:semiHidden/>
    <w:rsid w:val="003C19A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321</Words>
  <Characters>1835</Characters>
  <Application>Microsoft Office Word</Application>
  <DocSecurity>0</DocSecurity>
  <Lines>15</Lines>
  <Paragraphs>4</Paragraphs>
  <ScaleCrop>false</ScaleCrop>
  <Company>Chinese ORG</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宋茜</dc:creator>
  <cp:lastModifiedBy>楚向月</cp:lastModifiedBy>
  <cp:revision>15</cp:revision>
  <dcterms:created xsi:type="dcterms:W3CDTF">2020-10-18T08:43:00Z</dcterms:created>
  <dcterms:modified xsi:type="dcterms:W3CDTF">2021-08-18T08:43:00Z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2052-11.1.0.10064</vt:lpwstr>
  </property>
</Properties>
</file>