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BF1" w:rsidRPr="00500274" w:rsidRDefault="00AB7BF1" w:rsidP="00AB7BF1">
      <w:pPr>
        <w:spacing w:line="540" w:lineRule="exact"/>
        <w:ind w:firstLineChars="200" w:firstLine="880"/>
        <w:jc w:val="center"/>
        <w:rPr>
          <w:rFonts w:ascii="宋体" w:eastAsia="宋体" w:hAnsi="宋体"/>
          <w:sz w:val="44"/>
          <w:szCs w:val="44"/>
        </w:rPr>
      </w:pPr>
      <w:r w:rsidRPr="00500274">
        <w:rPr>
          <w:rFonts w:ascii="宋体" w:eastAsia="宋体" w:hAnsi="宋体" w:hint="eastAsia"/>
          <w:sz w:val="44"/>
          <w:szCs w:val="44"/>
        </w:rPr>
        <w:t>深</w:t>
      </w:r>
      <w:r w:rsidR="00500274" w:rsidRPr="00500274">
        <w:rPr>
          <w:rFonts w:ascii="宋体" w:eastAsia="宋体" w:hAnsi="宋体" w:hint="eastAsia"/>
          <w:sz w:val="44"/>
          <w:szCs w:val="44"/>
        </w:rPr>
        <w:t xml:space="preserve"> </w:t>
      </w:r>
      <w:r w:rsidR="00500274">
        <w:rPr>
          <w:rFonts w:ascii="宋体" w:eastAsia="宋体" w:hAnsi="宋体" w:hint="eastAsia"/>
          <w:sz w:val="44"/>
          <w:szCs w:val="44"/>
        </w:rPr>
        <w:t xml:space="preserve"> </w:t>
      </w:r>
      <w:r w:rsidRPr="00500274">
        <w:rPr>
          <w:rFonts w:ascii="宋体" w:eastAsia="宋体" w:hAnsi="宋体" w:hint="eastAsia"/>
          <w:sz w:val="44"/>
          <w:szCs w:val="44"/>
        </w:rPr>
        <w:t>圳</w:t>
      </w:r>
      <w:r w:rsidR="00500274">
        <w:rPr>
          <w:rFonts w:ascii="宋体" w:eastAsia="宋体" w:hAnsi="宋体" w:hint="eastAsia"/>
          <w:sz w:val="44"/>
          <w:szCs w:val="44"/>
        </w:rPr>
        <w:t xml:space="preserve"> </w:t>
      </w:r>
      <w:r w:rsidR="00500274" w:rsidRPr="00500274">
        <w:rPr>
          <w:rFonts w:ascii="宋体" w:eastAsia="宋体" w:hAnsi="宋体" w:hint="eastAsia"/>
          <w:sz w:val="44"/>
          <w:szCs w:val="44"/>
        </w:rPr>
        <w:t xml:space="preserve"> </w:t>
      </w:r>
      <w:r w:rsidRPr="00500274">
        <w:rPr>
          <w:rFonts w:ascii="宋体" w:eastAsia="宋体" w:hAnsi="宋体" w:hint="eastAsia"/>
          <w:sz w:val="44"/>
          <w:szCs w:val="44"/>
        </w:rPr>
        <w:t>市</w:t>
      </w:r>
      <w:r w:rsidR="00500274">
        <w:rPr>
          <w:rFonts w:ascii="宋体" w:eastAsia="宋体" w:hAnsi="宋体" w:hint="eastAsia"/>
          <w:sz w:val="44"/>
          <w:szCs w:val="44"/>
        </w:rPr>
        <w:t xml:space="preserve"> </w:t>
      </w:r>
      <w:r w:rsidR="00500274" w:rsidRPr="00500274">
        <w:rPr>
          <w:rFonts w:ascii="宋体" w:eastAsia="宋体" w:hAnsi="宋体" w:hint="eastAsia"/>
          <w:sz w:val="44"/>
          <w:szCs w:val="44"/>
        </w:rPr>
        <w:t xml:space="preserve"> </w:t>
      </w:r>
      <w:r w:rsidRPr="00500274">
        <w:rPr>
          <w:rFonts w:ascii="宋体" w:eastAsia="宋体" w:hAnsi="宋体" w:hint="eastAsia"/>
          <w:sz w:val="44"/>
          <w:szCs w:val="44"/>
        </w:rPr>
        <w:t>人</w:t>
      </w:r>
      <w:r w:rsidR="00500274">
        <w:rPr>
          <w:rFonts w:ascii="宋体" w:eastAsia="宋体" w:hAnsi="宋体" w:hint="eastAsia"/>
          <w:sz w:val="44"/>
          <w:szCs w:val="44"/>
        </w:rPr>
        <w:t xml:space="preserve"> </w:t>
      </w:r>
      <w:r w:rsidR="00500274" w:rsidRPr="00500274">
        <w:rPr>
          <w:rFonts w:ascii="宋体" w:eastAsia="宋体" w:hAnsi="宋体" w:hint="eastAsia"/>
          <w:sz w:val="44"/>
          <w:szCs w:val="44"/>
        </w:rPr>
        <w:t xml:space="preserve"> </w:t>
      </w:r>
      <w:r w:rsidRPr="00500274">
        <w:rPr>
          <w:rFonts w:ascii="宋体" w:eastAsia="宋体" w:hAnsi="宋体" w:hint="eastAsia"/>
          <w:sz w:val="44"/>
          <w:szCs w:val="44"/>
        </w:rPr>
        <w:t>民</w:t>
      </w:r>
      <w:r w:rsidR="00500274" w:rsidRPr="00500274">
        <w:rPr>
          <w:rFonts w:ascii="宋体" w:eastAsia="宋体" w:hAnsi="宋体" w:hint="eastAsia"/>
          <w:sz w:val="44"/>
          <w:szCs w:val="44"/>
        </w:rPr>
        <w:t xml:space="preserve"> </w:t>
      </w:r>
      <w:r w:rsidR="00500274">
        <w:rPr>
          <w:rFonts w:ascii="宋体" w:eastAsia="宋体" w:hAnsi="宋体" w:hint="eastAsia"/>
          <w:sz w:val="44"/>
          <w:szCs w:val="44"/>
        </w:rPr>
        <w:t xml:space="preserve"> </w:t>
      </w:r>
      <w:r w:rsidRPr="00500274">
        <w:rPr>
          <w:rFonts w:ascii="宋体" w:eastAsia="宋体" w:hAnsi="宋体" w:hint="eastAsia"/>
          <w:sz w:val="44"/>
          <w:szCs w:val="44"/>
        </w:rPr>
        <w:t>政</w:t>
      </w:r>
      <w:r w:rsidR="00500274" w:rsidRPr="00500274">
        <w:rPr>
          <w:rFonts w:ascii="宋体" w:eastAsia="宋体" w:hAnsi="宋体" w:hint="eastAsia"/>
          <w:sz w:val="44"/>
          <w:szCs w:val="44"/>
        </w:rPr>
        <w:t xml:space="preserve"> </w:t>
      </w:r>
      <w:r w:rsidR="00500274">
        <w:rPr>
          <w:rFonts w:ascii="宋体" w:eastAsia="宋体" w:hAnsi="宋体" w:hint="eastAsia"/>
          <w:sz w:val="44"/>
          <w:szCs w:val="44"/>
        </w:rPr>
        <w:t xml:space="preserve"> </w:t>
      </w:r>
      <w:r w:rsidRPr="00500274">
        <w:rPr>
          <w:rFonts w:ascii="宋体" w:eastAsia="宋体" w:hAnsi="宋体" w:hint="eastAsia"/>
          <w:sz w:val="44"/>
          <w:szCs w:val="44"/>
        </w:rPr>
        <w:t>府</w:t>
      </w:r>
    </w:p>
    <w:p w:rsidR="00AB7BF1" w:rsidRPr="00500274" w:rsidRDefault="00AB7BF1" w:rsidP="00500274">
      <w:pPr>
        <w:spacing w:line="540" w:lineRule="exact"/>
        <w:ind w:firstLineChars="200" w:firstLine="883"/>
        <w:jc w:val="center"/>
        <w:rPr>
          <w:rFonts w:ascii="宋体" w:eastAsia="宋体" w:hAnsi="宋体"/>
          <w:b/>
          <w:bCs/>
          <w:sz w:val="44"/>
          <w:szCs w:val="44"/>
        </w:rPr>
      </w:pPr>
      <w:r w:rsidRPr="00500274">
        <w:rPr>
          <w:rFonts w:ascii="宋体" w:eastAsia="宋体" w:hAnsi="宋体" w:hint="eastAsia"/>
          <w:b/>
          <w:bCs/>
          <w:sz w:val="44"/>
          <w:szCs w:val="44"/>
        </w:rPr>
        <w:t>行政复议决定书</w:t>
      </w:r>
    </w:p>
    <w:p w:rsidR="00AB7BF1" w:rsidRPr="00500274" w:rsidRDefault="00AB7BF1" w:rsidP="00500274">
      <w:pPr>
        <w:spacing w:line="540" w:lineRule="exact"/>
        <w:ind w:firstLineChars="200" w:firstLine="643"/>
        <w:jc w:val="center"/>
        <w:rPr>
          <w:rFonts w:ascii="宋体" w:eastAsia="宋体" w:hAnsi="宋体"/>
          <w:b/>
          <w:bCs/>
          <w:sz w:val="32"/>
          <w:szCs w:val="32"/>
        </w:rPr>
      </w:pPr>
    </w:p>
    <w:p w:rsidR="00AB7BF1" w:rsidRDefault="00AB7BF1" w:rsidP="00AB7BF1">
      <w:pPr>
        <w:spacing w:line="54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w:t>
      </w:r>
      <w:r>
        <w:rPr>
          <w:rFonts w:ascii="仿宋_GB2312" w:eastAsia="仿宋_GB2312" w:hAnsi="仿宋"/>
          <w:sz w:val="32"/>
          <w:szCs w:val="32"/>
        </w:rPr>
        <w:t>1191</w:t>
      </w:r>
      <w:r>
        <w:rPr>
          <w:rFonts w:ascii="仿宋_GB2312" w:eastAsia="仿宋_GB2312" w:hAnsi="仿宋" w:hint="eastAsia"/>
          <w:sz w:val="32"/>
          <w:szCs w:val="32"/>
        </w:rPr>
        <w:t>号</w:t>
      </w:r>
    </w:p>
    <w:p w:rsidR="00AB7BF1" w:rsidRPr="00754BCE" w:rsidRDefault="00AB7BF1" w:rsidP="00AB7BF1">
      <w:pPr>
        <w:spacing w:line="540" w:lineRule="exact"/>
        <w:ind w:firstLineChars="200" w:firstLine="640"/>
        <w:rPr>
          <w:rFonts w:ascii="仿宋_GB2312" w:eastAsia="仿宋_GB2312" w:hAnsi="Times New Roman"/>
          <w:sz w:val="32"/>
          <w:szCs w:val="32"/>
        </w:rPr>
      </w:pPr>
    </w:p>
    <w:p w:rsidR="00AB7BF1" w:rsidRDefault="00AB7BF1" w:rsidP="00E24F09">
      <w:pPr>
        <w:spacing w:line="560" w:lineRule="exact"/>
        <w:ind w:firstLineChars="200" w:firstLine="640"/>
        <w:rPr>
          <w:rFonts w:ascii="仿宋_GB2312" w:eastAsia="仿宋_GB2312"/>
          <w:sz w:val="32"/>
          <w:szCs w:val="32"/>
        </w:rPr>
      </w:pPr>
      <w:r>
        <w:rPr>
          <w:rFonts w:ascii="黑体" w:eastAsia="黑体" w:hint="eastAsia"/>
          <w:bCs/>
          <w:sz w:val="32"/>
          <w:szCs w:val="32"/>
        </w:rPr>
        <w:t>申请人：</w:t>
      </w:r>
      <w:r w:rsidR="00E24F09">
        <w:rPr>
          <w:rFonts w:ascii="仿宋_GB2312" w:eastAsia="仿宋_GB2312" w:hint="eastAsia"/>
          <w:sz w:val="32"/>
          <w:szCs w:val="32"/>
        </w:rPr>
        <w:t>张某</w:t>
      </w:r>
    </w:p>
    <w:p w:rsidR="00AB7BF1" w:rsidRDefault="00AB7BF1" w:rsidP="00AB7BF1">
      <w:pPr>
        <w:spacing w:line="560" w:lineRule="exact"/>
        <w:ind w:firstLineChars="200" w:firstLine="640"/>
        <w:rPr>
          <w:rFonts w:ascii="仿宋_GB2312" w:eastAsia="仿宋_GB2312"/>
          <w:sz w:val="32"/>
          <w:szCs w:val="32"/>
        </w:rPr>
      </w:pPr>
      <w:r>
        <w:rPr>
          <w:rFonts w:ascii="黑体" w:eastAsia="黑体" w:hint="eastAsia"/>
          <w:sz w:val="32"/>
          <w:szCs w:val="32"/>
        </w:rPr>
        <w:t>被申请人</w:t>
      </w:r>
      <w:r>
        <w:rPr>
          <w:rFonts w:eastAsia="黑体" w:hint="eastAsia"/>
          <w:sz w:val="32"/>
        </w:rPr>
        <w:t>：</w:t>
      </w:r>
      <w:r>
        <w:rPr>
          <w:rFonts w:ascii="仿宋_GB2312" w:eastAsia="仿宋_GB2312" w:hint="eastAsia"/>
          <w:sz w:val="32"/>
          <w:szCs w:val="32"/>
        </w:rPr>
        <w:t>深圳市市场监督管理局南山监管局</w:t>
      </w:r>
    </w:p>
    <w:p w:rsidR="00AB7BF1" w:rsidRDefault="00AB7BF1" w:rsidP="00AB7BF1">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地址：深圳市南山区蛇口工业七路3</w:t>
      </w:r>
      <w:r>
        <w:rPr>
          <w:rFonts w:ascii="仿宋_GB2312" w:eastAsia="仿宋_GB2312"/>
          <w:sz w:val="32"/>
          <w:szCs w:val="32"/>
        </w:rPr>
        <w:t>3</w:t>
      </w:r>
      <w:r>
        <w:rPr>
          <w:rFonts w:ascii="仿宋_GB2312" w:eastAsia="仿宋_GB2312" w:hint="eastAsia"/>
          <w:sz w:val="32"/>
          <w:szCs w:val="32"/>
        </w:rPr>
        <w:t>号</w:t>
      </w:r>
    </w:p>
    <w:p w:rsidR="00AB7BF1" w:rsidRDefault="00AB7BF1" w:rsidP="00AB7BF1">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法定代表人：郑镜雄，局长</w:t>
      </w:r>
    </w:p>
    <w:p w:rsidR="00AB7BF1" w:rsidRPr="00F03288" w:rsidRDefault="00AB7BF1" w:rsidP="00AB7BF1">
      <w:pPr>
        <w:spacing w:line="560" w:lineRule="exact"/>
        <w:ind w:firstLineChars="200" w:firstLine="640"/>
        <w:rPr>
          <w:rFonts w:ascii="仿宋_GB2312" w:eastAsia="仿宋_GB2312" w:hAnsi="华文中宋"/>
          <w:sz w:val="32"/>
          <w:szCs w:val="32"/>
        </w:rPr>
      </w:pPr>
    </w:p>
    <w:p w:rsidR="00AB7BF1" w:rsidRDefault="00AB7BF1" w:rsidP="00500274">
      <w:pPr>
        <w:spacing w:line="56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Pr>
          <w:rFonts w:ascii="仿宋_GB2312" w:eastAsia="仿宋_GB2312" w:hAnsi="仿宋_GB2312" w:hint="eastAsia"/>
          <w:sz w:val="32"/>
        </w:rPr>
        <w:t>不服被申请人对其关于深圳市南山区</w:t>
      </w:r>
      <w:r w:rsidR="00E24F09">
        <w:rPr>
          <w:rFonts w:ascii="仿宋_GB2312" w:eastAsia="仿宋_GB2312" w:hAnsi="仿宋_GB2312" w:hint="eastAsia"/>
          <w:sz w:val="32"/>
        </w:rPr>
        <w:t>××</w:t>
      </w:r>
      <w:r>
        <w:rPr>
          <w:rFonts w:ascii="仿宋_GB2312" w:eastAsia="仿宋_GB2312" w:hAnsi="仿宋_GB2312" w:hint="eastAsia"/>
          <w:sz w:val="32"/>
        </w:rPr>
        <w:t>食品店超范围经营凉菜的举报（编号：214403000020200</w:t>
      </w:r>
      <w:r>
        <w:rPr>
          <w:rFonts w:ascii="仿宋_GB2312" w:eastAsia="仿宋_GB2312" w:hAnsi="仿宋_GB2312"/>
          <w:sz w:val="32"/>
        </w:rPr>
        <w:t>619</w:t>
      </w:r>
      <w:r>
        <w:rPr>
          <w:rFonts w:ascii="仿宋_GB2312" w:eastAsia="仿宋_GB2312" w:hAnsi="仿宋_GB2312" w:hint="eastAsia"/>
          <w:sz w:val="32"/>
        </w:rPr>
        <w:t>020</w:t>
      </w:r>
      <w:r>
        <w:rPr>
          <w:rFonts w:ascii="仿宋_GB2312" w:eastAsia="仿宋_GB2312" w:hAnsi="仿宋_GB2312"/>
          <w:sz w:val="32"/>
        </w:rPr>
        <w:t>06199</w:t>
      </w:r>
      <w:r>
        <w:rPr>
          <w:rFonts w:ascii="仿宋_GB2312" w:eastAsia="仿宋_GB2312" w:hAnsi="仿宋_GB2312" w:hint="eastAsia"/>
          <w:sz w:val="32"/>
        </w:rPr>
        <w:t>）作出的不予奖励决定</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AB7BF1" w:rsidRDefault="00AB7BF1" w:rsidP="00500274">
      <w:pPr>
        <w:autoSpaceDE w:val="0"/>
        <w:autoSpaceDN w:val="0"/>
        <w:spacing w:line="560" w:lineRule="exact"/>
        <w:ind w:firstLineChars="200" w:firstLine="640"/>
        <w:rPr>
          <w:rFonts w:ascii="仿宋_GB2312" w:eastAsia="仿宋_GB2312" w:hAnsi="仿宋"/>
          <w:sz w:val="32"/>
          <w:szCs w:val="32"/>
        </w:rPr>
      </w:pPr>
      <w:r>
        <w:rPr>
          <w:rFonts w:ascii="黑体" w:eastAsia="黑体" w:hAnsi="黑体" w:hint="eastAsia"/>
          <w:sz w:val="32"/>
          <w:szCs w:val="32"/>
        </w:rPr>
        <w:t>经查：</w:t>
      </w:r>
      <w:r>
        <w:rPr>
          <w:rFonts w:ascii="仿宋_GB2312" w:eastAsia="仿宋_GB2312" w:hint="eastAsia"/>
          <w:color w:val="000000"/>
          <w:sz w:val="32"/>
          <w:szCs w:val="32"/>
        </w:rPr>
        <w:t>2020年</w:t>
      </w:r>
      <w:r>
        <w:rPr>
          <w:rFonts w:ascii="仿宋_GB2312" w:eastAsia="仿宋_GB2312"/>
          <w:color w:val="000000"/>
          <w:sz w:val="32"/>
          <w:szCs w:val="32"/>
        </w:rPr>
        <w:t>6</w:t>
      </w:r>
      <w:r>
        <w:rPr>
          <w:rFonts w:ascii="仿宋_GB2312" w:eastAsia="仿宋_GB2312" w:hint="eastAsia"/>
          <w:color w:val="000000"/>
          <w:sz w:val="32"/>
          <w:szCs w:val="32"/>
        </w:rPr>
        <w:t>月1</w:t>
      </w:r>
      <w:r>
        <w:rPr>
          <w:rFonts w:ascii="仿宋_GB2312" w:eastAsia="仿宋_GB2312"/>
          <w:color w:val="000000"/>
          <w:sz w:val="32"/>
          <w:szCs w:val="32"/>
        </w:rPr>
        <w:t>9</w:t>
      </w:r>
      <w:r>
        <w:rPr>
          <w:rFonts w:ascii="仿宋_GB2312" w:eastAsia="仿宋_GB2312" w:hint="eastAsia"/>
          <w:color w:val="000000"/>
          <w:sz w:val="32"/>
          <w:szCs w:val="32"/>
        </w:rPr>
        <w:t>日，被申请人接到申请人的举报（编号：</w:t>
      </w:r>
      <w:r>
        <w:rPr>
          <w:rFonts w:ascii="仿宋_GB2312" w:eastAsia="仿宋_GB2312" w:hAnsi="仿宋_GB2312" w:hint="eastAsia"/>
          <w:sz w:val="32"/>
        </w:rPr>
        <w:t>214403000020200</w:t>
      </w:r>
      <w:r>
        <w:rPr>
          <w:rFonts w:ascii="仿宋_GB2312" w:eastAsia="仿宋_GB2312" w:hAnsi="仿宋_GB2312"/>
          <w:sz w:val="32"/>
        </w:rPr>
        <w:t>619</w:t>
      </w:r>
      <w:r>
        <w:rPr>
          <w:rFonts w:ascii="仿宋_GB2312" w:eastAsia="仿宋_GB2312" w:hAnsi="仿宋_GB2312" w:hint="eastAsia"/>
          <w:sz w:val="32"/>
        </w:rPr>
        <w:t>020</w:t>
      </w:r>
      <w:r>
        <w:rPr>
          <w:rFonts w:ascii="仿宋_GB2312" w:eastAsia="仿宋_GB2312" w:hAnsi="仿宋_GB2312"/>
          <w:sz w:val="32"/>
        </w:rPr>
        <w:t>06199</w:t>
      </w:r>
      <w:r>
        <w:rPr>
          <w:rFonts w:ascii="仿宋_GB2312" w:eastAsia="仿宋_GB2312" w:hint="eastAsia"/>
          <w:color w:val="000000"/>
          <w:sz w:val="32"/>
          <w:szCs w:val="32"/>
        </w:rPr>
        <w:t>）称，深圳市南山区</w:t>
      </w:r>
      <w:r w:rsidR="00E24F09">
        <w:rPr>
          <w:rFonts w:ascii="仿宋_GB2312" w:eastAsia="仿宋_GB2312" w:hint="eastAsia"/>
          <w:color w:val="000000"/>
          <w:sz w:val="32"/>
          <w:szCs w:val="32"/>
        </w:rPr>
        <w:t>××</w:t>
      </w:r>
      <w:r>
        <w:rPr>
          <w:rFonts w:ascii="仿宋_GB2312" w:eastAsia="仿宋_GB2312" w:hint="eastAsia"/>
          <w:color w:val="000000"/>
          <w:sz w:val="32"/>
          <w:szCs w:val="32"/>
        </w:rPr>
        <w:t>食品店在未取得冷食类食品经营许可的情况下，在</w:t>
      </w:r>
      <w:r w:rsidR="00E24F09">
        <w:rPr>
          <w:rFonts w:ascii="仿宋_GB2312" w:eastAsia="仿宋_GB2312" w:hAnsi="Times New Roman" w:cs="仿宋_GB2312" w:hint="eastAsia"/>
          <w:kern w:val="0"/>
          <w:sz w:val="32"/>
          <w:szCs w:val="32"/>
        </w:rPr>
        <w:t>××</w:t>
      </w:r>
      <w:r>
        <w:rPr>
          <w:rFonts w:ascii="仿宋_GB2312" w:eastAsia="仿宋_GB2312" w:hint="eastAsia"/>
          <w:color w:val="000000"/>
          <w:sz w:val="32"/>
          <w:szCs w:val="32"/>
        </w:rPr>
        <w:t>平台销售凉拌皮蛋、凉拌面筋、凉皮凉面等，要求依法查处，书面告知立案与办理情况，并履行《广东省举报侵犯知识产权和制售假冒伪劣商品违法行为奖励办法》规定给予3</w:t>
      </w:r>
      <w:r>
        <w:rPr>
          <w:rFonts w:ascii="仿宋_GB2312" w:eastAsia="仿宋_GB2312"/>
          <w:color w:val="000000"/>
          <w:sz w:val="32"/>
          <w:szCs w:val="32"/>
        </w:rPr>
        <w:t>000</w:t>
      </w:r>
      <w:r>
        <w:rPr>
          <w:rFonts w:ascii="仿宋_GB2312" w:eastAsia="仿宋_GB2312" w:hint="eastAsia"/>
          <w:color w:val="000000"/>
          <w:sz w:val="32"/>
          <w:szCs w:val="32"/>
        </w:rPr>
        <w:t>元奖励。</w:t>
      </w:r>
    </w:p>
    <w:p w:rsidR="00141E19" w:rsidRDefault="00AB7BF1" w:rsidP="00500274">
      <w:pPr>
        <w:autoSpaceDE w:val="0"/>
        <w:autoSpaceDN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2020年7月</w:t>
      </w:r>
      <w:r>
        <w:rPr>
          <w:rFonts w:ascii="仿宋_GB2312" w:eastAsia="仿宋_GB2312" w:hAnsi="仿宋"/>
          <w:sz w:val="32"/>
          <w:szCs w:val="32"/>
        </w:rPr>
        <w:t>8</w:t>
      </w:r>
      <w:r>
        <w:rPr>
          <w:rFonts w:ascii="仿宋_GB2312" w:eastAsia="仿宋_GB2312" w:hAnsi="仿宋" w:hint="eastAsia"/>
          <w:sz w:val="32"/>
          <w:szCs w:val="32"/>
        </w:rPr>
        <w:t>日，被申请人立案调查并通过短信告知申请人。经调查核实，被举报人在</w:t>
      </w:r>
      <w:r w:rsidR="00E24F09">
        <w:rPr>
          <w:rFonts w:ascii="仿宋_GB2312" w:eastAsia="仿宋_GB2312" w:hAnsi="仿宋" w:hint="eastAsia"/>
          <w:sz w:val="32"/>
          <w:szCs w:val="32"/>
        </w:rPr>
        <w:t>××</w:t>
      </w:r>
      <w:r>
        <w:rPr>
          <w:rFonts w:ascii="仿宋_GB2312" w:eastAsia="仿宋_GB2312" w:hAnsi="仿宋" w:hint="eastAsia"/>
          <w:sz w:val="32"/>
          <w:szCs w:val="32"/>
        </w:rPr>
        <w:t>平台经营凉拌皮蛋、凉拌</w:t>
      </w:r>
      <w:r>
        <w:rPr>
          <w:rFonts w:ascii="仿宋_GB2312" w:eastAsia="仿宋_GB2312" w:hAnsi="仿宋" w:hint="eastAsia"/>
          <w:sz w:val="32"/>
          <w:szCs w:val="32"/>
        </w:rPr>
        <w:lastRenderedPageBreak/>
        <w:t>面筋、凉拌黄瓜和红糖冰粉</w:t>
      </w:r>
      <w:r w:rsidR="00141E19">
        <w:rPr>
          <w:rFonts w:ascii="仿宋_GB2312" w:eastAsia="仿宋_GB2312" w:hAnsi="仿宋" w:hint="eastAsia"/>
          <w:sz w:val="32"/>
          <w:szCs w:val="32"/>
        </w:rPr>
        <w:t>。其中凉拌皮蛋、面筋、黄瓜为不须取得冷食类制售项目。红糖冰粉属于自制饮品类制售项目。2</w:t>
      </w:r>
      <w:r w:rsidR="00141E19">
        <w:rPr>
          <w:rFonts w:ascii="仿宋_GB2312" w:eastAsia="仿宋_GB2312" w:hAnsi="仿宋"/>
          <w:sz w:val="32"/>
          <w:szCs w:val="32"/>
        </w:rPr>
        <w:t>020</w:t>
      </w:r>
      <w:r w:rsidR="00141E19">
        <w:rPr>
          <w:rFonts w:ascii="仿宋_GB2312" w:eastAsia="仿宋_GB2312" w:hAnsi="仿宋" w:hint="eastAsia"/>
          <w:sz w:val="32"/>
          <w:szCs w:val="32"/>
        </w:rPr>
        <w:t>年7月2</w:t>
      </w:r>
      <w:r w:rsidR="00141E19">
        <w:rPr>
          <w:rFonts w:ascii="仿宋_GB2312" w:eastAsia="仿宋_GB2312" w:hAnsi="仿宋"/>
          <w:sz w:val="32"/>
          <w:szCs w:val="32"/>
        </w:rPr>
        <w:t>8</w:t>
      </w:r>
      <w:r w:rsidR="00141E19">
        <w:rPr>
          <w:rFonts w:ascii="仿宋_GB2312" w:eastAsia="仿宋_GB2312" w:hAnsi="仿宋" w:hint="eastAsia"/>
          <w:sz w:val="32"/>
          <w:szCs w:val="32"/>
        </w:rPr>
        <w:t>日，因被举报人的行为违反了《广东省食品安全条例》第十二条第一款的规定，构成未经许可制售自制饮品的违法行为，被申请人根据《中华人民共和国行政处罚法》第二十三条、第二十七条第一款第（一）项和《广东省食品安全条例》第六十条的规定，对</w:t>
      </w:r>
      <w:r w:rsidR="00754BCE">
        <w:rPr>
          <w:rFonts w:ascii="仿宋_GB2312" w:eastAsia="仿宋_GB2312" w:hAnsi="仿宋" w:hint="eastAsia"/>
          <w:sz w:val="32"/>
          <w:szCs w:val="32"/>
        </w:rPr>
        <w:t>被</w:t>
      </w:r>
      <w:r w:rsidR="00141E19">
        <w:rPr>
          <w:rFonts w:ascii="仿宋_GB2312" w:eastAsia="仿宋_GB2312" w:hAnsi="仿宋" w:hint="eastAsia"/>
          <w:sz w:val="32"/>
          <w:szCs w:val="32"/>
        </w:rPr>
        <w:t>举报人罚款1</w:t>
      </w:r>
      <w:r w:rsidR="00141E19">
        <w:rPr>
          <w:rFonts w:ascii="仿宋_GB2312" w:eastAsia="仿宋_GB2312" w:hAnsi="仿宋"/>
          <w:sz w:val="32"/>
          <w:szCs w:val="32"/>
        </w:rPr>
        <w:t>000</w:t>
      </w:r>
      <w:r w:rsidR="00141E19">
        <w:rPr>
          <w:rFonts w:ascii="仿宋_GB2312" w:eastAsia="仿宋_GB2312" w:hAnsi="仿宋" w:hint="eastAsia"/>
          <w:sz w:val="32"/>
          <w:szCs w:val="32"/>
        </w:rPr>
        <w:t>元。2</w:t>
      </w:r>
      <w:r w:rsidR="00141E19">
        <w:rPr>
          <w:rFonts w:ascii="仿宋_GB2312" w:eastAsia="仿宋_GB2312" w:hAnsi="仿宋"/>
          <w:sz w:val="32"/>
          <w:szCs w:val="32"/>
        </w:rPr>
        <w:t>020</w:t>
      </w:r>
      <w:r w:rsidR="00141E19">
        <w:rPr>
          <w:rFonts w:ascii="仿宋_GB2312" w:eastAsia="仿宋_GB2312" w:hAnsi="仿宋" w:hint="eastAsia"/>
          <w:sz w:val="32"/>
          <w:szCs w:val="32"/>
        </w:rPr>
        <w:t>年8月2</w:t>
      </w:r>
      <w:r w:rsidR="00141E19">
        <w:rPr>
          <w:rFonts w:ascii="仿宋_GB2312" w:eastAsia="仿宋_GB2312" w:hAnsi="仿宋"/>
          <w:sz w:val="32"/>
          <w:szCs w:val="32"/>
        </w:rPr>
        <w:t>6</w:t>
      </w:r>
      <w:r w:rsidR="00141E19">
        <w:rPr>
          <w:rFonts w:ascii="仿宋_GB2312" w:eastAsia="仿宋_GB2312" w:hAnsi="仿宋" w:hint="eastAsia"/>
          <w:sz w:val="32"/>
          <w:szCs w:val="32"/>
        </w:rPr>
        <w:t>日，被申请人通过短信，将处理结果告知申请人。</w:t>
      </w:r>
    </w:p>
    <w:p w:rsidR="00AB7BF1" w:rsidRPr="00B95BA5" w:rsidRDefault="00241B39" w:rsidP="00500274">
      <w:pPr>
        <w:autoSpaceDE w:val="0"/>
        <w:autoSpaceDN w:val="0"/>
        <w:spacing w:line="560" w:lineRule="exact"/>
        <w:rPr>
          <w:rFonts w:ascii="仿宋_GB2312" w:eastAsia="仿宋_GB2312" w:hAnsi="仿宋"/>
          <w:sz w:val="32"/>
          <w:szCs w:val="32"/>
        </w:rPr>
      </w:pPr>
      <w:r>
        <w:rPr>
          <w:rFonts w:ascii="仿宋_GB2312" w:eastAsia="仿宋_GB2312" w:hAnsi="仿宋" w:hint="eastAsia"/>
          <w:sz w:val="32"/>
          <w:szCs w:val="32"/>
        </w:rPr>
        <w:t>同日，</w:t>
      </w:r>
      <w:r w:rsidR="00141E19">
        <w:rPr>
          <w:rFonts w:ascii="仿宋_GB2312" w:eastAsia="仿宋_GB2312" w:hAnsi="仿宋" w:hint="eastAsia"/>
          <w:sz w:val="32"/>
          <w:szCs w:val="32"/>
        </w:rPr>
        <w:t>被申请人认为申请人举报线索为当事人未经许可制售冷食类食品，经调查认定当事人违法事实是未经许可销售自制饮品，其举报不符合奖励条件。</w:t>
      </w:r>
      <w:r>
        <w:rPr>
          <w:rFonts w:ascii="仿宋_GB2312" w:eastAsia="仿宋_GB2312" w:hAnsi="仿宋" w:hint="eastAsia"/>
          <w:sz w:val="32"/>
          <w:szCs w:val="32"/>
        </w:rPr>
        <w:t>2</w:t>
      </w:r>
      <w:r>
        <w:rPr>
          <w:rFonts w:ascii="仿宋_GB2312" w:eastAsia="仿宋_GB2312" w:hAnsi="仿宋"/>
          <w:sz w:val="32"/>
          <w:szCs w:val="32"/>
        </w:rPr>
        <w:t>020</w:t>
      </w:r>
      <w:r>
        <w:rPr>
          <w:rFonts w:ascii="仿宋_GB2312" w:eastAsia="仿宋_GB2312" w:hAnsi="仿宋" w:hint="eastAsia"/>
          <w:sz w:val="32"/>
          <w:szCs w:val="32"/>
        </w:rPr>
        <w:t>年9月3日，被申请人将不予奖励决定通过短信告知申请人。2</w:t>
      </w:r>
      <w:r>
        <w:rPr>
          <w:rFonts w:ascii="仿宋_GB2312" w:eastAsia="仿宋_GB2312" w:hAnsi="仿宋"/>
          <w:sz w:val="32"/>
          <w:szCs w:val="32"/>
        </w:rPr>
        <w:t>020</w:t>
      </w:r>
      <w:r>
        <w:rPr>
          <w:rFonts w:ascii="仿宋_GB2312" w:eastAsia="仿宋_GB2312" w:hAnsi="仿宋" w:hint="eastAsia"/>
          <w:sz w:val="32"/>
          <w:szCs w:val="32"/>
        </w:rPr>
        <w:t>年9月8日，申请人不服被申请人对其举报作出的不予奖励决定，通过邮寄的方式向本机关申请行政复议。</w:t>
      </w:r>
    </w:p>
    <w:p w:rsidR="00241B39" w:rsidRPr="00241B39" w:rsidRDefault="00AB7BF1" w:rsidP="00500274">
      <w:pPr>
        <w:spacing w:line="560" w:lineRule="exact"/>
        <w:ind w:firstLineChars="200" w:firstLine="640"/>
        <w:rPr>
          <w:rFonts w:ascii="仿宋_GB2312" w:eastAsia="仿宋_GB2312" w:hAnsi="Calibri" w:cs="Times New Roman"/>
          <w:sz w:val="32"/>
        </w:rPr>
      </w:pPr>
      <w:r>
        <w:rPr>
          <w:rFonts w:ascii="黑体" w:eastAsia="黑体" w:hAnsi="黑体" w:hint="eastAsia"/>
          <w:sz w:val="32"/>
          <w:szCs w:val="32"/>
        </w:rPr>
        <w:t>本机关认为：</w:t>
      </w:r>
      <w:r w:rsidR="00241B39" w:rsidRPr="00241B39">
        <w:rPr>
          <w:rFonts w:ascii="仿宋_GB2312" w:eastAsia="仿宋_GB2312" w:hAnsi="Calibri" w:cs="Times New Roman" w:hint="eastAsia"/>
          <w:sz w:val="32"/>
        </w:rPr>
        <w:t>《食品药品违法行为举报奖励办法》</w:t>
      </w:r>
      <w:r w:rsidR="00241B39">
        <w:rPr>
          <w:rFonts w:ascii="仿宋_GB2312" w:eastAsia="仿宋_GB2312" w:hAnsi="Calibri" w:cs="Times New Roman" w:hint="eastAsia"/>
          <w:sz w:val="32"/>
        </w:rPr>
        <w:t>第七条“举报奖励的实施应遵循以下原则：（五）最终认定的违法事实与举报事项不一致的，不予奖励；最终认定的违法事实与举报事项部分一致的，只计算相一致部分的奖励金额；除举报事项外，还认定其他违法事实的，其他违法事实部分不计算奖励金额。”本案，申请人的举报事项是被举报人涉嫌未经许可制售冷食类食品，被申请人经过调查，认定被举报人的违法事实为未经许可制售自制食品。被申请人依据上述规定对申请人的举报作出的不予奖励决定，并无违法或者不当，依法应予维持。综上，</w:t>
      </w:r>
      <w:r w:rsidR="00241B39" w:rsidRPr="00241B39">
        <w:rPr>
          <w:rFonts w:ascii="仿宋_GB2312" w:eastAsia="仿宋_GB2312" w:hAnsi="Calibri" w:cs="Times New Roman" w:hint="eastAsia"/>
          <w:sz w:val="32"/>
        </w:rPr>
        <w:t>根据《中华人民共和国行政复议法》</w:t>
      </w:r>
      <w:r w:rsidR="00241B39" w:rsidRPr="00241B39">
        <w:rPr>
          <w:rFonts w:ascii="仿宋_GB2312" w:eastAsia="仿宋_GB2312" w:hAnsi="Calibri" w:cs="Times New Roman" w:hint="eastAsia"/>
          <w:sz w:val="32"/>
        </w:rPr>
        <w:lastRenderedPageBreak/>
        <w:t>第二十八条第一款第（一）项的规定，本机关作出复议决定如下：</w:t>
      </w:r>
    </w:p>
    <w:p w:rsidR="00241B39" w:rsidRPr="00241B39" w:rsidRDefault="00241B39" w:rsidP="00500274">
      <w:pPr>
        <w:spacing w:line="560" w:lineRule="exact"/>
        <w:ind w:firstLineChars="210" w:firstLine="672"/>
        <w:jc w:val="left"/>
        <w:rPr>
          <w:rFonts w:ascii="仿宋_GB2312" w:eastAsia="仿宋_GB2312" w:hAnsi="仿宋_GB2312" w:cs="Times New Roman"/>
          <w:sz w:val="32"/>
        </w:rPr>
      </w:pPr>
      <w:r w:rsidRPr="00241B39">
        <w:rPr>
          <w:rFonts w:ascii="仿宋_GB2312" w:eastAsia="仿宋_GB2312" w:hAnsi="仿宋_GB2312" w:cs="Times New Roman" w:hint="eastAsia"/>
          <w:sz w:val="32"/>
        </w:rPr>
        <w:t>维持被申请人深圳市</w:t>
      </w:r>
      <w:r w:rsidRPr="00241B39">
        <w:rPr>
          <w:rFonts w:ascii="仿宋_GB2312" w:eastAsia="仿宋_GB2312" w:hAnsi="Calibri" w:cs="Times New Roman" w:hint="eastAsia"/>
          <w:sz w:val="32"/>
          <w:szCs w:val="32"/>
        </w:rPr>
        <w:t>市场监督管理局</w:t>
      </w:r>
      <w:r>
        <w:rPr>
          <w:rFonts w:ascii="仿宋_GB2312" w:eastAsia="仿宋_GB2312" w:hAnsi="Calibri" w:cs="Times New Roman" w:hint="eastAsia"/>
          <w:sz w:val="32"/>
          <w:szCs w:val="32"/>
        </w:rPr>
        <w:t>南山</w:t>
      </w:r>
      <w:r w:rsidRPr="00241B39">
        <w:rPr>
          <w:rFonts w:ascii="仿宋_GB2312" w:eastAsia="仿宋_GB2312" w:hAnsi="Calibri" w:cs="Times New Roman" w:hint="eastAsia"/>
          <w:sz w:val="32"/>
          <w:szCs w:val="32"/>
        </w:rPr>
        <w:t>监管局对申请人</w:t>
      </w:r>
      <w:r w:rsidR="00E24F09">
        <w:rPr>
          <w:rFonts w:ascii="仿宋_GB2312" w:eastAsia="仿宋_GB2312" w:hAnsi="inherit" w:cs="Times New Roman" w:hint="eastAsia"/>
          <w:sz w:val="32"/>
          <w:szCs w:val="32"/>
        </w:rPr>
        <w:t>张某</w:t>
      </w:r>
      <w:r w:rsidRPr="00241B39">
        <w:rPr>
          <w:rFonts w:ascii="仿宋_GB2312" w:eastAsia="仿宋_GB2312" w:hAnsi="Calibri" w:cs="Times New Roman" w:hint="eastAsia"/>
          <w:sz w:val="32"/>
          <w:szCs w:val="32"/>
        </w:rPr>
        <w:t>的举报（</w:t>
      </w:r>
      <w:r w:rsidRPr="00241B39">
        <w:rPr>
          <w:rFonts w:ascii="仿宋_GB2312" w:eastAsia="仿宋_GB2312" w:hAnsi="宋体" w:cs="宋体" w:hint="eastAsia"/>
          <w:sz w:val="32"/>
          <w:szCs w:val="32"/>
        </w:rPr>
        <w:t>编号：</w:t>
      </w:r>
      <w:r>
        <w:rPr>
          <w:rFonts w:ascii="仿宋_GB2312" w:eastAsia="仿宋_GB2312" w:hAnsi="仿宋_GB2312" w:hint="eastAsia"/>
          <w:sz w:val="32"/>
        </w:rPr>
        <w:t>214403000020200</w:t>
      </w:r>
      <w:r>
        <w:rPr>
          <w:rFonts w:ascii="仿宋_GB2312" w:eastAsia="仿宋_GB2312" w:hAnsi="仿宋_GB2312"/>
          <w:sz w:val="32"/>
        </w:rPr>
        <w:t>619</w:t>
      </w:r>
      <w:r>
        <w:rPr>
          <w:rFonts w:ascii="仿宋_GB2312" w:eastAsia="仿宋_GB2312" w:hAnsi="仿宋_GB2312" w:hint="eastAsia"/>
          <w:sz w:val="32"/>
        </w:rPr>
        <w:t>020</w:t>
      </w:r>
      <w:r>
        <w:rPr>
          <w:rFonts w:ascii="仿宋_GB2312" w:eastAsia="仿宋_GB2312" w:hAnsi="仿宋_GB2312"/>
          <w:sz w:val="32"/>
        </w:rPr>
        <w:t>06199</w:t>
      </w:r>
      <w:r w:rsidRPr="00241B39">
        <w:rPr>
          <w:rFonts w:ascii="仿宋_GB2312" w:eastAsia="仿宋_GB2312" w:hAnsi="Calibri" w:cs="Times New Roman" w:hint="eastAsia"/>
          <w:sz w:val="32"/>
          <w:szCs w:val="32"/>
        </w:rPr>
        <w:t>）作出的不予</w:t>
      </w:r>
      <w:r>
        <w:rPr>
          <w:rFonts w:ascii="仿宋_GB2312" w:eastAsia="仿宋_GB2312" w:hAnsi="Calibri" w:cs="Times New Roman" w:hint="eastAsia"/>
          <w:sz w:val="32"/>
          <w:szCs w:val="32"/>
        </w:rPr>
        <w:t>奖励</w:t>
      </w:r>
      <w:r w:rsidRPr="00241B39">
        <w:rPr>
          <w:rFonts w:ascii="仿宋_GB2312" w:eastAsia="仿宋_GB2312" w:hAnsi="Calibri" w:cs="Times New Roman" w:hint="eastAsia"/>
          <w:sz w:val="32"/>
          <w:szCs w:val="32"/>
        </w:rPr>
        <w:t>决定</w:t>
      </w:r>
      <w:r w:rsidRPr="00241B39">
        <w:rPr>
          <w:rFonts w:ascii="仿宋_GB2312" w:eastAsia="仿宋_GB2312" w:hAnsi="仿宋_GB2312" w:cs="Times New Roman" w:hint="eastAsia"/>
          <w:sz w:val="32"/>
        </w:rPr>
        <w:t>。</w:t>
      </w:r>
    </w:p>
    <w:p w:rsidR="00241B39" w:rsidRPr="00241B39" w:rsidRDefault="00241B39" w:rsidP="00500274">
      <w:pPr>
        <w:spacing w:line="560" w:lineRule="exact"/>
        <w:ind w:firstLineChars="200" w:firstLine="640"/>
        <w:jc w:val="left"/>
        <w:rPr>
          <w:rFonts w:ascii="仿宋_GB2312" w:eastAsia="仿宋_GB2312" w:hAnsi="仿宋" w:cs="Times New Roman"/>
          <w:sz w:val="32"/>
          <w:szCs w:val="32"/>
        </w:rPr>
      </w:pPr>
      <w:r w:rsidRPr="00241B39">
        <w:rPr>
          <w:rFonts w:ascii="仿宋_GB2312" w:eastAsia="仿宋_GB2312" w:hAnsi="仿宋_GB2312" w:cs="Times New Roman" w:hint="eastAsia"/>
          <w:sz w:val="32"/>
          <w:szCs w:val="32"/>
        </w:rPr>
        <w:t>本复议决定书一经送达，即发生法律效力。申请人如对本复议决定不服，可自收到复议决定书之日起十五日内向深圳市盐田区人民法院提起诉讼。</w:t>
      </w:r>
    </w:p>
    <w:p w:rsidR="00AB7BF1" w:rsidRPr="00241B39" w:rsidRDefault="00AB7BF1" w:rsidP="00241B39">
      <w:pPr>
        <w:spacing w:line="560" w:lineRule="exact"/>
        <w:ind w:firstLineChars="200" w:firstLine="640"/>
        <w:rPr>
          <w:rFonts w:ascii="仿宋_GB2312" w:eastAsia="仿宋_GB2312" w:hAnsi="仿宋"/>
          <w:sz w:val="32"/>
          <w:szCs w:val="32"/>
        </w:rPr>
      </w:pPr>
    </w:p>
    <w:p w:rsidR="00500274" w:rsidRDefault="00500274" w:rsidP="00500274">
      <w:pPr>
        <w:spacing w:line="560" w:lineRule="exact"/>
        <w:rPr>
          <w:rFonts w:ascii="仿宋_GB2312" w:eastAsia="仿宋_GB2312" w:hAnsi="仿宋"/>
          <w:sz w:val="32"/>
          <w:szCs w:val="32"/>
        </w:rPr>
      </w:pPr>
      <w:r>
        <w:rPr>
          <w:rFonts w:ascii="仿宋_GB2312" w:eastAsia="仿宋_GB2312" w:hAnsi="仿宋" w:hint="eastAsia"/>
          <w:sz w:val="32"/>
          <w:szCs w:val="32"/>
        </w:rPr>
        <w:t xml:space="preserve">                               </w:t>
      </w:r>
    </w:p>
    <w:p w:rsidR="00AB7BF1" w:rsidRDefault="00500274" w:rsidP="00500274">
      <w:pPr>
        <w:spacing w:line="560" w:lineRule="exact"/>
        <w:rPr>
          <w:rFonts w:ascii="仿宋_GB2312" w:eastAsia="仿宋_GB2312" w:hAnsi="仿宋"/>
          <w:sz w:val="32"/>
          <w:szCs w:val="32"/>
        </w:rPr>
      </w:pPr>
      <w:r>
        <w:rPr>
          <w:rFonts w:ascii="仿宋_GB2312" w:eastAsia="仿宋_GB2312" w:hAnsi="仿宋" w:hint="eastAsia"/>
          <w:sz w:val="32"/>
          <w:szCs w:val="32"/>
        </w:rPr>
        <w:t xml:space="preserve">                               </w:t>
      </w:r>
      <w:r w:rsidR="00AB7BF1">
        <w:rPr>
          <w:rFonts w:ascii="仿宋_GB2312" w:eastAsia="仿宋_GB2312" w:hAnsi="仿宋" w:hint="eastAsia"/>
          <w:sz w:val="32"/>
          <w:szCs w:val="32"/>
        </w:rPr>
        <w:t>深圳市人民政府</w:t>
      </w:r>
    </w:p>
    <w:p w:rsidR="00AB7BF1" w:rsidRDefault="00AB7BF1" w:rsidP="00500274">
      <w:pPr>
        <w:spacing w:line="560" w:lineRule="exact"/>
        <w:rPr>
          <w:rFonts w:ascii="仿宋_GB2312" w:eastAsia="仿宋_GB2312" w:hAnsi="Times New Roman"/>
          <w:sz w:val="32"/>
          <w:szCs w:val="32"/>
        </w:rPr>
      </w:pPr>
      <w:r>
        <w:rPr>
          <w:rFonts w:ascii="仿宋_GB2312" w:eastAsia="仿宋_GB2312" w:hAnsi="仿宋" w:hint="eastAsia"/>
          <w:sz w:val="32"/>
          <w:szCs w:val="32"/>
        </w:rPr>
        <w:t xml:space="preserve">                              2020年</w:t>
      </w:r>
      <w:r w:rsidR="00241B39">
        <w:rPr>
          <w:rFonts w:ascii="仿宋_GB2312" w:eastAsia="仿宋_GB2312" w:hAnsi="仿宋"/>
          <w:sz w:val="32"/>
          <w:szCs w:val="32"/>
        </w:rPr>
        <w:t>11</w:t>
      </w:r>
      <w:r>
        <w:rPr>
          <w:rFonts w:ascii="仿宋_GB2312" w:eastAsia="仿宋_GB2312" w:hAnsi="仿宋" w:hint="eastAsia"/>
          <w:sz w:val="32"/>
          <w:szCs w:val="32"/>
        </w:rPr>
        <w:t>月</w:t>
      </w:r>
      <w:r w:rsidR="00AF150D">
        <w:rPr>
          <w:rFonts w:ascii="仿宋_GB2312" w:eastAsia="仿宋_GB2312" w:hAnsi="仿宋" w:hint="eastAsia"/>
          <w:sz w:val="32"/>
          <w:szCs w:val="32"/>
        </w:rPr>
        <w:t>9</w:t>
      </w:r>
      <w:r>
        <w:rPr>
          <w:rFonts w:ascii="仿宋_GB2312" w:eastAsia="仿宋_GB2312" w:hAnsi="仿宋" w:hint="eastAsia"/>
          <w:sz w:val="32"/>
          <w:szCs w:val="32"/>
        </w:rPr>
        <w:t>日</w:t>
      </w:r>
    </w:p>
    <w:p w:rsidR="00AB7BF1" w:rsidRDefault="00AB7BF1" w:rsidP="00AB7BF1"/>
    <w:p w:rsidR="005440AE" w:rsidRDefault="005440AE"/>
    <w:sectPr w:rsidR="005440AE"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CCF" w:rsidRDefault="00FD7CCF" w:rsidP="00AB7BF1">
      <w:r>
        <w:separator/>
      </w:r>
    </w:p>
  </w:endnote>
  <w:endnote w:type="continuationSeparator" w:id="0">
    <w:p w:rsidR="00FD7CCF" w:rsidRDefault="00FD7CCF" w:rsidP="00AB7BF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8829"/>
      <w:docPartObj>
        <w:docPartGallery w:val="Page Numbers (Bottom of Page)"/>
        <w:docPartUnique/>
      </w:docPartObj>
    </w:sdtPr>
    <w:sdtContent>
      <w:p w:rsidR="00500274" w:rsidRDefault="005D351E">
        <w:pPr>
          <w:pStyle w:val="a4"/>
          <w:jc w:val="center"/>
        </w:pPr>
        <w:r w:rsidRPr="005D351E">
          <w:fldChar w:fldCharType="begin"/>
        </w:r>
        <w:r w:rsidR="0020163F">
          <w:instrText xml:space="preserve"> PAGE   \* MERGEFORMAT </w:instrText>
        </w:r>
        <w:r w:rsidRPr="005D351E">
          <w:fldChar w:fldCharType="separate"/>
        </w:r>
        <w:r w:rsidR="00E24F09" w:rsidRPr="00E24F09">
          <w:rPr>
            <w:noProof/>
            <w:lang w:val="zh-CN"/>
          </w:rPr>
          <w:t>2</w:t>
        </w:r>
        <w:r>
          <w:rPr>
            <w:noProof/>
            <w:lang w:val="zh-CN"/>
          </w:rPr>
          <w:fldChar w:fldCharType="end"/>
        </w:r>
      </w:p>
    </w:sdtContent>
  </w:sdt>
  <w:p w:rsidR="00500274" w:rsidRDefault="005002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CCF" w:rsidRDefault="00FD7CCF" w:rsidP="00AB7BF1">
      <w:r>
        <w:separator/>
      </w:r>
    </w:p>
  </w:footnote>
  <w:footnote w:type="continuationSeparator" w:id="0">
    <w:p w:rsidR="00FD7CCF" w:rsidRDefault="00FD7CCF" w:rsidP="00AB7B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17C0"/>
    <w:rsid w:val="00141E19"/>
    <w:rsid w:val="0020163F"/>
    <w:rsid w:val="0022200F"/>
    <w:rsid w:val="00241B39"/>
    <w:rsid w:val="00376DA1"/>
    <w:rsid w:val="00497201"/>
    <w:rsid w:val="00500274"/>
    <w:rsid w:val="005440AE"/>
    <w:rsid w:val="005463E4"/>
    <w:rsid w:val="005D351E"/>
    <w:rsid w:val="00754BCE"/>
    <w:rsid w:val="00857190"/>
    <w:rsid w:val="008C6205"/>
    <w:rsid w:val="008E5221"/>
    <w:rsid w:val="00AB7BF1"/>
    <w:rsid w:val="00AF150D"/>
    <w:rsid w:val="00B870C1"/>
    <w:rsid w:val="00D417C0"/>
    <w:rsid w:val="00E24F09"/>
    <w:rsid w:val="00E37717"/>
    <w:rsid w:val="00E858A0"/>
    <w:rsid w:val="00FD7C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B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7B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7BF1"/>
    <w:rPr>
      <w:sz w:val="18"/>
      <w:szCs w:val="18"/>
    </w:rPr>
  </w:style>
  <w:style w:type="paragraph" w:styleId="a4">
    <w:name w:val="footer"/>
    <w:basedOn w:val="a"/>
    <w:link w:val="Char0"/>
    <w:uiPriority w:val="99"/>
    <w:unhideWhenUsed/>
    <w:rsid w:val="00AB7BF1"/>
    <w:pPr>
      <w:tabs>
        <w:tab w:val="center" w:pos="4153"/>
        <w:tab w:val="right" w:pos="8306"/>
      </w:tabs>
      <w:snapToGrid w:val="0"/>
      <w:jc w:val="left"/>
    </w:pPr>
    <w:rPr>
      <w:sz w:val="18"/>
      <w:szCs w:val="18"/>
    </w:rPr>
  </w:style>
  <w:style w:type="character" w:customStyle="1" w:styleId="Char0">
    <w:name w:val="页脚 Char"/>
    <w:basedOn w:val="a0"/>
    <w:link w:val="a4"/>
    <w:uiPriority w:val="99"/>
    <w:rsid w:val="00AB7BF1"/>
    <w:rPr>
      <w:sz w:val="18"/>
      <w:szCs w:val="18"/>
    </w:rPr>
  </w:style>
  <w:style w:type="paragraph" w:styleId="a5">
    <w:name w:val="Balloon Text"/>
    <w:basedOn w:val="a"/>
    <w:link w:val="Char1"/>
    <w:uiPriority w:val="99"/>
    <w:semiHidden/>
    <w:unhideWhenUsed/>
    <w:rsid w:val="00754BCE"/>
    <w:rPr>
      <w:sz w:val="18"/>
      <w:szCs w:val="18"/>
    </w:rPr>
  </w:style>
  <w:style w:type="character" w:customStyle="1" w:styleId="Char1">
    <w:name w:val="批注框文本 Char"/>
    <w:basedOn w:val="a0"/>
    <w:link w:val="a5"/>
    <w:uiPriority w:val="99"/>
    <w:semiHidden/>
    <w:rsid w:val="00754B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8</cp:revision>
  <cp:lastPrinted>2020-11-09T01:37:00Z</cp:lastPrinted>
  <dcterms:created xsi:type="dcterms:W3CDTF">2020-11-07T08:24:00Z</dcterms:created>
  <dcterms:modified xsi:type="dcterms:W3CDTF">2021-08-10T01:31:00Z</dcterms:modified>
</cp:coreProperties>
</file>