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F3E" w:rsidRDefault="005C0F3E" w:rsidP="00D91CA2">
      <w:pPr>
        <w:spacing w:line="600" w:lineRule="exact"/>
        <w:jc w:val="center"/>
        <w:rPr>
          <w:rFonts w:ascii="宋体" w:hAnsi="宋体"/>
          <w:sz w:val="44"/>
          <w:szCs w:val="44"/>
        </w:rPr>
      </w:pPr>
      <w:r>
        <w:rPr>
          <w:rFonts w:ascii="宋体" w:hAnsi="宋体" w:hint="eastAsia"/>
          <w:sz w:val="44"/>
          <w:szCs w:val="44"/>
        </w:rPr>
        <w:t>深  圳  市  人  民  政  府</w:t>
      </w:r>
    </w:p>
    <w:p w:rsidR="005C0F3E" w:rsidRDefault="005C0F3E" w:rsidP="00D91CA2">
      <w:pPr>
        <w:spacing w:line="600" w:lineRule="exact"/>
        <w:jc w:val="center"/>
        <w:rPr>
          <w:rFonts w:ascii="宋体" w:hAnsi="宋体"/>
          <w:b/>
          <w:bCs/>
          <w:sz w:val="44"/>
          <w:szCs w:val="44"/>
        </w:rPr>
      </w:pPr>
      <w:r>
        <w:rPr>
          <w:rFonts w:ascii="宋体" w:hAnsi="宋体" w:hint="eastAsia"/>
          <w:b/>
          <w:bCs/>
          <w:sz w:val="44"/>
          <w:szCs w:val="44"/>
        </w:rPr>
        <w:t>行政复议决定书</w:t>
      </w:r>
    </w:p>
    <w:p w:rsidR="005C0F3E" w:rsidRPr="00B16C31" w:rsidRDefault="005C0F3E" w:rsidP="00D91CA2">
      <w:pPr>
        <w:spacing w:line="600" w:lineRule="exact"/>
        <w:jc w:val="center"/>
        <w:rPr>
          <w:rFonts w:ascii="仿宋_GB2312" w:eastAsia="仿宋_GB2312"/>
          <w:b/>
          <w:bCs/>
          <w:sz w:val="32"/>
          <w:szCs w:val="32"/>
        </w:rPr>
      </w:pPr>
    </w:p>
    <w:p w:rsidR="005C0F3E" w:rsidRDefault="005C0F3E" w:rsidP="00D91CA2">
      <w:pPr>
        <w:spacing w:line="600" w:lineRule="exact"/>
        <w:jc w:val="right"/>
        <w:rPr>
          <w:rFonts w:ascii="仿宋_GB2312" w:eastAsia="仿宋_GB2312" w:hAnsi="仿宋"/>
          <w:sz w:val="32"/>
          <w:szCs w:val="32"/>
        </w:rPr>
      </w:pPr>
      <w:r>
        <w:rPr>
          <w:rFonts w:ascii="仿宋_GB2312" w:eastAsia="仿宋_GB2312" w:hAnsi="仿宋" w:hint="eastAsia"/>
          <w:sz w:val="32"/>
          <w:szCs w:val="32"/>
        </w:rPr>
        <w:t>深府行复〔2020〕</w:t>
      </w:r>
      <w:r w:rsidR="000F4E0B">
        <w:rPr>
          <w:rFonts w:ascii="仿宋_GB2312" w:eastAsia="仿宋_GB2312" w:hAnsi="仿宋" w:hint="eastAsia"/>
          <w:sz w:val="32"/>
          <w:szCs w:val="32"/>
        </w:rPr>
        <w:t>1239</w:t>
      </w:r>
      <w:r>
        <w:rPr>
          <w:rFonts w:ascii="仿宋_GB2312" w:eastAsia="仿宋_GB2312" w:hAnsi="仿宋" w:hint="eastAsia"/>
          <w:sz w:val="32"/>
          <w:szCs w:val="32"/>
        </w:rPr>
        <w:t>号</w:t>
      </w:r>
    </w:p>
    <w:p w:rsidR="005C0F3E" w:rsidRDefault="005C0F3E" w:rsidP="00D91CA2">
      <w:pPr>
        <w:spacing w:line="600" w:lineRule="exact"/>
        <w:rPr>
          <w:rFonts w:ascii="仿宋_GB2312" w:eastAsia="仿宋_GB2312"/>
          <w:sz w:val="32"/>
          <w:szCs w:val="32"/>
        </w:rPr>
      </w:pPr>
    </w:p>
    <w:p w:rsidR="005C0F3E" w:rsidRDefault="005C0F3E" w:rsidP="0032767B">
      <w:pPr>
        <w:spacing w:line="600" w:lineRule="exact"/>
        <w:ind w:firstLineChars="200" w:firstLine="640"/>
        <w:rPr>
          <w:rFonts w:ascii="仿宋_GB2312" w:eastAsia="仿宋_GB2312"/>
          <w:sz w:val="32"/>
        </w:rPr>
      </w:pPr>
      <w:r>
        <w:rPr>
          <w:rFonts w:ascii="黑体" w:eastAsia="黑体" w:hint="eastAsia"/>
          <w:bCs/>
          <w:color w:val="000000"/>
          <w:sz w:val="32"/>
          <w:szCs w:val="32"/>
        </w:rPr>
        <w:t>申请人：</w:t>
      </w:r>
      <w:r w:rsidR="0032767B">
        <w:rPr>
          <w:rFonts w:eastAsia="仿宋_GB2312" w:hint="eastAsia"/>
          <w:sz w:val="32"/>
        </w:rPr>
        <w:t>雷某</w:t>
      </w:r>
    </w:p>
    <w:p w:rsidR="005C0F3E" w:rsidRDefault="005C0F3E" w:rsidP="00D91CA2">
      <w:pPr>
        <w:spacing w:line="600" w:lineRule="exact"/>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w:t>
      </w:r>
      <w:r w:rsidR="00554690">
        <w:rPr>
          <w:rFonts w:ascii="仿宋_GB2312" w:eastAsia="仿宋_GB2312" w:hAnsi="仿宋" w:hint="eastAsia"/>
          <w:color w:val="000000"/>
          <w:sz w:val="32"/>
          <w:szCs w:val="32"/>
        </w:rPr>
        <w:t>龙岗</w:t>
      </w:r>
      <w:r>
        <w:rPr>
          <w:rFonts w:ascii="仿宋_GB2312" w:eastAsia="仿宋_GB2312" w:hAnsi="仿宋" w:hint="eastAsia"/>
          <w:color w:val="000000"/>
          <w:sz w:val="32"/>
          <w:szCs w:val="32"/>
        </w:rPr>
        <w:t>监管局</w:t>
      </w:r>
    </w:p>
    <w:p w:rsidR="005C0F3E" w:rsidRDefault="005C0F3E" w:rsidP="00D91CA2">
      <w:pPr>
        <w:spacing w:line="600" w:lineRule="exact"/>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w:t>
      </w:r>
      <w:r w:rsidR="00554690">
        <w:rPr>
          <w:rFonts w:ascii="仿宋_GB2312" w:eastAsia="仿宋_GB2312" w:hAnsi="仿宋" w:hint="eastAsia"/>
          <w:color w:val="000000"/>
          <w:sz w:val="32"/>
          <w:szCs w:val="32"/>
        </w:rPr>
        <w:t>龙岗区行政路8号</w:t>
      </w:r>
    </w:p>
    <w:p w:rsidR="005C0F3E" w:rsidRDefault="005C0F3E" w:rsidP="00D91CA2">
      <w:pPr>
        <w:spacing w:line="600" w:lineRule="exact"/>
        <w:ind w:firstLineChars="200" w:firstLine="640"/>
        <w:rPr>
          <w:rFonts w:ascii="仿宋_GB2312" w:eastAsia="仿宋_GB2312"/>
          <w:sz w:val="32"/>
          <w:szCs w:val="32"/>
        </w:rPr>
      </w:pPr>
      <w:r>
        <w:rPr>
          <w:rFonts w:ascii="仿宋_GB2312" w:eastAsia="仿宋_GB2312" w:hAnsi="仿宋" w:hint="eastAsia"/>
          <w:color w:val="000000"/>
          <w:sz w:val="32"/>
          <w:szCs w:val="32"/>
        </w:rPr>
        <w:t>法定代表人：</w:t>
      </w:r>
      <w:r w:rsidR="00554690">
        <w:rPr>
          <w:rFonts w:ascii="仿宋_GB2312" w:eastAsia="仿宋_GB2312" w:hAnsi="仿宋" w:hint="eastAsia"/>
          <w:color w:val="000000"/>
          <w:sz w:val="32"/>
          <w:szCs w:val="32"/>
        </w:rPr>
        <w:t>周卓荣</w:t>
      </w:r>
      <w:r>
        <w:rPr>
          <w:rFonts w:ascii="仿宋_GB2312" w:eastAsia="仿宋_GB2312" w:hAnsi="仿宋" w:hint="eastAsia"/>
          <w:color w:val="000000"/>
          <w:sz w:val="32"/>
          <w:szCs w:val="32"/>
        </w:rPr>
        <w:t>，局长</w:t>
      </w:r>
    </w:p>
    <w:p w:rsidR="005C0F3E" w:rsidRDefault="005C0F3E" w:rsidP="00D91CA2">
      <w:pPr>
        <w:spacing w:line="600" w:lineRule="exact"/>
        <w:ind w:firstLineChars="200" w:firstLine="640"/>
        <w:rPr>
          <w:rFonts w:ascii="仿宋_GB2312" w:eastAsia="仿宋_GB2312" w:hAnsi="仿宋"/>
          <w:sz w:val="32"/>
          <w:szCs w:val="32"/>
        </w:rPr>
      </w:pPr>
    </w:p>
    <w:p w:rsidR="005C0F3E" w:rsidRDefault="005C0F3E" w:rsidP="00D91CA2">
      <w:pPr>
        <w:spacing w:line="60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w:t>
      </w:r>
      <w:r w:rsidR="00554690">
        <w:rPr>
          <w:rFonts w:ascii="仿宋_GB2312" w:eastAsia="仿宋_GB2312" w:hAnsi="仿宋_GB2312" w:hint="eastAsia"/>
          <w:sz w:val="32"/>
          <w:szCs w:val="32"/>
        </w:rPr>
        <w:t>关于深圳市龙岗区</w:t>
      </w:r>
      <w:r w:rsidR="0032767B">
        <w:rPr>
          <w:rFonts w:ascii="仿宋_GB2312" w:eastAsia="仿宋_GB2312" w:hAnsi="仿宋_GB2312" w:hint="eastAsia"/>
          <w:sz w:val="32"/>
          <w:szCs w:val="32"/>
        </w:rPr>
        <w:t>××</w:t>
      </w:r>
      <w:r w:rsidR="00554690">
        <w:rPr>
          <w:rFonts w:ascii="仿宋_GB2312" w:eastAsia="仿宋_GB2312" w:hAnsi="仿宋_GB2312" w:hint="eastAsia"/>
          <w:sz w:val="32"/>
          <w:szCs w:val="32"/>
        </w:rPr>
        <w:t>百货商行（以下简称“被举报人”）涉嫌销售不合格产品的</w:t>
      </w:r>
      <w:r>
        <w:rPr>
          <w:rFonts w:ascii="仿宋_GB2312" w:eastAsia="仿宋_GB2312" w:hAnsi="仿宋_GB2312" w:hint="eastAsia"/>
          <w:sz w:val="32"/>
          <w:szCs w:val="32"/>
        </w:rPr>
        <w:t>举报作出的中止调查的决定，</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本机关依法受理。被申请人向本机关提交了书面答复及有关证据、依据和其他材料，本案现已审理终结。</w:t>
      </w:r>
    </w:p>
    <w:p w:rsidR="005C0F3E" w:rsidRPr="006C1008" w:rsidRDefault="005C0F3E" w:rsidP="00D91CA2">
      <w:pPr>
        <w:spacing w:line="600" w:lineRule="exact"/>
        <w:ind w:firstLineChars="200" w:firstLine="640"/>
        <w:rPr>
          <w:rFonts w:ascii="仿宋_GB2312" w:eastAsia="仿宋_GB2312" w:hAnsi="仿宋_GB2312" w:cs="仿宋_GB2312"/>
          <w:sz w:val="32"/>
          <w:szCs w:val="32"/>
        </w:rPr>
      </w:pPr>
      <w:r>
        <w:rPr>
          <w:rFonts w:ascii="黑体" w:eastAsia="黑体" w:hint="eastAsia"/>
          <w:sz w:val="32"/>
          <w:szCs w:val="32"/>
        </w:rPr>
        <w:t>经查：</w:t>
      </w:r>
      <w:r w:rsidR="0037143D" w:rsidRPr="0037143D">
        <w:rPr>
          <w:rFonts w:ascii="仿宋_GB2312" w:eastAsia="仿宋_GB2312" w:hint="eastAsia"/>
          <w:sz w:val="32"/>
          <w:szCs w:val="32"/>
        </w:rPr>
        <w:t>2020年</w:t>
      </w:r>
      <w:r w:rsidR="0037143D">
        <w:rPr>
          <w:rFonts w:ascii="仿宋_GB2312" w:eastAsia="仿宋_GB2312" w:hint="eastAsia"/>
          <w:sz w:val="32"/>
          <w:szCs w:val="32"/>
        </w:rPr>
        <w:t>7月28日，</w:t>
      </w:r>
      <w:r w:rsidR="00554690" w:rsidRPr="0037143D">
        <w:rPr>
          <w:rFonts w:ascii="仿宋_GB2312" w:eastAsia="仿宋_GB2312" w:hAnsi="仿宋_GB2312" w:cs="仿宋_GB2312" w:hint="eastAsia"/>
          <w:sz w:val="32"/>
          <w:szCs w:val="32"/>
        </w:rPr>
        <w:t>申</w:t>
      </w:r>
      <w:r w:rsidR="00554690">
        <w:rPr>
          <w:rFonts w:ascii="仿宋_GB2312" w:eastAsia="仿宋_GB2312" w:hAnsi="仿宋_GB2312" w:cs="仿宋_GB2312" w:hint="eastAsia"/>
          <w:sz w:val="32"/>
          <w:szCs w:val="32"/>
        </w:rPr>
        <w:t>请人向</w:t>
      </w:r>
      <w:r>
        <w:rPr>
          <w:rFonts w:ascii="仿宋_GB2312" w:eastAsia="仿宋_GB2312" w:hAnsi="仿宋_GB2312" w:cs="仿宋_GB2312" w:hint="eastAsia"/>
          <w:sz w:val="32"/>
          <w:szCs w:val="32"/>
        </w:rPr>
        <w:t>被申请人举报</w:t>
      </w:r>
      <w:r w:rsidR="00554690">
        <w:rPr>
          <w:rFonts w:ascii="仿宋_GB2312" w:eastAsia="仿宋_GB2312" w:hAnsi="仿宋_GB2312" w:cs="仿宋_GB2312" w:hint="eastAsia"/>
          <w:sz w:val="32"/>
          <w:szCs w:val="32"/>
        </w:rPr>
        <w:t>称，被举报人涉嫌销售不符合《食品安全法》、不符合食品卫生标准的容器包装的枸杞，要求进行查处。</w:t>
      </w:r>
      <w:r w:rsidR="0037143D">
        <w:rPr>
          <w:rFonts w:ascii="仿宋_GB2312" w:eastAsia="仿宋_GB2312" w:hAnsi="仿宋_GB2312" w:cs="仿宋_GB2312" w:hint="eastAsia"/>
          <w:sz w:val="32"/>
          <w:szCs w:val="32"/>
        </w:rPr>
        <w:t>2020年8月3日，被申请人对申请人的举报进行立案调查。同日，被申请人对被举报人注册地址进行现场检查，被举报人未在注册地址经营，被申请人在被举报人注册地址张贴了《限期接受调查公告》。2020年8月11日，被申请人向上海市长宁区市场监督管理局发出了深市监龙案移字</w:t>
      </w:r>
      <w:r w:rsidR="0037143D">
        <w:rPr>
          <w:rFonts w:ascii="仿宋_GB2312" w:eastAsia="仿宋_GB2312" w:hAnsi="仿宋" w:hint="eastAsia"/>
          <w:sz w:val="32"/>
          <w:szCs w:val="32"/>
        </w:rPr>
        <w:t>〔2020〕</w:t>
      </w:r>
      <w:r w:rsidR="0032767B">
        <w:rPr>
          <w:rFonts w:ascii="仿宋_GB2312" w:eastAsia="仿宋_GB2312" w:hAnsi="仿宋" w:hint="eastAsia"/>
          <w:sz w:val="32"/>
          <w:szCs w:val="32"/>
        </w:rPr>
        <w:t>××</w:t>
      </w:r>
      <w:r w:rsidR="000C5921">
        <w:rPr>
          <w:rFonts w:ascii="仿宋_GB2312" w:eastAsia="仿宋_GB2312" w:hAnsi="仿宋" w:hint="eastAsia"/>
          <w:sz w:val="32"/>
          <w:szCs w:val="32"/>
        </w:rPr>
        <w:t>号《案件（线索）移送函》。2020年8月27日</w:t>
      </w:r>
      <w:r w:rsidR="006C1008">
        <w:rPr>
          <w:rFonts w:ascii="仿宋_GB2312" w:eastAsia="仿宋_GB2312" w:hAnsi="仿宋" w:hint="eastAsia"/>
          <w:sz w:val="32"/>
          <w:szCs w:val="32"/>
        </w:rPr>
        <w:t>，</w:t>
      </w:r>
      <w:r w:rsidR="00B16C31">
        <w:rPr>
          <w:rFonts w:ascii="仿宋_GB2312" w:eastAsia="仿宋_GB2312" w:hAnsi="仿宋" w:hint="eastAsia"/>
          <w:sz w:val="32"/>
          <w:szCs w:val="32"/>
        </w:rPr>
        <w:t>被申请人以</w:t>
      </w:r>
      <w:r w:rsidR="006C1008">
        <w:rPr>
          <w:rFonts w:ascii="仿宋_GB2312" w:eastAsia="仿宋_GB2312" w:hAnsi="仿宋" w:hint="eastAsia"/>
          <w:sz w:val="32"/>
          <w:szCs w:val="32"/>
        </w:rPr>
        <w:t>被举报人下落不明致使案件暂时无法调查</w:t>
      </w:r>
      <w:r w:rsidR="00B16C31">
        <w:rPr>
          <w:rFonts w:ascii="仿宋_GB2312" w:eastAsia="仿宋_GB2312" w:hAnsi="仿宋" w:hint="eastAsia"/>
          <w:sz w:val="32"/>
          <w:szCs w:val="32"/>
        </w:rPr>
        <w:t>为由</w:t>
      </w:r>
      <w:r w:rsidR="006C1008">
        <w:rPr>
          <w:rFonts w:ascii="仿宋_GB2312" w:eastAsia="仿宋_GB2312" w:hAnsi="仿宋" w:hint="eastAsia"/>
          <w:sz w:val="32"/>
          <w:szCs w:val="32"/>
        </w:rPr>
        <w:t>，决定对该举报中止调查。2020年8月31日，</w:t>
      </w:r>
      <w:r w:rsidR="006C1008">
        <w:rPr>
          <w:rFonts w:ascii="仿宋_GB2312" w:eastAsia="仿宋_GB2312" w:hAnsi="仿宋" w:hint="eastAsia"/>
          <w:sz w:val="32"/>
          <w:szCs w:val="32"/>
        </w:rPr>
        <w:lastRenderedPageBreak/>
        <w:t>被申请人告知申请人</w:t>
      </w:r>
      <w:r w:rsidR="00B16C31">
        <w:rPr>
          <w:rFonts w:ascii="仿宋_GB2312" w:eastAsia="仿宋_GB2312" w:hAnsi="仿宋" w:hint="eastAsia"/>
          <w:sz w:val="32"/>
          <w:szCs w:val="32"/>
        </w:rPr>
        <w:t>该中止调查</w:t>
      </w:r>
      <w:r>
        <w:rPr>
          <w:rFonts w:ascii="仿宋_GB2312" w:eastAsia="仿宋_GB2312" w:hAnsi="仿宋_GB2312" w:hint="eastAsia"/>
          <w:sz w:val="32"/>
          <w:szCs w:val="32"/>
        </w:rPr>
        <w:t>处理</w:t>
      </w:r>
      <w:r w:rsidR="00B16C31">
        <w:rPr>
          <w:rFonts w:ascii="仿宋_GB2312" w:eastAsia="仿宋_GB2312" w:hAnsi="仿宋_GB2312" w:hint="eastAsia"/>
          <w:sz w:val="32"/>
          <w:szCs w:val="32"/>
        </w:rPr>
        <w:t>决定</w:t>
      </w:r>
      <w:r>
        <w:rPr>
          <w:rFonts w:ascii="仿宋_GB2312" w:eastAsia="仿宋_GB2312" w:hAnsi="仿宋_GB2312" w:hint="eastAsia"/>
          <w:sz w:val="32"/>
          <w:szCs w:val="32"/>
        </w:rPr>
        <w:t>。申请人不服被申请人作出的中止调查的处理决定，申请行政复议。</w:t>
      </w:r>
    </w:p>
    <w:p w:rsidR="00D91CA2" w:rsidRPr="00D91CA2" w:rsidRDefault="005C0F3E" w:rsidP="00D91CA2">
      <w:pPr>
        <w:widowControl/>
        <w:shd w:val="clear" w:color="auto" w:fill="FFFFFF"/>
        <w:spacing w:line="600" w:lineRule="exact"/>
        <w:ind w:firstLineChars="200" w:firstLine="640"/>
        <w:rPr>
          <w:rFonts w:ascii="仿宋_GB2312" w:eastAsia="仿宋_GB2312"/>
          <w:bCs/>
          <w:sz w:val="32"/>
        </w:rPr>
      </w:pPr>
      <w:r>
        <w:rPr>
          <w:rFonts w:ascii="黑体" w:eastAsia="黑体" w:hint="eastAsia"/>
          <w:sz w:val="32"/>
          <w:szCs w:val="32"/>
        </w:rPr>
        <w:t>本机关认为：</w:t>
      </w:r>
      <w:r w:rsidRPr="00D91CA2">
        <w:rPr>
          <w:rFonts w:ascii="仿宋_GB2312" w:eastAsia="仿宋_GB2312" w:hint="eastAsia"/>
          <w:sz w:val="32"/>
          <w:szCs w:val="32"/>
        </w:rPr>
        <w:t>依据</w:t>
      </w:r>
      <w:r w:rsidR="00D91CA2" w:rsidRPr="00D91CA2">
        <w:rPr>
          <w:rFonts w:ascii="仿宋_GB2312" w:eastAsia="仿宋_GB2312" w:hAnsi="仿宋" w:cs="仿宋" w:hint="eastAsia"/>
          <w:bCs/>
          <w:sz w:val="32"/>
          <w:szCs w:val="32"/>
        </w:rPr>
        <w:t>《市场监督管理行政处罚程序暂行规定》第四十三条第一款第（四）项规定：“有下列情形之一的，经市场监督管理</w:t>
      </w:r>
      <w:r w:rsidR="00D91CA2" w:rsidRPr="00D91CA2">
        <w:rPr>
          <w:rFonts w:ascii="仿宋_GB2312" w:eastAsia="仿宋_GB2312" w:hint="eastAsia"/>
          <w:bCs/>
          <w:sz w:val="32"/>
        </w:rPr>
        <w:t>部门负责人批准，中止案件调查：</w:t>
      </w:r>
      <w:r w:rsidR="00D91CA2" w:rsidRPr="00D91CA2">
        <w:rPr>
          <w:rFonts w:ascii="仿宋_GB2312" w:eastAsia="仿宋_GB2312" w:hAnsi="仿宋" w:cs="仿宋" w:hint="eastAsia"/>
          <w:color w:val="333333"/>
          <w:sz w:val="32"/>
          <w:szCs w:val="32"/>
          <w:shd w:val="clear" w:color="auto" w:fill="FFFFFF"/>
        </w:rPr>
        <w:t>（四）因当事人下落不明致使案件暂时无法调查的。</w:t>
      </w:r>
      <w:r w:rsidR="00D91CA2" w:rsidRPr="00D91CA2">
        <w:rPr>
          <w:rFonts w:ascii="仿宋_GB2312" w:eastAsia="仿宋_GB2312" w:hint="eastAsia"/>
          <w:bCs/>
          <w:sz w:val="32"/>
        </w:rPr>
        <w:t>”本案，被举报人系个体工商户，被申请人有通过被举报人商事登记事项办理材料依法查询获取被举报人联系人身份信息、电话号码等信息的便利条件，被申请人仅到注册经营场所检查发现申请人未在此实际经营，并未进一步查询获取被举报人其他联系信息以查找，不足以证明被举报人下落不明，无法查找。故被申请人认定被举报人下落不明事实依据不充分，据此作出的中止案件调查决定应予撤销。</w:t>
      </w:r>
      <w:r w:rsidR="00D91CA2" w:rsidRPr="00D91CA2">
        <w:rPr>
          <w:rFonts w:ascii="仿宋_GB2312" w:eastAsia="仿宋_GB2312" w:hAnsi="仿宋" w:cs="仿宋" w:hint="eastAsia"/>
          <w:sz w:val="32"/>
          <w:szCs w:val="32"/>
        </w:rPr>
        <w:t>根据《中华人民共和国行政复议法》二十八条第一款第（三）项的规定，本机关作出复议决定如下：</w:t>
      </w:r>
    </w:p>
    <w:p w:rsidR="00D91CA2" w:rsidRPr="00D91CA2" w:rsidRDefault="00D91CA2" w:rsidP="00D91CA2">
      <w:pPr>
        <w:spacing w:line="600" w:lineRule="exact"/>
        <w:ind w:firstLineChars="200" w:firstLine="640"/>
        <w:rPr>
          <w:rFonts w:ascii="仿宋_GB2312" w:eastAsia="仿宋_GB2312" w:hAnsi="仿宋" w:cs="仿宋_GB2312"/>
          <w:sz w:val="32"/>
          <w:szCs w:val="32"/>
        </w:rPr>
      </w:pPr>
      <w:r w:rsidRPr="00D91CA2">
        <w:rPr>
          <w:rFonts w:ascii="仿宋_GB2312" w:eastAsia="仿宋_GB2312" w:hAnsi="仿宋_GB2312" w:hint="eastAsia"/>
          <w:sz w:val="32"/>
        </w:rPr>
        <w:t>撤销被申请人</w:t>
      </w:r>
      <w:r w:rsidRPr="00D91CA2">
        <w:rPr>
          <w:rFonts w:ascii="仿宋_GB2312" w:eastAsia="仿宋_GB2312" w:hAnsi="方正黑体_GBK" w:hint="eastAsia"/>
          <w:sz w:val="32"/>
          <w:szCs w:val="32"/>
        </w:rPr>
        <w:t>深圳市市场监督管理局龙岗监管局对申请人</w:t>
      </w:r>
      <w:r w:rsidRPr="00D91CA2">
        <w:rPr>
          <w:rFonts w:ascii="仿宋_GB2312" w:eastAsia="仿宋_GB2312" w:hAnsi="仿宋_GB2312" w:hint="eastAsia"/>
          <w:sz w:val="32"/>
          <w:szCs w:val="32"/>
        </w:rPr>
        <w:t>关于深圳市龙岗区</w:t>
      </w:r>
      <w:r w:rsidR="0032767B">
        <w:rPr>
          <w:rFonts w:ascii="仿宋_GB2312" w:eastAsia="仿宋_GB2312" w:hAnsi="仿宋_GB2312" w:hint="eastAsia"/>
          <w:sz w:val="32"/>
          <w:szCs w:val="32"/>
        </w:rPr>
        <w:t>××</w:t>
      </w:r>
      <w:r w:rsidRPr="00D91CA2">
        <w:rPr>
          <w:rFonts w:ascii="仿宋_GB2312" w:eastAsia="仿宋_GB2312" w:hAnsi="仿宋_GB2312" w:hint="eastAsia"/>
          <w:sz w:val="32"/>
          <w:szCs w:val="32"/>
        </w:rPr>
        <w:t>百货商行涉嫌销售不合格产品的举报作出的中止调查的决定</w:t>
      </w:r>
      <w:r w:rsidRPr="00D91CA2">
        <w:rPr>
          <w:rFonts w:ascii="仿宋_GB2312" w:eastAsia="仿宋_GB2312" w:hAnsi="仿宋" w:cs="仿宋_GB2312" w:hint="eastAsia"/>
          <w:sz w:val="32"/>
          <w:szCs w:val="32"/>
        </w:rPr>
        <w:t>。</w:t>
      </w:r>
    </w:p>
    <w:p w:rsidR="005C0F3E" w:rsidRDefault="00D91CA2" w:rsidP="00D91CA2">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本复议决定书一经送达，即发生法律效力。申请人如对本复议决定不服，可自收到复议决定书之日起十五日内向深圳市中级人民法院提起诉讼。</w:t>
      </w:r>
    </w:p>
    <w:p w:rsidR="00EB299A" w:rsidRPr="00D91CA2" w:rsidRDefault="00EB299A" w:rsidP="00D91CA2">
      <w:pPr>
        <w:spacing w:line="600" w:lineRule="exact"/>
        <w:ind w:firstLineChars="200" w:firstLine="640"/>
        <w:rPr>
          <w:rFonts w:ascii="仿宋_GB2312" w:eastAsia="仿宋_GB2312" w:hAnsi="仿宋_GB2312"/>
          <w:sz w:val="32"/>
        </w:rPr>
      </w:pPr>
    </w:p>
    <w:p w:rsidR="005C0F3E" w:rsidRDefault="005C0F3E" w:rsidP="00D91CA2">
      <w:pPr>
        <w:spacing w:line="60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BC57AA" w:rsidRDefault="005C0F3E" w:rsidP="00D91CA2">
      <w:pPr>
        <w:spacing w:line="600" w:lineRule="exact"/>
      </w:pPr>
      <w:r>
        <w:rPr>
          <w:rFonts w:ascii="仿宋_GB2312" w:eastAsia="仿宋_GB2312" w:hAnsi="仿宋" w:hint="eastAsia"/>
          <w:sz w:val="32"/>
          <w:szCs w:val="32"/>
        </w:rPr>
        <w:t xml:space="preserve">                                    2020年</w:t>
      </w:r>
      <w:r w:rsidR="006C1008">
        <w:rPr>
          <w:rFonts w:ascii="仿宋_GB2312" w:eastAsia="仿宋_GB2312" w:hAnsi="仿宋" w:hint="eastAsia"/>
          <w:sz w:val="32"/>
          <w:szCs w:val="32"/>
        </w:rPr>
        <w:t>12</w:t>
      </w:r>
      <w:r>
        <w:rPr>
          <w:rFonts w:ascii="仿宋_GB2312" w:eastAsia="仿宋_GB2312" w:hAnsi="仿宋" w:hint="eastAsia"/>
          <w:sz w:val="32"/>
          <w:szCs w:val="32"/>
        </w:rPr>
        <w:t>月</w:t>
      </w:r>
      <w:r w:rsidR="00EB299A">
        <w:rPr>
          <w:rFonts w:ascii="仿宋_GB2312" w:eastAsia="仿宋_GB2312" w:hAnsi="仿宋" w:hint="eastAsia"/>
          <w:sz w:val="32"/>
          <w:szCs w:val="32"/>
        </w:rPr>
        <w:t>10</w:t>
      </w:r>
      <w:r>
        <w:rPr>
          <w:rFonts w:ascii="仿宋_GB2312" w:eastAsia="仿宋_GB2312" w:hAnsi="仿宋" w:hint="eastAsia"/>
          <w:sz w:val="32"/>
          <w:szCs w:val="32"/>
        </w:rPr>
        <w:t>日</w:t>
      </w:r>
    </w:p>
    <w:sectPr w:rsidR="00BC57AA" w:rsidSect="009D6353">
      <w:footerReference w:type="even" r:id="rId7"/>
      <w:footerReference w:type="default" r:id="rId8"/>
      <w:pgSz w:w="11906" w:h="16838"/>
      <w:pgMar w:top="1701" w:right="1134" w:bottom="992" w:left="124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6C6" w:rsidRDefault="001166C6" w:rsidP="005C0F3E">
      <w:r>
        <w:separator/>
      </w:r>
    </w:p>
  </w:endnote>
  <w:endnote w:type="continuationSeparator" w:id="0">
    <w:p w:rsidR="001166C6" w:rsidRDefault="001166C6" w:rsidP="005C0F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Courier New"/>
    <w:charset w:val="00"/>
    <w:family w:val="script"/>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8B3B4A" w:rsidP="004904EA">
    <w:pPr>
      <w:pStyle w:val="a4"/>
    </w:pPr>
    <w:r>
      <w:fldChar w:fldCharType="begin"/>
    </w:r>
    <w:r w:rsidR="00BC57AA">
      <w:instrText xml:space="preserve"> PAGE   \* MERGEFORMAT </w:instrText>
    </w:r>
    <w:r>
      <w:fldChar w:fldCharType="separate"/>
    </w:r>
    <w:r w:rsidR="00BC57AA" w:rsidRPr="00203163">
      <w:rPr>
        <w:noProof/>
        <w:lang w:val="zh-CN"/>
      </w:rPr>
      <w:t>-</w:t>
    </w:r>
    <w:r w:rsidR="00BC57AA">
      <w:rPr>
        <w:noProof/>
      </w:rPr>
      <w:t xml:space="preserve"> 10 -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8B3B4A" w:rsidP="004904EA">
    <w:pPr>
      <w:pStyle w:val="a4"/>
      <w:jc w:val="right"/>
    </w:pPr>
    <w:r>
      <w:fldChar w:fldCharType="begin"/>
    </w:r>
    <w:r w:rsidR="00BC57AA">
      <w:instrText xml:space="preserve"> PAGE   \* MERGEFORMAT </w:instrText>
    </w:r>
    <w:r>
      <w:fldChar w:fldCharType="separate"/>
    </w:r>
    <w:r w:rsidR="0032767B" w:rsidRPr="0032767B">
      <w:rPr>
        <w:noProof/>
        <w:lang w:val="zh-CN"/>
      </w:rPr>
      <w:t>-</w:t>
    </w:r>
    <w:r w:rsidR="0032767B">
      <w:rPr>
        <w:noProof/>
      </w:rPr>
      <w:t xml:space="preserve"> 2 -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6C6" w:rsidRDefault="001166C6" w:rsidP="005C0F3E">
      <w:r>
        <w:separator/>
      </w:r>
    </w:p>
  </w:footnote>
  <w:footnote w:type="continuationSeparator" w:id="0">
    <w:p w:rsidR="001166C6" w:rsidRDefault="001166C6" w:rsidP="005C0F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C0F3E"/>
    <w:rsid w:val="0006551A"/>
    <w:rsid w:val="000C5921"/>
    <w:rsid w:val="000F4E0B"/>
    <w:rsid w:val="0011013C"/>
    <w:rsid w:val="001166C6"/>
    <w:rsid w:val="0032767B"/>
    <w:rsid w:val="0037143D"/>
    <w:rsid w:val="00554690"/>
    <w:rsid w:val="00576B72"/>
    <w:rsid w:val="005C0F3E"/>
    <w:rsid w:val="006C1008"/>
    <w:rsid w:val="00814E1D"/>
    <w:rsid w:val="008B3B4A"/>
    <w:rsid w:val="00A25963"/>
    <w:rsid w:val="00B16C31"/>
    <w:rsid w:val="00BC57AA"/>
    <w:rsid w:val="00D37CC5"/>
    <w:rsid w:val="00D91CA2"/>
    <w:rsid w:val="00EB29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F3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C0F3E"/>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5C0F3E"/>
    <w:rPr>
      <w:sz w:val="18"/>
      <w:szCs w:val="18"/>
    </w:rPr>
  </w:style>
  <w:style w:type="paragraph" w:styleId="a4">
    <w:name w:val="footer"/>
    <w:basedOn w:val="a"/>
    <w:link w:val="Char0"/>
    <w:uiPriority w:val="99"/>
    <w:unhideWhenUsed/>
    <w:rsid w:val="005C0F3E"/>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5C0F3E"/>
    <w:rPr>
      <w:sz w:val="18"/>
      <w:szCs w:val="18"/>
    </w:rPr>
  </w:style>
  <w:style w:type="paragraph" w:styleId="a5">
    <w:name w:val="Balloon Text"/>
    <w:basedOn w:val="a"/>
    <w:link w:val="Char1"/>
    <w:uiPriority w:val="99"/>
    <w:semiHidden/>
    <w:unhideWhenUsed/>
    <w:rsid w:val="00B16C31"/>
    <w:rPr>
      <w:sz w:val="18"/>
      <w:szCs w:val="18"/>
    </w:rPr>
  </w:style>
  <w:style w:type="character" w:customStyle="1" w:styleId="Char1">
    <w:name w:val="批注框文本 Char"/>
    <w:basedOn w:val="a0"/>
    <w:link w:val="a5"/>
    <w:uiPriority w:val="99"/>
    <w:semiHidden/>
    <w:rsid w:val="00B16C31"/>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467E2-9AFF-43C4-8DBE-FCC80AF97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Pages>
  <Words>157</Words>
  <Characters>896</Characters>
  <Application>Microsoft Office Word</Application>
  <DocSecurity>0</DocSecurity>
  <Lines>7</Lines>
  <Paragraphs>2</Paragraphs>
  <ScaleCrop>false</ScaleCrop>
  <Company>Chinese ORG</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2020-12-15T02:45:00Z</dcterms:created>
  <dcterms:modified xsi:type="dcterms:W3CDTF">2021-08-19T01:36:00Z</dcterms:modified>
</cp:coreProperties>
</file>