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9D2" w:rsidRDefault="00BB59D2" w:rsidP="00BB59D2">
      <w:pPr>
        <w:spacing w:line="900" w:lineRule="exact"/>
        <w:jc w:val="center"/>
        <w:rPr>
          <w:rFonts w:ascii="宋体" w:hAnsi="宋体"/>
          <w:sz w:val="44"/>
          <w:szCs w:val="44"/>
        </w:rPr>
      </w:pPr>
      <w:r>
        <w:rPr>
          <w:rFonts w:ascii="宋体" w:hAnsi="宋体" w:hint="eastAsia"/>
          <w:sz w:val="44"/>
          <w:szCs w:val="44"/>
        </w:rPr>
        <w:t>深  圳  市  人  民  政  府</w:t>
      </w:r>
    </w:p>
    <w:p w:rsidR="00BB59D2" w:rsidRDefault="00BB59D2" w:rsidP="00BB59D2">
      <w:pPr>
        <w:spacing w:line="900" w:lineRule="exact"/>
        <w:jc w:val="center"/>
        <w:rPr>
          <w:rFonts w:ascii="宋体" w:hAnsi="宋体"/>
          <w:b/>
          <w:bCs/>
          <w:sz w:val="44"/>
          <w:szCs w:val="44"/>
        </w:rPr>
      </w:pPr>
      <w:r>
        <w:rPr>
          <w:rFonts w:ascii="宋体" w:hAnsi="宋体" w:hint="eastAsia"/>
          <w:b/>
          <w:bCs/>
          <w:sz w:val="44"/>
          <w:szCs w:val="44"/>
        </w:rPr>
        <w:t>行政复议决定书</w:t>
      </w:r>
    </w:p>
    <w:p w:rsidR="00BB59D2" w:rsidRDefault="00BB59D2" w:rsidP="00BB59D2">
      <w:pPr>
        <w:spacing w:line="600" w:lineRule="exact"/>
        <w:jc w:val="center"/>
        <w:rPr>
          <w:rFonts w:ascii="仿宋_GB2312" w:eastAsia="仿宋_GB2312"/>
          <w:b/>
          <w:bCs/>
          <w:sz w:val="32"/>
          <w:szCs w:val="32"/>
        </w:rPr>
      </w:pPr>
    </w:p>
    <w:p w:rsidR="00BB59D2" w:rsidRDefault="00BB59D2" w:rsidP="00BB59D2">
      <w:pPr>
        <w:spacing w:line="600" w:lineRule="exact"/>
        <w:jc w:val="right"/>
        <w:rPr>
          <w:rFonts w:ascii="仿宋_GB2312" w:eastAsia="仿宋_GB2312" w:hAnsi="仿宋"/>
          <w:sz w:val="32"/>
          <w:szCs w:val="32"/>
        </w:rPr>
      </w:pPr>
      <w:r>
        <w:rPr>
          <w:rFonts w:ascii="仿宋_GB2312" w:eastAsia="仿宋_GB2312" w:hAnsi="仿宋" w:hint="eastAsia"/>
          <w:sz w:val="32"/>
          <w:szCs w:val="32"/>
        </w:rPr>
        <w:t>深府行复〔2020〕140</w:t>
      </w:r>
      <w:r>
        <w:rPr>
          <w:rFonts w:ascii="仿宋_GB2312" w:eastAsia="仿宋_GB2312" w:hAnsi="仿宋"/>
          <w:sz w:val="32"/>
          <w:szCs w:val="32"/>
        </w:rPr>
        <w:t>9</w:t>
      </w:r>
      <w:r>
        <w:rPr>
          <w:rFonts w:ascii="仿宋_GB2312" w:eastAsia="仿宋_GB2312" w:hAnsi="仿宋" w:hint="eastAsia"/>
          <w:sz w:val="32"/>
          <w:szCs w:val="32"/>
        </w:rPr>
        <w:t>号</w:t>
      </w:r>
    </w:p>
    <w:p w:rsidR="00BB59D2" w:rsidRDefault="00BB59D2" w:rsidP="00BB59D2">
      <w:pPr>
        <w:spacing w:line="600" w:lineRule="exact"/>
        <w:rPr>
          <w:rFonts w:ascii="仿宋_GB2312" w:eastAsia="仿宋_GB2312" w:hAnsi="仿宋"/>
          <w:sz w:val="32"/>
          <w:szCs w:val="32"/>
          <w:u w:val="single"/>
        </w:rPr>
      </w:pPr>
    </w:p>
    <w:p w:rsidR="00BB59D2" w:rsidRDefault="000C432C" w:rsidP="00A72ED2">
      <w:pPr>
        <w:spacing w:line="600" w:lineRule="exact"/>
        <w:ind w:left="-210"/>
        <w:rPr>
          <w:rFonts w:ascii="仿宋_GB2312" w:eastAsia="仿宋_GB2312" w:hAnsi="仿宋" w:cs="仿宋_GB2312"/>
          <w:sz w:val="32"/>
          <w:szCs w:val="32"/>
        </w:rPr>
      </w:pPr>
      <w:r>
        <w:rPr>
          <w:rFonts w:ascii="黑体" w:eastAsia="黑体" w:hint="eastAsia"/>
          <w:bCs/>
          <w:sz w:val="32"/>
          <w:szCs w:val="32"/>
        </w:rPr>
        <w:t xml:space="preserve">    </w:t>
      </w:r>
      <w:r w:rsidR="00BB59D2">
        <w:rPr>
          <w:rFonts w:ascii="黑体" w:eastAsia="黑体" w:hint="eastAsia"/>
          <w:bCs/>
          <w:sz w:val="32"/>
          <w:szCs w:val="32"/>
        </w:rPr>
        <w:t>申请人：</w:t>
      </w:r>
      <w:r w:rsidR="00A72ED2">
        <w:rPr>
          <w:rFonts w:ascii="仿宋_GB2312" w:eastAsia="仿宋_GB2312" w:hAnsi="仿宋" w:hint="eastAsia"/>
          <w:sz w:val="32"/>
          <w:szCs w:val="32"/>
        </w:rPr>
        <w:t>常某</w:t>
      </w:r>
    </w:p>
    <w:p w:rsidR="00BB59D2" w:rsidRDefault="000C432C" w:rsidP="00BB59D2">
      <w:pPr>
        <w:spacing w:line="600" w:lineRule="exact"/>
        <w:ind w:left="-210"/>
        <w:rPr>
          <w:rFonts w:ascii="仿宋_GB2312" w:eastAsia="仿宋_GB2312" w:hAnsi="仿宋" w:cs="仿宋_GB2312"/>
          <w:sz w:val="32"/>
          <w:szCs w:val="32"/>
        </w:rPr>
      </w:pPr>
      <w:r>
        <w:rPr>
          <w:rFonts w:ascii="黑体" w:eastAsia="黑体" w:hint="eastAsia"/>
          <w:bCs/>
          <w:sz w:val="32"/>
          <w:szCs w:val="32"/>
        </w:rPr>
        <w:t xml:space="preserve">    </w:t>
      </w:r>
      <w:r w:rsidR="00BB59D2">
        <w:rPr>
          <w:rFonts w:ascii="黑体" w:eastAsia="黑体" w:hint="eastAsia"/>
          <w:bCs/>
          <w:sz w:val="32"/>
          <w:szCs w:val="32"/>
        </w:rPr>
        <w:t>被申请人：</w:t>
      </w:r>
      <w:r w:rsidR="00BB59D2">
        <w:rPr>
          <w:rFonts w:ascii="仿宋_GB2312" w:eastAsia="仿宋_GB2312" w:hAnsi="仿宋" w:cs="仿宋_GB2312" w:hint="eastAsia"/>
          <w:sz w:val="32"/>
          <w:szCs w:val="32"/>
        </w:rPr>
        <w:t>深圳市市场监督管理局龙华监管局</w:t>
      </w:r>
    </w:p>
    <w:p w:rsidR="00BB59D2" w:rsidRDefault="00BB59D2" w:rsidP="00BB59D2">
      <w:pPr>
        <w:spacing w:line="600" w:lineRule="exact"/>
        <w:ind w:leftChars="-100" w:left="-210"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地址：深圳市龙华区观湖街道大和路89号市场监管大楼</w:t>
      </w:r>
    </w:p>
    <w:p w:rsidR="00BB59D2" w:rsidRDefault="00BB59D2" w:rsidP="00BB59D2">
      <w:pPr>
        <w:spacing w:line="600" w:lineRule="exact"/>
        <w:ind w:leftChars="-100" w:left="-210" w:firstLineChars="200" w:firstLine="640"/>
        <w:rPr>
          <w:rFonts w:ascii="仿宋_GB2312" w:eastAsia="仿宋_GB2312" w:hAnsi="仿宋"/>
          <w:sz w:val="32"/>
          <w:szCs w:val="32"/>
        </w:rPr>
      </w:pPr>
      <w:r>
        <w:rPr>
          <w:rFonts w:ascii="仿宋_GB2312" w:eastAsia="仿宋_GB2312" w:hAnsi="仿宋" w:cs="仿宋_GB2312" w:hint="eastAsia"/>
          <w:sz w:val="32"/>
          <w:szCs w:val="32"/>
        </w:rPr>
        <w:t>法定代表人：林俊兵，局长</w:t>
      </w:r>
    </w:p>
    <w:p w:rsidR="00BB59D2" w:rsidRDefault="00BB59D2" w:rsidP="00BB59D2">
      <w:pPr>
        <w:spacing w:line="600" w:lineRule="exact"/>
        <w:ind w:leftChars="-100" w:left="-210" w:firstLineChars="200" w:firstLine="640"/>
        <w:rPr>
          <w:rFonts w:ascii="仿宋_GB2312" w:eastAsia="仿宋_GB2312" w:hAnsi="仿宋"/>
          <w:sz w:val="32"/>
          <w:szCs w:val="32"/>
        </w:rPr>
      </w:pPr>
    </w:p>
    <w:p w:rsidR="00BB59D2" w:rsidRDefault="00BB59D2" w:rsidP="00BB59D2">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Ansi="仿宋_GB2312" w:hint="eastAsia"/>
          <w:sz w:val="32"/>
          <w:szCs w:val="32"/>
        </w:rPr>
        <w:t>深圳市龙华区</w:t>
      </w:r>
      <w:r w:rsidR="00A72ED2">
        <w:rPr>
          <w:rFonts w:ascii="仿宋_GB2312" w:eastAsia="仿宋_GB2312" w:hAnsi="仿宋_GB2312" w:hint="eastAsia"/>
          <w:sz w:val="32"/>
          <w:szCs w:val="32"/>
        </w:rPr>
        <w:t>××</w:t>
      </w:r>
      <w:r>
        <w:rPr>
          <w:rFonts w:ascii="仿宋_GB2312" w:eastAsia="仿宋_GB2312" w:hAnsi="仿宋_GB2312" w:hint="eastAsia"/>
          <w:sz w:val="32"/>
          <w:szCs w:val="32"/>
        </w:rPr>
        <w:t>便利店涉嫌销售违法产品“</w:t>
      </w:r>
      <w:r w:rsidR="00A72ED2">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牌电线组件”的举报（编号：21440300002020060</w:t>
      </w:r>
      <w:r>
        <w:rPr>
          <w:rFonts w:ascii="仿宋_GB2312" w:eastAsia="仿宋_GB2312" w:hAnsi="仿宋_GB2312"/>
          <w:sz w:val="32"/>
          <w:szCs w:val="32"/>
        </w:rPr>
        <w:t>3</w:t>
      </w:r>
      <w:r>
        <w:rPr>
          <w:rFonts w:ascii="仿宋_GB2312" w:eastAsia="仿宋_GB2312" w:hAnsi="仿宋_GB2312" w:hint="eastAsia"/>
          <w:sz w:val="32"/>
          <w:szCs w:val="32"/>
        </w:rPr>
        <w:t>019</w:t>
      </w:r>
      <w:r>
        <w:rPr>
          <w:rFonts w:ascii="仿宋_GB2312" w:eastAsia="仿宋_GB2312" w:hAnsi="仿宋_GB2312"/>
          <w:sz w:val="32"/>
          <w:szCs w:val="32"/>
        </w:rPr>
        <w:t>47781</w:t>
      </w:r>
      <w:r>
        <w:rPr>
          <w:rFonts w:ascii="仿宋_GB2312" w:eastAsia="仿宋_GB2312" w:hAnsi="仿宋_GB2312" w:hint="eastAsia"/>
          <w:sz w:val="32"/>
          <w:szCs w:val="32"/>
        </w:rPr>
        <w:t>）作出的行政处罚决定，</w:t>
      </w:r>
      <w:r>
        <w:rPr>
          <w:rFonts w:ascii="仿宋_GB2312" w:eastAsia="仿宋_GB2312" w:hAnsi="仿宋" w:hint="eastAsia"/>
          <w:sz w:val="32"/>
          <w:szCs w:val="32"/>
        </w:rPr>
        <w:t>向本机关申请行政复议，请求撤销被申请人作出的处理</w:t>
      </w:r>
      <w:r w:rsidR="001C3689">
        <w:rPr>
          <w:rFonts w:ascii="仿宋_GB2312" w:eastAsia="仿宋_GB2312" w:hAnsi="仿宋" w:hint="eastAsia"/>
          <w:sz w:val="32"/>
          <w:szCs w:val="32"/>
        </w:rPr>
        <w:t>结果</w:t>
      </w:r>
      <w:r>
        <w:rPr>
          <w:rFonts w:ascii="仿宋_GB2312" w:eastAsia="仿宋_GB2312" w:hAnsi="仿宋" w:hint="eastAsia"/>
          <w:sz w:val="32"/>
          <w:szCs w:val="32"/>
        </w:rPr>
        <w:t>，责令被申请人依法重新作出处理决定。本机关依法受理。被申请人向本机关提交了书面答复及有关证据和依据，本案现已审理终结。</w:t>
      </w:r>
    </w:p>
    <w:p w:rsidR="00BB59D2" w:rsidRDefault="00BB59D2" w:rsidP="00BB59D2">
      <w:pPr>
        <w:spacing w:line="600" w:lineRule="exact"/>
        <w:ind w:left="-210" w:firstLine="640"/>
        <w:rPr>
          <w:rFonts w:ascii="仿宋_GB2312" w:eastAsia="仿宋_GB2312" w:hAnsi="仿宋" w:cs="仿宋_GB2312"/>
          <w:color w:val="000000"/>
          <w:spacing w:val="8"/>
          <w:sz w:val="32"/>
          <w:szCs w:val="32"/>
        </w:rPr>
      </w:pPr>
      <w:r>
        <w:rPr>
          <w:rFonts w:ascii="黑体" w:eastAsia="黑体" w:hAnsi="仿宋_GB2312" w:hint="eastAsia"/>
          <w:bCs/>
          <w:sz w:val="32"/>
          <w:szCs w:val="32"/>
        </w:rPr>
        <w:t>经查：</w:t>
      </w:r>
      <w:r>
        <w:rPr>
          <w:rFonts w:ascii="仿宋_GB2312" w:eastAsia="仿宋_GB2312" w:hAnsi="仿宋_GB2312" w:hint="eastAsia"/>
          <w:bCs/>
          <w:sz w:val="32"/>
          <w:szCs w:val="32"/>
        </w:rPr>
        <w:t>2020年6月</w:t>
      </w:r>
      <w:r>
        <w:rPr>
          <w:rFonts w:ascii="仿宋_GB2312" w:eastAsia="仿宋_GB2312" w:hAnsi="仿宋_GB2312"/>
          <w:bCs/>
          <w:sz w:val="32"/>
          <w:szCs w:val="32"/>
        </w:rPr>
        <w:t>3</w:t>
      </w:r>
      <w:r>
        <w:rPr>
          <w:rFonts w:ascii="仿宋_GB2312" w:eastAsia="仿宋_GB2312" w:hAnsi="仿宋_GB2312" w:hint="eastAsia"/>
          <w:bCs/>
          <w:sz w:val="32"/>
          <w:szCs w:val="32"/>
        </w:rPr>
        <w:t>日，被申请人收到申请人通过广东政务服务网提交的举报（编号：</w:t>
      </w:r>
      <w:r>
        <w:rPr>
          <w:rFonts w:ascii="仿宋_GB2312" w:eastAsia="仿宋_GB2312" w:hAnsi="仿宋_GB2312" w:hint="eastAsia"/>
          <w:sz w:val="32"/>
          <w:szCs w:val="32"/>
        </w:rPr>
        <w:t>21440300002020060</w:t>
      </w:r>
      <w:r>
        <w:rPr>
          <w:rFonts w:ascii="仿宋_GB2312" w:eastAsia="仿宋_GB2312" w:hAnsi="仿宋_GB2312"/>
          <w:sz w:val="32"/>
          <w:szCs w:val="32"/>
        </w:rPr>
        <w:t>3</w:t>
      </w:r>
      <w:r>
        <w:rPr>
          <w:rFonts w:ascii="仿宋_GB2312" w:eastAsia="仿宋_GB2312" w:hAnsi="仿宋_GB2312" w:hint="eastAsia"/>
          <w:sz w:val="32"/>
          <w:szCs w:val="32"/>
        </w:rPr>
        <w:t>019</w:t>
      </w:r>
      <w:r>
        <w:rPr>
          <w:rFonts w:ascii="仿宋_GB2312" w:eastAsia="仿宋_GB2312" w:hAnsi="仿宋_GB2312"/>
          <w:sz w:val="32"/>
          <w:szCs w:val="32"/>
        </w:rPr>
        <w:t>47781</w:t>
      </w:r>
      <w:r>
        <w:rPr>
          <w:rFonts w:ascii="仿宋_GB2312" w:eastAsia="仿宋_GB2312" w:hAnsi="仿宋_GB2312" w:hint="eastAsia"/>
          <w:sz w:val="32"/>
          <w:szCs w:val="32"/>
        </w:rPr>
        <w:t>）</w:t>
      </w:r>
      <w:r>
        <w:rPr>
          <w:rFonts w:ascii="仿宋_GB2312" w:eastAsia="仿宋_GB2312" w:hAnsi="仿宋_GB2312" w:hint="eastAsia"/>
          <w:bCs/>
          <w:sz w:val="32"/>
          <w:szCs w:val="32"/>
        </w:rPr>
        <w:t>，申请人称“</w:t>
      </w:r>
      <w:r w:rsidR="00A72ED2">
        <w:rPr>
          <w:rFonts w:ascii="仿宋_GB2312" w:eastAsia="仿宋_GB2312" w:hAnsi="仿宋_GB2312" w:hint="eastAsia"/>
          <w:bCs/>
          <w:sz w:val="32"/>
          <w:szCs w:val="32"/>
        </w:rPr>
        <w:t>××</w:t>
      </w:r>
      <w:r>
        <w:rPr>
          <w:rFonts w:ascii="仿宋_GB2312" w:eastAsia="仿宋_GB2312" w:hAnsi="仿宋_GB2312" w:hint="eastAsia"/>
          <w:bCs/>
          <w:sz w:val="32"/>
          <w:szCs w:val="32"/>
        </w:rPr>
        <w:t>百货”（登记名称：</w:t>
      </w:r>
      <w:r>
        <w:rPr>
          <w:rFonts w:ascii="仿宋_GB2312" w:eastAsia="仿宋_GB2312" w:hAnsi="仿宋_GB2312" w:hint="eastAsia"/>
          <w:sz w:val="32"/>
          <w:szCs w:val="32"/>
        </w:rPr>
        <w:t>深圳市龙华区</w:t>
      </w:r>
      <w:r w:rsidR="00A72ED2">
        <w:rPr>
          <w:rFonts w:ascii="仿宋_GB2312" w:eastAsia="仿宋_GB2312" w:hAnsi="仿宋_GB2312" w:hint="eastAsia"/>
          <w:sz w:val="32"/>
          <w:szCs w:val="32"/>
        </w:rPr>
        <w:t>××</w:t>
      </w:r>
      <w:r>
        <w:rPr>
          <w:rFonts w:ascii="仿宋_GB2312" w:eastAsia="仿宋_GB2312" w:hAnsi="仿宋_GB2312" w:hint="eastAsia"/>
          <w:sz w:val="32"/>
          <w:szCs w:val="32"/>
        </w:rPr>
        <w:t>便利店</w:t>
      </w:r>
      <w:r>
        <w:rPr>
          <w:rFonts w:ascii="仿宋_GB2312" w:eastAsia="仿宋_GB2312" w:hAnsi="仿宋_GB2312" w:hint="eastAsia"/>
          <w:bCs/>
          <w:sz w:val="32"/>
          <w:szCs w:val="32"/>
        </w:rPr>
        <w:t>）销售的“</w:t>
      </w:r>
      <w:r w:rsidR="00A72ED2">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hint="eastAsia"/>
          <w:bCs/>
          <w:sz w:val="32"/>
          <w:szCs w:val="32"/>
        </w:rPr>
        <w:t>”无3C认证标志，属于假冒伪劣商品，要求及时核实查处。申请人在举报描述内容中载明“举报证据：1.购物付款凭证；2、3.产品照片；4.现场视频（如需要请及时联系举报人提供）”；</w:t>
      </w:r>
      <w:r>
        <w:rPr>
          <w:rFonts w:ascii="仿宋_GB2312" w:eastAsia="仿宋_GB2312" w:hAnsi="仿宋_GB2312" w:hint="eastAsia"/>
          <w:bCs/>
          <w:sz w:val="32"/>
          <w:szCs w:val="32"/>
        </w:rPr>
        <w:lastRenderedPageBreak/>
        <w:t>2020年</w:t>
      </w:r>
      <w:r>
        <w:rPr>
          <w:rFonts w:ascii="仿宋_GB2312" w:eastAsia="仿宋_GB2312" w:hAnsi="仿宋_GB2312"/>
          <w:bCs/>
          <w:sz w:val="32"/>
          <w:szCs w:val="32"/>
        </w:rPr>
        <w:t>6</w:t>
      </w:r>
      <w:r>
        <w:rPr>
          <w:rFonts w:ascii="仿宋_GB2312" w:eastAsia="仿宋_GB2312" w:hAnsi="仿宋_GB2312" w:hint="eastAsia"/>
          <w:bCs/>
          <w:sz w:val="32"/>
          <w:szCs w:val="32"/>
        </w:rPr>
        <w:t>月</w:t>
      </w:r>
      <w:r>
        <w:rPr>
          <w:rFonts w:ascii="仿宋_GB2312" w:eastAsia="仿宋_GB2312" w:hAnsi="仿宋_GB2312"/>
          <w:bCs/>
          <w:sz w:val="32"/>
          <w:szCs w:val="32"/>
        </w:rPr>
        <w:t>8</w:t>
      </w:r>
      <w:r>
        <w:rPr>
          <w:rFonts w:ascii="仿宋_GB2312" w:eastAsia="仿宋_GB2312" w:hAnsi="仿宋_GB2312" w:hint="eastAsia"/>
          <w:bCs/>
          <w:sz w:val="32"/>
          <w:szCs w:val="32"/>
        </w:rPr>
        <w:t>日，被申请人到被举报人的经营场所进行现场检查，未发现有被举报的涉案产品在售，被举报人称曾进货3条，均已售出。次日，被申请人对被举报人经营者袁某进行询问调查，袁某称涉案产品是在观澜购进，共购进</w:t>
      </w:r>
      <w:r>
        <w:rPr>
          <w:rFonts w:ascii="仿宋_GB2312" w:eastAsia="仿宋_GB2312" w:hAnsi="仿宋_GB2312"/>
          <w:bCs/>
          <w:sz w:val="32"/>
          <w:szCs w:val="32"/>
        </w:rPr>
        <w:t>3</w:t>
      </w:r>
      <w:r>
        <w:rPr>
          <w:rFonts w:ascii="仿宋_GB2312" w:eastAsia="仿宋_GB2312" w:hAnsi="仿宋_GB2312" w:hint="eastAsia"/>
          <w:bCs/>
          <w:sz w:val="32"/>
          <w:szCs w:val="32"/>
        </w:rPr>
        <w:t>个，进货价</w:t>
      </w:r>
      <w:r>
        <w:rPr>
          <w:rFonts w:ascii="仿宋_GB2312" w:eastAsia="仿宋_GB2312" w:hAnsi="仿宋_GB2312"/>
          <w:bCs/>
          <w:sz w:val="32"/>
          <w:szCs w:val="32"/>
        </w:rPr>
        <w:t>6</w:t>
      </w:r>
      <w:r>
        <w:rPr>
          <w:rFonts w:ascii="仿宋_GB2312" w:eastAsia="仿宋_GB2312" w:hAnsi="仿宋_GB2312" w:hint="eastAsia"/>
          <w:bCs/>
          <w:sz w:val="32"/>
          <w:szCs w:val="32"/>
        </w:rPr>
        <w:t>元/条，销售价</w:t>
      </w:r>
      <w:r>
        <w:rPr>
          <w:rFonts w:ascii="仿宋_GB2312" w:eastAsia="仿宋_GB2312" w:hAnsi="仿宋_GB2312"/>
          <w:bCs/>
          <w:sz w:val="32"/>
          <w:szCs w:val="32"/>
        </w:rPr>
        <w:t>9</w:t>
      </w:r>
      <w:r>
        <w:rPr>
          <w:rFonts w:ascii="仿宋_GB2312" w:eastAsia="仿宋_GB2312" w:hAnsi="仿宋_GB2312" w:hint="eastAsia"/>
          <w:bCs/>
          <w:sz w:val="32"/>
          <w:szCs w:val="32"/>
        </w:rPr>
        <w:t>元/条，均已售出，没有进货记录单，也没有进行进货产品质量查验。2</w:t>
      </w:r>
      <w:r>
        <w:rPr>
          <w:rFonts w:ascii="仿宋_GB2312" w:eastAsia="仿宋_GB2312" w:hAnsi="仿宋_GB2312"/>
          <w:bCs/>
          <w:sz w:val="32"/>
          <w:szCs w:val="32"/>
        </w:rPr>
        <w:t>020</w:t>
      </w:r>
      <w:r>
        <w:rPr>
          <w:rFonts w:ascii="仿宋_GB2312" w:eastAsia="仿宋_GB2312" w:hAnsi="仿宋_GB2312" w:hint="eastAsia"/>
          <w:bCs/>
          <w:sz w:val="32"/>
          <w:szCs w:val="32"/>
        </w:rPr>
        <w:t>年6月1</w:t>
      </w:r>
      <w:r>
        <w:rPr>
          <w:rFonts w:ascii="仿宋_GB2312" w:eastAsia="仿宋_GB2312" w:hAnsi="仿宋_GB2312"/>
          <w:bCs/>
          <w:sz w:val="32"/>
          <w:szCs w:val="32"/>
        </w:rPr>
        <w:t>8</w:t>
      </w:r>
      <w:r>
        <w:rPr>
          <w:rFonts w:ascii="仿宋_GB2312" w:eastAsia="仿宋_GB2312" w:hAnsi="仿宋_GB2312" w:hint="eastAsia"/>
          <w:bCs/>
          <w:sz w:val="32"/>
          <w:szCs w:val="32"/>
        </w:rPr>
        <w:t>日，被申请人对举报予以立案。经调查询问后，2020年9月11日，被申请人作出深市监华罚字[2020]观湖</w:t>
      </w:r>
      <w:r>
        <w:rPr>
          <w:rFonts w:ascii="仿宋_GB2312" w:eastAsia="仿宋_GB2312" w:hAnsi="仿宋_GB2312"/>
          <w:bCs/>
          <w:sz w:val="32"/>
          <w:szCs w:val="32"/>
        </w:rPr>
        <w:t>85</w:t>
      </w:r>
      <w:r>
        <w:rPr>
          <w:rFonts w:ascii="仿宋_GB2312" w:eastAsia="仿宋_GB2312" w:hAnsi="仿宋_GB2312" w:hint="eastAsia"/>
          <w:bCs/>
          <w:sz w:val="32"/>
          <w:szCs w:val="32"/>
        </w:rPr>
        <w:t>号《行政处罚决定书》，</w:t>
      </w:r>
      <w:r>
        <w:rPr>
          <w:rFonts w:ascii="仿宋_GB2312" w:eastAsia="仿宋_GB2312" w:hAnsi="仿宋_GB2312" w:hint="eastAsia"/>
          <w:sz w:val="32"/>
          <w:szCs w:val="32"/>
        </w:rPr>
        <w:t>认定其销售涉案产品的行为违反了</w:t>
      </w:r>
      <w:r>
        <w:rPr>
          <w:rFonts w:ascii="仿宋_GB2312" w:eastAsia="仿宋_GB2312" w:hint="eastAsia"/>
          <w:sz w:val="32"/>
          <w:szCs w:val="32"/>
        </w:rPr>
        <w:t>《深圳经济特区产品质量管理条例》第十五条第一款、第二十三条第二款第一项、第二十四条第二款第一项的规定，根据《行政处罚法》二十四条的规定，责令其停止销售不合格的产品，并对其处以没收违法所得</w:t>
      </w:r>
      <w:r w:rsidR="001C3689">
        <w:rPr>
          <w:rFonts w:ascii="仿宋_GB2312" w:eastAsia="仿宋_GB2312" w:hint="eastAsia"/>
          <w:sz w:val="32"/>
          <w:szCs w:val="32"/>
        </w:rPr>
        <w:t>9</w:t>
      </w:r>
      <w:r>
        <w:rPr>
          <w:rFonts w:ascii="仿宋_GB2312" w:eastAsia="仿宋_GB2312" w:hint="eastAsia"/>
          <w:sz w:val="32"/>
          <w:szCs w:val="32"/>
        </w:rPr>
        <w:t>元、罚款</w:t>
      </w:r>
      <w:r w:rsidR="001C3689">
        <w:rPr>
          <w:rFonts w:ascii="仿宋_GB2312" w:eastAsia="仿宋_GB2312" w:hint="eastAsia"/>
          <w:sz w:val="32"/>
          <w:szCs w:val="32"/>
        </w:rPr>
        <w:t>81</w:t>
      </w:r>
      <w:r>
        <w:rPr>
          <w:rFonts w:ascii="仿宋_GB2312" w:eastAsia="仿宋_GB2312" w:hint="eastAsia"/>
          <w:sz w:val="32"/>
          <w:szCs w:val="32"/>
        </w:rPr>
        <w:t>元的行政处罚。2020年9月14日</w:t>
      </w:r>
      <w:r>
        <w:rPr>
          <w:rFonts w:ascii="仿宋_GB2312" w:eastAsia="仿宋_GB2312" w:hAnsi="仿宋_GB2312" w:hint="eastAsia"/>
          <w:bCs/>
          <w:sz w:val="32"/>
          <w:szCs w:val="32"/>
        </w:rPr>
        <w:t>，被申请人通过短信将处理结果告知申请人。</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BB59D2" w:rsidRDefault="00BB59D2" w:rsidP="00BB59D2">
      <w:pPr>
        <w:spacing w:line="600" w:lineRule="exact"/>
        <w:ind w:left="-21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》第十五条第一款应当经过强制性认证的产品，经过认证并标注认证标志后，方可出厂、销售、进口或者再经营活动中使用。</w:t>
      </w:r>
      <w:r>
        <w:rPr>
          <w:rFonts w:ascii="仿宋_GB2312" w:eastAsia="仿宋_GB2312" w:hint="eastAsia"/>
          <w:bCs/>
          <w:sz w:val="32"/>
          <w:szCs w:val="32"/>
        </w:rPr>
        <w:t>第二十四条第一项规定，产品或者其包装上的标识应当符合下列要求：（一）标明产品执行标准号。</w:t>
      </w:r>
      <w:r>
        <w:rPr>
          <w:rFonts w:ascii="仿宋_GB2312" w:eastAsia="仿宋_GB2312" w:hint="eastAsia"/>
          <w:sz w:val="32"/>
          <w:szCs w:val="32"/>
        </w:rPr>
        <w:t>第二十三条第二款第一项规定，禁止生产、销售不符合强制性标准或者特区技术规范要求的产品；第二十四条产品或者其包装上的标注应当符合下列要求：（一）标明产品执行标准号。《中华人民共和国行政处罚法》第二十四条对当事人的同一个违法</w:t>
      </w:r>
      <w:r>
        <w:rPr>
          <w:rFonts w:ascii="仿宋_GB2312" w:eastAsia="仿宋_GB2312" w:hint="eastAsia"/>
          <w:sz w:val="32"/>
          <w:szCs w:val="32"/>
        </w:rPr>
        <w:lastRenderedPageBreak/>
        <w:t>行为，不得给予两次以上行政处罚。</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《中华人民共和国立法法》第九十条第二款“经济特区法规根据授权对法律、行政法规、地方性法规作变通规定的，在本经济特区适用经济特区法规的规定”</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B1764B" w:rsidRDefault="00BB59D2" w:rsidP="00BB59D2">
      <w:pPr>
        <w:spacing w:line="600" w:lineRule="exact"/>
        <w:ind w:left="-210" w:firstLine="640"/>
        <w:rPr>
          <w:rFonts w:ascii="仿宋_GB2312" w:eastAsia="仿宋_GB2312" w:hAnsi="仿宋_GB2312"/>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深圳市市场监督管理局龙华监管局</w:t>
      </w:r>
      <w:r>
        <w:rPr>
          <w:rFonts w:ascii="仿宋_GB2312" w:eastAsia="仿宋_GB2312" w:hAnsi="仿宋" w:hint="eastAsia"/>
          <w:sz w:val="32"/>
          <w:szCs w:val="32"/>
        </w:rPr>
        <w:t>对其关于</w:t>
      </w:r>
      <w:r w:rsidR="00B1764B">
        <w:rPr>
          <w:rFonts w:ascii="仿宋_GB2312" w:eastAsia="仿宋_GB2312" w:hAnsi="仿宋_GB2312" w:hint="eastAsia"/>
          <w:sz w:val="32"/>
          <w:szCs w:val="32"/>
        </w:rPr>
        <w:t>深圳市龙华区</w:t>
      </w:r>
      <w:r w:rsidR="00A72ED2">
        <w:rPr>
          <w:rFonts w:ascii="仿宋_GB2312" w:eastAsia="仿宋_GB2312" w:hAnsi="仿宋_GB2312" w:hint="eastAsia"/>
          <w:sz w:val="32"/>
          <w:szCs w:val="32"/>
        </w:rPr>
        <w:t>××</w:t>
      </w:r>
      <w:r w:rsidR="00B1764B">
        <w:rPr>
          <w:rFonts w:ascii="仿宋_GB2312" w:eastAsia="仿宋_GB2312" w:hAnsi="仿宋_GB2312" w:hint="eastAsia"/>
          <w:sz w:val="32"/>
          <w:szCs w:val="32"/>
        </w:rPr>
        <w:t>便利店涉嫌销售违法产品“</w:t>
      </w:r>
      <w:r w:rsidR="00A72ED2">
        <w:rPr>
          <w:rFonts w:ascii="仿宋_GB2312" w:eastAsia="仿宋_GB2312" w:hAnsi="仿宋_GB2312" w:hint="eastAsia"/>
          <w:sz w:val="32"/>
          <w:szCs w:val="32"/>
        </w:rPr>
        <w:t>××</w:t>
      </w:r>
      <w:r w:rsidR="00B1764B">
        <w:rPr>
          <w:rFonts w:ascii="仿宋_GB2312" w:eastAsia="仿宋_GB2312" w:hAnsi="仿宋_GB2312" w:hint="eastAsia"/>
          <w:sz w:val="32"/>
          <w:szCs w:val="32"/>
        </w:rPr>
        <w:t>牌电线组件”的举报（编号：21440300002020060</w:t>
      </w:r>
      <w:r w:rsidR="00B1764B">
        <w:rPr>
          <w:rFonts w:ascii="仿宋_GB2312" w:eastAsia="仿宋_GB2312" w:hAnsi="仿宋_GB2312"/>
          <w:sz w:val="32"/>
          <w:szCs w:val="32"/>
        </w:rPr>
        <w:t>3</w:t>
      </w:r>
      <w:r w:rsidR="00B1764B">
        <w:rPr>
          <w:rFonts w:ascii="仿宋_GB2312" w:eastAsia="仿宋_GB2312" w:hAnsi="仿宋_GB2312" w:hint="eastAsia"/>
          <w:sz w:val="32"/>
          <w:szCs w:val="32"/>
        </w:rPr>
        <w:t>019</w:t>
      </w:r>
      <w:r w:rsidR="00B1764B">
        <w:rPr>
          <w:rFonts w:ascii="仿宋_GB2312" w:eastAsia="仿宋_GB2312" w:hAnsi="仿宋_GB2312"/>
          <w:sz w:val="32"/>
          <w:szCs w:val="32"/>
        </w:rPr>
        <w:t>47781</w:t>
      </w:r>
      <w:r w:rsidR="00B1764B">
        <w:rPr>
          <w:rFonts w:ascii="仿宋_GB2312" w:eastAsia="仿宋_GB2312" w:hAnsi="仿宋_GB2312" w:hint="eastAsia"/>
          <w:sz w:val="32"/>
          <w:szCs w:val="32"/>
        </w:rPr>
        <w:t>）作出的行政处罚决定。</w:t>
      </w:r>
    </w:p>
    <w:p w:rsidR="00BB59D2" w:rsidRDefault="00BB59D2" w:rsidP="00BB59D2">
      <w:pPr>
        <w:spacing w:line="600" w:lineRule="exact"/>
        <w:ind w:left="-21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BB59D2" w:rsidRDefault="00BB59D2" w:rsidP="00BB59D2">
      <w:pPr>
        <w:spacing w:line="600" w:lineRule="exact"/>
        <w:ind w:left="-210" w:firstLine="640"/>
        <w:rPr>
          <w:rFonts w:ascii="仿宋_GB2312" w:eastAsia="仿宋_GB2312" w:hAnsi="仿宋"/>
          <w:sz w:val="32"/>
          <w:szCs w:val="32"/>
        </w:rPr>
      </w:pPr>
    </w:p>
    <w:p w:rsidR="001C3689" w:rsidRDefault="001C3689" w:rsidP="00BB59D2">
      <w:pPr>
        <w:spacing w:line="600" w:lineRule="exact"/>
        <w:ind w:left="-210" w:firstLine="640"/>
        <w:rPr>
          <w:rFonts w:ascii="仿宋_GB2312" w:eastAsia="仿宋_GB2312" w:hAnsi="仿宋"/>
          <w:sz w:val="32"/>
          <w:szCs w:val="32"/>
        </w:rPr>
      </w:pPr>
    </w:p>
    <w:p w:rsidR="001C3689" w:rsidRDefault="001C3689" w:rsidP="00BB59D2">
      <w:pPr>
        <w:spacing w:line="600" w:lineRule="exact"/>
        <w:ind w:left="-210" w:firstLine="640"/>
        <w:rPr>
          <w:rFonts w:ascii="仿宋_GB2312" w:eastAsia="仿宋_GB2312" w:hAnsi="仿宋"/>
          <w:sz w:val="32"/>
          <w:szCs w:val="32"/>
        </w:rPr>
      </w:pPr>
    </w:p>
    <w:p w:rsidR="00BB59D2" w:rsidRDefault="00BB59D2" w:rsidP="00BB59D2">
      <w:pPr>
        <w:spacing w:line="600" w:lineRule="exact"/>
        <w:rPr>
          <w:rFonts w:ascii="仿宋_GB2312" w:eastAsia="仿宋_GB2312" w:hAnsi="仿宋"/>
          <w:sz w:val="32"/>
          <w:szCs w:val="32"/>
        </w:rPr>
      </w:pPr>
    </w:p>
    <w:p w:rsidR="00BB59D2" w:rsidRDefault="00BB59D2" w:rsidP="00BB59D2">
      <w:pPr>
        <w:spacing w:line="600" w:lineRule="exact"/>
        <w:rPr>
          <w:rFonts w:ascii="仿宋_GB2312" w:eastAsia="仿宋_GB2312" w:hAnsi="仿宋"/>
          <w:sz w:val="32"/>
          <w:szCs w:val="32"/>
        </w:rPr>
      </w:pPr>
      <w:r>
        <w:rPr>
          <w:rFonts w:ascii="仿宋_GB2312" w:eastAsia="仿宋_GB2312" w:hAnsi="仿宋" w:hint="eastAsia"/>
          <w:sz w:val="32"/>
          <w:szCs w:val="32"/>
        </w:rPr>
        <w:t xml:space="preserve">                                    </w:t>
      </w:r>
      <w:r w:rsidR="007816E3">
        <w:rPr>
          <w:rFonts w:ascii="仿宋_GB2312" w:eastAsia="仿宋_GB2312" w:hAnsi="仿宋" w:hint="eastAsia"/>
          <w:sz w:val="32"/>
          <w:szCs w:val="32"/>
        </w:rPr>
        <w:t xml:space="preserve"> </w:t>
      </w:r>
      <w:r>
        <w:rPr>
          <w:rFonts w:ascii="仿宋_GB2312" w:eastAsia="仿宋_GB2312" w:hAnsi="仿宋" w:hint="eastAsia"/>
          <w:sz w:val="32"/>
          <w:szCs w:val="32"/>
        </w:rPr>
        <w:t xml:space="preserve"> 深圳市人民政府</w:t>
      </w:r>
    </w:p>
    <w:p w:rsidR="00E50A10" w:rsidRDefault="00BB59D2">
      <w:r>
        <w:rPr>
          <w:rFonts w:ascii="仿宋_GB2312" w:eastAsia="仿宋_GB2312" w:hAnsi="仿宋" w:hint="eastAsia"/>
          <w:sz w:val="32"/>
          <w:szCs w:val="32"/>
        </w:rPr>
        <w:t xml:space="preserve">                                     2020年1</w:t>
      </w:r>
      <w:r>
        <w:rPr>
          <w:rFonts w:ascii="仿宋_GB2312" w:eastAsia="仿宋_GB2312" w:hAnsi="仿宋"/>
          <w:sz w:val="32"/>
          <w:szCs w:val="32"/>
        </w:rPr>
        <w:t>1</w:t>
      </w:r>
      <w:r>
        <w:rPr>
          <w:rFonts w:ascii="仿宋_GB2312" w:eastAsia="仿宋_GB2312" w:hAnsi="仿宋" w:hint="eastAsia"/>
          <w:sz w:val="32"/>
          <w:szCs w:val="32"/>
        </w:rPr>
        <w:t>月</w:t>
      </w:r>
      <w:r w:rsidR="007816E3">
        <w:rPr>
          <w:rFonts w:ascii="仿宋_GB2312" w:eastAsia="仿宋_GB2312" w:hAnsi="仿宋" w:hint="eastAsia"/>
          <w:sz w:val="32"/>
          <w:szCs w:val="32"/>
        </w:rPr>
        <w:t>18</w:t>
      </w:r>
      <w:r>
        <w:rPr>
          <w:rFonts w:ascii="仿宋_GB2312" w:eastAsia="仿宋_GB2312" w:hAnsi="仿宋" w:hint="eastAsia"/>
          <w:sz w:val="32"/>
          <w:szCs w:val="32"/>
        </w:rPr>
        <w:t>日</w:t>
      </w:r>
    </w:p>
    <w:sectPr w:rsidR="00E50A10" w:rsidSect="001C3689">
      <w:type w:val="continuous"/>
      <w:pgSz w:w="11900" w:h="16840"/>
      <w:pgMar w:top="1701" w:right="1418" w:bottom="992" w:left="141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B77" w:rsidRDefault="00DF5B77" w:rsidP="000C432C">
      <w:r>
        <w:separator/>
      </w:r>
    </w:p>
  </w:endnote>
  <w:endnote w:type="continuationSeparator" w:id="0">
    <w:p w:rsidR="00DF5B77" w:rsidRDefault="00DF5B77" w:rsidP="000C432C">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B77" w:rsidRDefault="00DF5B77" w:rsidP="000C432C">
      <w:r>
        <w:separator/>
      </w:r>
    </w:p>
  </w:footnote>
  <w:footnote w:type="continuationSeparator" w:id="0">
    <w:p w:rsidR="00DF5B77" w:rsidRDefault="00DF5B77" w:rsidP="000C43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59D2"/>
    <w:rsid w:val="000C432C"/>
    <w:rsid w:val="001C3689"/>
    <w:rsid w:val="00376DA1"/>
    <w:rsid w:val="005463E4"/>
    <w:rsid w:val="006D1EF9"/>
    <w:rsid w:val="007816E3"/>
    <w:rsid w:val="008436AA"/>
    <w:rsid w:val="0099063C"/>
    <w:rsid w:val="00A72ED2"/>
    <w:rsid w:val="00B1764B"/>
    <w:rsid w:val="00BB59D2"/>
    <w:rsid w:val="00C36B6F"/>
    <w:rsid w:val="00C8417E"/>
    <w:rsid w:val="00CC0F53"/>
    <w:rsid w:val="00DF5B77"/>
    <w:rsid w:val="00E50A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9D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C43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C432C"/>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0C432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C432C"/>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1C3689"/>
    <w:rPr>
      <w:sz w:val="18"/>
      <w:szCs w:val="18"/>
    </w:rPr>
  </w:style>
  <w:style w:type="character" w:customStyle="1" w:styleId="Char1">
    <w:name w:val="批注框文本 Char"/>
    <w:basedOn w:val="a0"/>
    <w:link w:val="a5"/>
    <w:uiPriority w:val="99"/>
    <w:semiHidden/>
    <w:rsid w:val="001C3689"/>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宋文咨</dc:creator>
  <cp:keywords/>
  <dc:description/>
  <cp:lastModifiedBy>楚向月</cp:lastModifiedBy>
  <cp:revision>5</cp:revision>
  <cp:lastPrinted>2020-11-10T01:31:00Z</cp:lastPrinted>
  <dcterms:created xsi:type="dcterms:W3CDTF">2020-11-07T02:54:00Z</dcterms:created>
  <dcterms:modified xsi:type="dcterms:W3CDTF">2021-08-20T09:56:00Z</dcterms:modified>
</cp:coreProperties>
</file>