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85E" w:rsidRDefault="006A6807">
      <w:pPr>
        <w:spacing w:line="1000" w:lineRule="exact"/>
        <w:jc w:val="center"/>
        <w:rPr>
          <w:rFonts w:ascii="宋体" w:hAnsi="宋体"/>
          <w:sz w:val="44"/>
        </w:rPr>
      </w:pPr>
      <w:r>
        <w:rPr>
          <w:rFonts w:ascii="宋体" w:hAnsi="宋体"/>
          <w:sz w:val="44"/>
        </w:rPr>
        <w:t>深  圳  市  人  民  政  府</w:t>
      </w:r>
    </w:p>
    <w:p w:rsidR="009B585E" w:rsidRDefault="006A6807">
      <w:pPr>
        <w:spacing w:line="1000" w:lineRule="exact"/>
        <w:jc w:val="center"/>
        <w:rPr>
          <w:rFonts w:ascii="宋体" w:hAnsi="宋体"/>
          <w:b/>
          <w:bCs/>
          <w:sz w:val="44"/>
        </w:rPr>
      </w:pPr>
      <w:r>
        <w:rPr>
          <w:rFonts w:ascii="宋体" w:hAnsi="宋体"/>
          <w:b/>
          <w:bCs/>
          <w:sz w:val="44"/>
        </w:rPr>
        <w:t>行政复议决定书</w:t>
      </w:r>
    </w:p>
    <w:p w:rsidR="009B585E" w:rsidRDefault="009B585E">
      <w:pPr>
        <w:spacing w:line="680" w:lineRule="exact"/>
        <w:jc w:val="right"/>
        <w:rPr>
          <w:rFonts w:ascii="仿宋" w:eastAsia="仿宋" w:hAnsi="仿宋"/>
          <w:sz w:val="32"/>
          <w:szCs w:val="32"/>
        </w:rPr>
      </w:pPr>
    </w:p>
    <w:p w:rsidR="009B585E" w:rsidRDefault="006A6807">
      <w:pPr>
        <w:spacing w:line="680" w:lineRule="exact"/>
        <w:jc w:val="right"/>
        <w:rPr>
          <w:rFonts w:ascii="仿宋_GB2312" w:eastAsia="仿宋_GB2312" w:hAnsi="仿宋"/>
          <w:sz w:val="32"/>
          <w:szCs w:val="32"/>
        </w:rPr>
      </w:pPr>
      <w:r>
        <w:rPr>
          <w:rFonts w:ascii="仿宋_GB2312" w:eastAsia="仿宋_GB2312" w:hAnsi="仿宋" w:hint="eastAsia"/>
          <w:sz w:val="32"/>
          <w:szCs w:val="32"/>
        </w:rPr>
        <w:t>深府行复〔2020〕1439号</w:t>
      </w:r>
    </w:p>
    <w:p w:rsidR="009B585E" w:rsidRDefault="009B585E">
      <w:pPr>
        <w:spacing w:line="680" w:lineRule="exact"/>
        <w:rPr>
          <w:rFonts w:ascii="仿宋_GB2312" w:eastAsia="仿宋_GB2312"/>
          <w:sz w:val="32"/>
          <w:szCs w:val="32"/>
        </w:rPr>
      </w:pPr>
    </w:p>
    <w:p w:rsidR="009B585E" w:rsidRDefault="006A6807" w:rsidP="00D22D80">
      <w:pPr>
        <w:spacing w:line="680" w:lineRule="exact"/>
        <w:rPr>
          <w:rFonts w:ascii="仿宋_GB2312" w:eastAsia="仿宋_GB2312" w:hAnsi="仿宋"/>
          <w:sz w:val="32"/>
          <w:szCs w:val="32"/>
        </w:rPr>
      </w:pPr>
      <w:r>
        <w:rPr>
          <w:rFonts w:ascii="仿宋_GB2312" w:eastAsia="仿宋_GB2312" w:hint="eastAsia"/>
          <w:sz w:val="32"/>
          <w:szCs w:val="32"/>
        </w:rPr>
        <w:t xml:space="preserve">    </w:t>
      </w:r>
      <w:r>
        <w:rPr>
          <w:rFonts w:ascii="黑体" w:eastAsia="黑体" w:hint="eastAsia"/>
          <w:bCs/>
          <w:sz w:val="32"/>
        </w:rPr>
        <w:t>申请人：</w:t>
      </w:r>
      <w:r w:rsidR="00D22D80">
        <w:rPr>
          <w:rFonts w:ascii="仿宋_GB2312" w:eastAsia="仿宋_GB2312" w:hAnsi="仿宋" w:hint="eastAsia"/>
          <w:sz w:val="32"/>
          <w:szCs w:val="32"/>
        </w:rPr>
        <w:t>张某</w:t>
      </w:r>
    </w:p>
    <w:p w:rsidR="009B585E" w:rsidRDefault="006A6807">
      <w:pPr>
        <w:spacing w:line="680" w:lineRule="exact"/>
        <w:ind w:firstLineChars="200" w:firstLine="640"/>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深圳市市场监督管理局龙华监管局</w:t>
      </w:r>
    </w:p>
    <w:p w:rsidR="009B585E" w:rsidRDefault="006A6807">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地址：深圳市龙华区观湖街道大和路89号</w:t>
      </w:r>
    </w:p>
    <w:p w:rsidR="009B585E" w:rsidRDefault="006A6807">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法定代表人：林俊兵，局长</w:t>
      </w:r>
    </w:p>
    <w:p w:rsidR="009B585E" w:rsidRDefault="009B585E">
      <w:pPr>
        <w:spacing w:line="680" w:lineRule="exact"/>
        <w:ind w:firstLineChars="200" w:firstLine="640"/>
        <w:rPr>
          <w:rFonts w:ascii="仿宋_GB2312" w:eastAsia="仿宋_GB2312"/>
          <w:sz w:val="32"/>
          <w:szCs w:val="32"/>
        </w:rPr>
      </w:pPr>
    </w:p>
    <w:p w:rsidR="009B585E" w:rsidRDefault="006A6807">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申请人不服被申请人</w:t>
      </w:r>
      <w:r>
        <w:rPr>
          <w:rFonts w:ascii="仿宋_GB2312" w:eastAsia="仿宋_GB2312" w:hAnsi="仿宋_GB2312" w:hint="eastAsia"/>
          <w:sz w:val="32"/>
          <w:szCs w:val="32"/>
        </w:rPr>
        <w:t>于2020年9月4日作出的深市监龙华政复[2020]</w:t>
      </w:r>
      <w:r w:rsidR="00D22D80">
        <w:rPr>
          <w:rFonts w:ascii="仿宋_GB2312" w:eastAsia="仿宋_GB2312" w:hAnsi="仿宋_GB2312" w:hint="eastAsia"/>
          <w:sz w:val="32"/>
          <w:szCs w:val="32"/>
        </w:rPr>
        <w:t>××号</w:t>
      </w:r>
      <w:r>
        <w:rPr>
          <w:rFonts w:ascii="仿宋_GB2312" w:eastAsia="仿宋_GB2312" w:hAnsi="仿宋_GB2312" w:hint="eastAsia"/>
          <w:sz w:val="32"/>
          <w:szCs w:val="32"/>
        </w:rPr>
        <w:t>《政府信息公开答复书》</w:t>
      </w:r>
      <w:r>
        <w:rPr>
          <w:rFonts w:ascii="仿宋_GB2312" w:eastAsia="仿宋_GB2312" w:hAnsi="仿宋" w:hint="eastAsia"/>
          <w:sz w:val="32"/>
          <w:szCs w:val="32"/>
        </w:rPr>
        <w:t>，向本机关申请行政复议，请求撤销该答复并责令被申请人重新作出处理，本机关依法受理。被申请人向本机关提交了书面答复及有关证据和依据。本案现已审理终结。</w:t>
      </w:r>
    </w:p>
    <w:p w:rsidR="009B585E" w:rsidRDefault="006A6807">
      <w:pPr>
        <w:spacing w:line="680" w:lineRule="exact"/>
        <w:ind w:firstLineChars="200" w:firstLine="640"/>
        <w:rPr>
          <w:rFonts w:ascii="仿宋_GB2312" w:eastAsia="仿宋_GB2312" w:hAnsi="黑体"/>
          <w:sz w:val="32"/>
          <w:szCs w:val="32"/>
        </w:rPr>
      </w:pPr>
      <w:r>
        <w:rPr>
          <w:rFonts w:ascii="黑体" w:eastAsia="黑体" w:hint="eastAsia"/>
          <w:sz w:val="32"/>
          <w:szCs w:val="32"/>
        </w:rPr>
        <w:t>经查：</w:t>
      </w:r>
      <w:r>
        <w:rPr>
          <w:rFonts w:ascii="仿宋_GB2312" w:eastAsia="仿宋_GB2312" w:hAnsi="黑体" w:hint="eastAsia"/>
          <w:sz w:val="32"/>
          <w:szCs w:val="32"/>
        </w:rPr>
        <w:t>2020年8月24日，被申请人收到申请人提交的《政府信息公开申请表》,申请人申请公开其举报深圳市龙华新区</w:t>
      </w:r>
      <w:r w:rsidR="00D22D80">
        <w:rPr>
          <w:rFonts w:ascii="仿宋_GB2312" w:eastAsia="仿宋_GB2312" w:hAnsi="仿宋_GB2312" w:hint="eastAsia"/>
          <w:sz w:val="32"/>
          <w:szCs w:val="32"/>
        </w:rPr>
        <w:t>××</w:t>
      </w:r>
      <w:r>
        <w:rPr>
          <w:rFonts w:ascii="仿宋_GB2312" w:eastAsia="仿宋_GB2312" w:hAnsi="黑体" w:hint="eastAsia"/>
          <w:sz w:val="32"/>
          <w:szCs w:val="32"/>
        </w:rPr>
        <w:t>店销售未经许可产品一事作出不予立案决定的法律依据、证据材料（包括但不限于现场笔录、调查笔录、照片、视听材料等）。2020年9月4日，被申请人作出</w:t>
      </w:r>
      <w:r>
        <w:rPr>
          <w:rFonts w:ascii="仿宋_GB2312" w:eastAsia="仿宋_GB2312" w:hAnsi="仿宋_GB2312" w:hint="eastAsia"/>
          <w:sz w:val="32"/>
          <w:szCs w:val="32"/>
        </w:rPr>
        <w:t>深市监龙华政复[2020]</w:t>
      </w:r>
      <w:r w:rsidR="00D22D80">
        <w:rPr>
          <w:rFonts w:ascii="仿宋_GB2312" w:eastAsia="仿宋_GB2312" w:hAnsi="仿宋_GB2312" w:hint="eastAsia"/>
          <w:sz w:val="32"/>
          <w:szCs w:val="32"/>
        </w:rPr>
        <w:t>××号</w:t>
      </w:r>
      <w:r>
        <w:rPr>
          <w:rFonts w:ascii="仿宋_GB2312" w:eastAsia="仿宋_GB2312" w:hAnsi="仿宋_GB2312" w:hint="eastAsia"/>
          <w:sz w:val="32"/>
          <w:szCs w:val="32"/>
        </w:rPr>
        <w:t>《政府信息公开答复书》，</w:t>
      </w:r>
      <w:r>
        <w:rPr>
          <w:rFonts w:ascii="仿宋_GB2312" w:eastAsia="仿宋_GB2312" w:hAnsi="仿宋_GB2312" w:hint="eastAsia"/>
          <w:sz w:val="32"/>
          <w:szCs w:val="32"/>
        </w:rPr>
        <w:lastRenderedPageBreak/>
        <w:t>该答复书主要内容为：“你要求公开深圳市龙华新区虾先生店销售未经许可产品一事，作出不予立案处理决定的法律依据。依据《中华人民共和国政府信息公开条例》第三十六条第（二）项规定，我局同意公开。法律依据主要为：《市场监管总局关于发布餐饮服务食品安全操作范围的公告》（国家市场监督管理总局公告2018年第12号）附件《餐饮服务食品安全操作规范》7.2.3的规定。你举报的深圳龙华新区</w:t>
      </w:r>
      <w:r w:rsidR="00373257">
        <w:rPr>
          <w:rFonts w:ascii="仿宋_GB2312" w:eastAsia="仿宋_GB2312" w:hAnsi="仿宋_GB2312" w:hint="eastAsia"/>
          <w:sz w:val="32"/>
          <w:szCs w:val="32"/>
        </w:rPr>
        <w:t>××</w:t>
      </w:r>
      <w:r>
        <w:rPr>
          <w:rFonts w:ascii="仿宋_GB2312" w:eastAsia="仿宋_GB2312" w:hAnsi="仿宋_GB2312" w:hint="eastAsia"/>
          <w:sz w:val="32"/>
          <w:szCs w:val="32"/>
        </w:rPr>
        <w:t>店（营业执照名称：深圳市龙华区</w:t>
      </w:r>
      <w:r w:rsidR="00373257">
        <w:rPr>
          <w:rFonts w:ascii="仿宋_GB2312" w:eastAsia="仿宋_GB2312" w:hAnsi="仿宋_GB2312" w:hint="eastAsia"/>
          <w:sz w:val="32"/>
          <w:szCs w:val="32"/>
        </w:rPr>
        <w:t>××</w:t>
      </w:r>
      <w:r>
        <w:rPr>
          <w:rFonts w:ascii="仿宋_GB2312" w:eastAsia="仿宋_GB2312" w:hAnsi="仿宋_GB2312" w:hint="eastAsia"/>
          <w:sz w:val="32"/>
          <w:szCs w:val="32"/>
        </w:rPr>
        <w:t>龙虾店）销售的凉菜符合不须取得冷食类食品制售。你要求公开现场笔录、调查笔录、照片、视听材料等属于我局行政执法案卷信息，依据《中华人民共和国政府信息公开条例》十六条第二款的规定，我局决定不予公开。”申请人不服被申请人决定不予公开执法案卷信息</w:t>
      </w:r>
      <w:r>
        <w:rPr>
          <w:rFonts w:ascii="仿宋_GB2312" w:eastAsia="仿宋_GB2312" w:hAnsi="黑体" w:hint="eastAsia"/>
          <w:sz w:val="32"/>
          <w:szCs w:val="32"/>
        </w:rPr>
        <w:t>，向本机关申请行政复议。</w:t>
      </w:r>
    </w:p>
    <w:p w:rsidR="009B585E" w:rsidRDefault="006A6807">
      <w:pPr>
        <w:spacing w:line="680" w:lineRule="exact"/>
        <w:ind w:firstLineChars="200" w:firstLine="640"/>
        <w:rPr>
          <w:rFonts w:ascii="仿宋_GB2312" w:eastAsia="仿宋_GB2312" w:hAnsi="黑体"/>
          <w:sz w:val="32"/>
          <w:szCs w:val="32"/>
        </w:rPr>
      </w:pPr>
      <w:r>
        <w:rPr>
          <w:rFonts w:ascii="黑体" w:eastAsia="黑体" w:hAnsi="黑体" w:hint="eastAsia"/>
          <w:sz w:val="32"/>
          <w:szCs w:val="32"/>
        </w:rPr>
        <w:t>本机关认为</w:t>
      </w:r>
      <w:bookmarkStart w:id="0" w:name="16"/>
      <w:r>
        <w:rPr>
          <w:rFonts w:ascii="黑体" w:eastAsia="黑体" w:hAnsi="黑体" w:hint="eastAsia"/>
          <w:sz w:val="32"/>
          <w:szCs w:val="32"/>
        </w:rPr>
        <w:t>：</w:t>
      </w:r>
      <w:r>
        <w:rPr>
          <w:rFonts w:ascii="仿宋_GB2312" w:eastAsia="仿宋_GB2312" w:hAnsi="仿宋_GB2312" w:hint="eastAsia"/>
          <w:sz w:val="32"/>
          <w:szCs w:val="32"/>
        </w:rPr>
        <w:t>《中华人民共和国政府信息公开条例》第十六条</w:t>
      </w:r>
      <w:bookmarkEnd w:id="0"/>
      <w:r>
        <w:rPr>
          <w:rFonts w:ascii="仿宋_GB2312" w:eastAsia="仿宋_GB2312" w:hAnsi="仿宋_GB2312" w:hint="eastAsia"/>
          <w:sz w:val="32"/>
          <w:szCs w:val="32"/>
        </w:rPr>
        <w:t>第二款规定：“行政机关的内部事务信息，包括人事管理、后勤管理、内部工作流程等方面的信息，可以不予公开。行政机关在履行行政管理职能过程中形成的讨论记录、过程稿、磋商信函、请示报告等过程性信息以及行政执法案卷信息，可以不予公开。法律、法规、规章规定上述信息应当公开的，从其规定。”第三十六条规定：“对政府信息公开申请，行政机关根据下列情况分别作出答复：（二）所申请公开信息可以公开的，向申请人提供该政府信息，或者告知申请人获取</w:t>
      </w:r>
      <w:r>
        <w:rPr>
          <w:rFonts w:ascii="仿宋_GB2312" w:eastAsia="仿宋_GB2312" w:hAnsi="仿宋_GB2312" w:hint="eastAsia"/>
          <w:sz w:val="32"/>
          <w:szCs w:val="32"/>
        </w:rPr>
        <w:lastRenderedPageBreak/>
        <w:t>该政府信息的方式、途径和时间；</w:t>
      </w:r>
      <w:r>
        <w:rPr>
          <w:rFonts w:ascii="仿宋_GB2312" w:eastAsia="仿宋_GB2312" w:hAnsi="仿宋_GB2312"/>
          <w:sz w:val="32"/>
          <w:szCs w:val="32"/>
        </w:rPr>
        <w:t>（三）行政机关依据本条例的规定决定不予公开的，告知申请人不予公开并说明理由；</w:t>
      </w:r>
      <w:r>
        <w:rPr>
          <w:rFonts w:ascii="仿宋_GB2312" w:eastAsia="仿宋_GB2312" w:hAnsi="仿宋_GB2312" w:hint="eastAsia"/>
          <w:sz w:val="32"/>
          <w:szCs w:val="32"/>
        </w:rPr>
        <w:t>”本案，申请人申请公开的政府信息包括被申请人对其举报事项作出结案处理的法律依据、证据材料（包括但不限于现场笔录、调查笔录、照片、视听材料等），其中法律依据已向申请人公开，而证据材料属于上述规定中的行政执法案卷信息，被申请人依法可以不予公开。因此，被申请人作出的涉案《政府信息公开答复书》并无违法或不当，依法应予维持。</w:t>
      </w:r>
      <w:r>
        <w:rPr>
          <w:rFonts w:ascii="仿宋_GB2312" w:eastAsia="仿宋_GB2312" w:hAnsi="黑体" w:hint="eastAsia"/>
          <w:sz w:val="32"/>
          <w:szCs w:val="32"/>
        </w:rPr>
        <w:t>根据《中华人民共和国行政复议法》第二十八条第一款第（一）项的规定，本机关作出复议决定如下：</w:t>
      </w:r>
    </w:p>
    <w:p w:rsidR="009B585E" w:rsidRDefault="006A6807">
      <w:pPr>
        <w:spacing w:line="680" w:lineRule="exact"/>
        <w:ind w:firstLineChars="200" w:firstLine="640"/>
        <w:rPr>
          <w:rFonts w:ascii="仿宋_GB2312" w:eastAsia="仿宋_GB2312" w:hAnsi="黑体"/>
          <w:sz w:val="32"/>
          <w:szCs w:val="32"/>
        </w:rPr>
      </w:pPr>
      <w:r>
        <w:rPr>
          <w:rFonts w:ascii="仿宋_GB2312" w:eastAsia="仿宋_GB2312" w:hAnsi="黑体" w:hint="eastAsia"/>
          <w:sz w:val="32"/>
          <w:szCs w:val="32"/>
        </w:rPr>
        <w:t>维持被申请人深圳市市场监督管理局龙华监管局</w:t>
      </w:r>
      <w:r>
        <w:rPr>
          <w:rFonts w:ascii="仿宋_GB2312" w:eastAsia="仿宋_GB2312" w:hAnsi="仿宋_GB2312" w:hint="eastAsia"/>
          <w:sz w:val="32"/>
          <w:szCs w:val="32"/>
        </w:rPr>
        <w:t>作出的深市监龙华政复[2020]</w:t>
      </w:r>
      <w:r w:rsidR="00D22D80">
        <w:rPr>
          <w:rFonts w:ascii="仿宋_GB2312" w:eastAsia="仿宋_GB2312" w:hAnsi="仿宋_GB2312" w:hint="eastAsia"/>
          <w:sz w:val="32"/>
          <w:szCs w:val="32"/>
        </w:rPr>
        <w:t>××号</w:t>
      </w:r>
      <w:r>
        <w:rPr>
          <w:rFonts w:ascii="仿宋_GB2312" w:eastAsia="仿宋_GB2312" w:hAnsi="仿宋_GB2312" w:hint="eastAsia"/>
          <w:sz w:val="32"/>
          <w:szCs w:val="32"/>
        </w:rPr>
        <w:t>《政府信息公开答复书》。</w:t>
      </w:r>
    </w:p>
    <w:p w:rsidR="009B585E" w:rsidRDefault="006A6807">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本复议决定书一经送达，即发生法律效力。申请人如对本复议决定不服，可自收到复议决定书之日起十五日内向深圳市盐田区人民法院提起诉讼。</w:t>
      </w:r>
    </w:p>
    <w:p w:rsidR="009B585E" w:rsidRDefault="009B585E">
      <w:pPr>
        <w:spacing w:line="680" w:lineRule="exact"/>
        <w:rPr>
          <w:rFonts w:ascii="仿宋_GB2312" w:eastAsia="仿宋_GB2312" w:hAnsi="仿宋"/>
          <w:sz w:val="32"/>
          <w:szCs w:val="32"/>
        </w:rPr>
      </w:pPr>
    </w:p>
    <w:p w:rsidR="009B585E" w:rsidRDefault="009B585E">
      <w:pPr>
        <w:spacing w:line="680" w:lineRule="exact"/>
        <w:rPr>
          <w:rFonts w:ascii="仿宋_GB2312" w:eastAsia="仿宋_GB2312" w:hAnsi="仿宋"/>
          <w:sz w:val="32"/>
          <w:szCs w:val="32"/>
        </w:rPr>
      </w:pPr>
    </w:p>
    <w:p w:rsidR="009B585E" w:rsidRDefault="006A6807">
      <w:pPr>
        <w:spacing w:line="680" w:lineRule="exact"/>
        <w:ind w:firstLineChars="1900" w:firstLine="6080"/>
        <w:rPr>
          <w:rFonts w:ascii="仿宋_GB2312" w:eastAsia="仿宋_GB2312" w:hAnsi="仿宋"/>
          <w:sz w:val="32"/>
          <w:szCs w:val="32"/>
        </w:rPr>
      </w:pPr>
      <w:r>
        <w:rPr>
          <w:rFonts w:ascii="仿宋_GB2312" w:eastAsia="仿宋_GB2312" w:hAnsi="仿宋" w:hint="eastAsia"/>
          <w:sz w:val="32"/>
          <w:szCs w:val="32"/>
        </w:rPr>
        <w:t>深圳市人民政府</w:t>
      </w:r>
    </w:p>
    <w:p w:rsidR="009B585E" w:rsidRDefault="006A6807">
      <w:pPr>
        <w:spacing w:line="680" w:lineRule="exact"/>
        <w:rPr>
          <w:rFonts w:ascii="仿宋_GB2312" w:eastAsia="仿宋_GB2312" w:hAnsi="仿宋"/>
          <w:sz w:val="32"/>
          <w:szCs w:val="32"/>
        </w:rPr>
      </w:pPr>
      <w:r>
        <w:rPr>
          <w:rFonts w:ascii="仿宋_GB2312" w:eastAsia="仿宋_GB2312" w:hAnsi="仿宋" w:hint="eastAsia"/>
          <w:sz w:val="32"/>
          <w:szCs w:val="32"/>
        </w:rPr>
        <w:t xml:space="preserve">                                      2020年12月8日</w:t>
      </w:r>
    </w:p>
    <w:p w:rsidR="009B585E" w:rsidRDefault="009B585E">
      <w:bookmarkStart w:id="1" w:name="_GoBack"/>
      <w:bookmarkEnd w:id="1"/>
    </w:p>
    <w:sectPr w:rsidR="009B585E" w:rsidSect="009B585E">
      <w:headerReference w:type="default" r:id="rId7"/>
      <w:footerReference w:type="even" r:id="rId8"/>
      <w:footerReference w:type="default" r:id="rId9"/>
      <w:footnotePr>
        <w:pos w:val="beneathText"/>
      </w:footnotePr>
      <w:pgSz w:w="11905" w:h="16837"/>
      <w:pgMar w:top="1701" w:right="1134" w:bottom="992" w:left="1134" w:header="720" w:footer="930" w:gutter="0"/>
      <w:pgNumType w:fmt="numberInDash"/>
      <w:cols w:space="720"/>
      <w:docGrid w:type="lines"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6C6D" w:rsidRDefault="00616C6D" w:rsidP="009B585E">
      <w:r>
        <w:separator/>
      </w:r>
    </w:p>
  </w:endnote>
  <w:endnote w:type="continuationSeparator" w:id="0">
    <w:p w:rsidR="00616C6D" w:rsidRDefault="00616C6D" w:rsidP="009B58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85E" w:rsidRDefault="00707AF9">
    <w:pPr>
      <w:pStyle w:val="a3"/>
    </w:pPr>
    <w:r>
      <w:fldChar w:fldCharType="begin"/>
    </w:r>
    <w:r w:rsidR="006A6807">
      <w:instrText xml:space="preserve"> PAGE   \* MERGEFORMAT </w:instrText>
    </w:r>
    <w:r>
      <w:fldChar w:fldCharType="separate"/>
    </w:r>
    <w:r w:rsidR="006A6807">
      <w:rPr>
        <w:lang w:val="zh-CN"/>
      </w:rPr>
      <w:t>-</w:t>
    </w:r>
    <w:r w:rsidR="006A6807">
      <w:t xml:space="preserve"> 2 -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85E" w:rsidRDefault="00707AF9">
    <w:pPr>
      <w:pStyle w:val="a3"/>
      <w:jc w:val="right"/>
    </w:pPr>
    <w:r>
      <w:fldChar w:fldCharType="begin"/>
    </w:r>
    <w:r w:rsidR="006A6807">
      <w:instrText xml:space="preserve"> PAGE   \* MERGEFORMAT </w:instrText>
    </w:r>
    <w:r>
      <w:fldChar w:fldCharType="separate"/>
    </w:r>
    <w:r w:rsidR="00373257" w:rsidRPr="00373257">
      <w:rPr>
        <w:noProof/>
        <w:lang w:val="zh-CN"/>
      </w:rPr>
      <w:t>-</w:t>
    </w:r>
    <w:r w:rsidR="00373257">
      <w:rPr>
        <w:noProof/>
      </w:rPr>
      <w:t xml:space="preserve"> 1 -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6C6D" w:rsidRDefault="00616C6D" w:rsidP="009B585E">
      <w:r>
        <w:separator/>
      </w:r>
    </w:p>
  </w:footnote>
  <w:footnote w:type="continuationSeparator" w:id="0">
    <w:p w:rsidR="00616C6D" w:rsidRDefault="00616C6D" w:rsidP="009B58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85E" w:rsidRDefault="009B585E">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7A8C36DA"/>
    <w:rsid w:val="00373257"/>
    <w:rsid w:val="00616C6D"/>
    <w:rsid w:val="006A6807"/>
    <w:rsid w:val="00707AF9"/>
    <w:rsid w:val="009B585E"/>
    <w:rsid w:val="00D22D80"/>
    <w:rsid w:val="7A8C36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B585E"/>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rsid w:val="009B585E"/>
    <w:pPr>
      <w:suppressLineNumbers/>
      <w:tabs>
        <w:tab w:val="center" w:pos="4153"/>
        <w:tab w:val="right" w:pos="8307"/>
      </w:tabs>
    </w:pPr>
    <w:rPr>
      <w:sz w:val="18"/>
      <w:szCs w:val="18"/>
    </w:rPr>
  </w:style>
  <w:style w:type="paragraph" w:styleId="a4">
    <w:name w:val="header"/>
    <w:basedOn w:val="a"/>
    <w:rsid w:val="009B585E"/>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209</Words>
  <Characters>1194</Characters>
  <Application>Microsoft Office Word</Application>
  <DocSecurity>0</DocSecurity>
  <Lines>9</Lines>
  <Paragraphs>2</Paragraphs>
  <ScaleCrop>false</ScaleCrop>
  <Company>Chinese ORG</Company>
  <LinksUpToDate>false</LinksUpToDate>
  <CharactersWithSpaces>1401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王楚乔</dc:creator>
  <cp:lastModifiedBy>楚向月</cp:lastModifiedBy>
  <cp:revision>3</cp:revision>
  <dcterms:created xsi:type="dcterms:W3CDTF">2021-07-19T06:48:00Z</dcterms:created>
  <dcterms:modified xsi:type="dcterms:W3CDTF">2021-08-11T02:29:00Z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C12122CEEAF24DEEA00B77DB9D5480B8</vt:lpwstr>
  </property>
</Properties>
</file>