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675" w:rsidRDefault="005266BA">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832675" w:rsidRDefault="005266BA">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832675" w:rsidRDefault="00832675">
      <w:pPr>
        <w:spacing w:line="580" w:lineRule="exact"/>
        <w:ind w:firstLineChars="200" w:firstLine="640"/>
        <w:rPr>
          <w:rFonts w:ascii="仿宋_GB2312" w:eastAsia="仿宋_GB2312"/>
          <w:sz w:val="32"/>
          <w:szCs w:val="32"/>
        </w:rPr>
      </w:pPr>
    </w:p>
    <w:p w:rsidR="00832675" w:rsidRDefault="005266BA">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1526</w:t>
      </w:r>
      <w:r>
        <w:rPr>
          <w:rFonts w:ascii="仿宋_GB2312" w:eastAsia="仿宋_GB2312" w:hint="eastAsia"/>
          <w:sz w:val="32"/>
          <w:szCs w:val="32"/>
        </w:rPr>
        <w:t>号</w:t>
      </w:r>
      <w:bookmarkEnd w:id="0"/>
    </w:p>
    <w:p w:rsidR="00832675" w:rsidRDefault="00832675">
      <w:pPr>
        <w:spacing w:line="580" w:lineRule="exact"/>
        <w:ind w:firstLineChars="200" w:firstLine="640"/>
        <w:rPr>
          <w:rFonts w:ascii="仿宋_GB2312" w:eastAsia="仿宋_GB2312"/>
          <w:sz w:val="32"/>
          <w:szCs w:val="32"/>
        </w:rPr>
      </w:pPr>
    </w:p>
    <w:p w:rsidR="00832675" w:rsidRDefault="005266BA">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932439" w:rsidRPr="00932439">
        <w:rPr>
          <w:rFonts w:ascii="仿宋_GB2312" w:eastAsia="仿宋_GB2312" w:hint="eastAsia"/>
          <w:sz w:val="32"/>
        </w:rPr>
        <w:t>××</w:t>
      </w:r>
      <w:r>
        <w:rPr>
          <w:rFonts w:ascii="仿宋_GB2312" w:eastAsia="仿宋_GB2312" w:hint="eastAsia"/>
          <w:sz w:val="32"/>
        </w:rPr>
        <w:t>五金塑胶电子（深圳）有限公司</w:t>
      </w:r>
    </w:p>
    <w:p w:rsidR="00832675" w:rsidRDefault="005266BA">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932439">
        <w:rPr>
          <w:rFonts w:ascii="仿宋_GB2312" w:eastAsia="仿宋_GB2312" w:hint="eastAsia"/>
          <w:sz w:val="32"/>
        </w:rPr>
        <w:t>某</w:t>
      </w:r>
    </w:p>
    <w:p w:rsidR="00832675" w:rsidRDefault="005266BA">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932439">
        <w:rPr>
          <w:rFonts w:ascii="仿宋_GB2312" w:eastAsia="仿宋_GB2312" w:hint="eastAsia"/>
          <w:sz w:val="32"/>
        </w:rPr>
        <w:t>某</w:t>
      </w:r>
    </w:p>
    <w:p w:rsidR="00832675" w:rsidRDefault="005266BA">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832675" w:rsidRDefault="005266BA">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832675" w:rsidRDefault="005266BA">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832675" w:rsidRDefault="00832675">
      <w:pPr>
        <w:spacing w:line="580" w:lineRule="exact"/>
        <w:ind w:firstLineChars="200" w:firstLine="640"/>
        <w:rPr>
          <w:rFonts w:ascii="仿宋_GB2312" w:eastAsia="仿宋_GB2312" w:hAnsi="华文中宋"/>
          <w:sz w:val="32"/>
          <w:szCs w:val="32"/>
        </w:rPr>
      </w:pPr>
    </w:p>
    <w:p w:rsidR="00832675" w:rsidRDefault="005266BA">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932439">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832675" w:rsidRDefault="005266BA">
      <w:pPr>
        <w:spacing w:line="580" w:lineRule="exact"/>
        <w:ind w:firstLineChars="200" w:firstLine="640"/>
        <w:rPr>
          <w:rFonts w:ascii="仿宋_GB2312" w:eastAsia="仿宋_GB2312"/>
          <w:sz w:val="32"/>
        </w:rPr>
      </w:pPr>
      <w:r>
        <w:rPr>
          <w:rFonts w:eastAsia="黑体"/>
          <w:sz w:val="32"/>
        </w:rPr>
        <w:t>申请人称：</w:t>
      </w:r>
      <w:r w:rsidR="00932439">
        <w:rPr>
          <w:rFonts w:ascii="仿宋_GB2312" w:eastAsia="仿宋_GB2312" w:hint="eastAsia"/>
          <w:sz w:val="32"/>
        </w:rPr>
        <w:t>唐某</w:t>
      </w:r>
      <w:r>
        <w:rPr>
          <w:rFonts w:ascii="仿宋_GB2312" w:eastAsia="仿宋_GB2312" w:hint="eastAsia"/>
          <w:sz w:val="32"/>
        </w:rPr>
        <w:t>申辩的事实不符，员工自入职以来并未提出要求缴纳公积金业务，未提交办理公积金相关资料，后期要求缴纳时已及时足额缴纳。请求：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撤销被申请人作出的涉案《责令限期缴存决定书》。</w:t>
      </w:r>
    </w:p>
    <w:p w:rsidR="00832675" w:rsidRDefault="005266BA">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w:t>
      </w:r>
      <w:r w:rsidR="00932439">
        <w:rPr>
          <w:rFonts w:ascii="仿宋_GB2312" w:eastAsia="仿宋_GB2312" w:hint="eastAsia"/>
          <w:sz w:val="32"/>
        </w:rPr>
        <w:t>唐某</w:t>
      </w:r>
      <w:r>
        <w:rPr>
          <w:rFonts w:ascii="仿宋_GB2312" w:eastAsia="仿宋_GB2312" w:hAnsi="黑体" w:hint="eastAsia"/>
          <w:sz w:val="32"/>
          <w:szCs w:val="32"/>
        </w:rPr>
        <w:t>等</w:t>
      </w:r>
      <w:r>
        <w:rPr>
          <w:rFonts w:ascii="仿宋_GB2312" w:eastAsia="仿宋_GB2312" w:hAnsi="黑体" w:hint="eastAsia"/>
          <w:sz w:val="32"/>
          <w:szCs w:val="32"/>
        </w:rPr>
        <w:t>2</w:t>
      </w:r>
      <w:r>
        <w:rPr>
          <w:rFonts w:ascii="仿宋_GB2312" w:eastAsia="仿宋_GB2312" w:hAnsi="黑体" w:hint="eastAsia"/>
          <w:sz w:val="32"/>
          <w:szCs w:val="32"/>
        </w:rPr>
        <w:t>人到被申请人宝安管理部递交资料，投诉申请人未按规定为其缴存住房公积金。经查，申请人未按职工上年度月平均工资标准缴存住房</w:t>
      </w:r>
      <w:r>
        <w:rPr>
          <w:rFonts w:ascii="仿宋_GB2312" w:eastAsia="仿宋_GB2312" w:hAnsi="黑体" w:hint="eastAsia"/>
          <w:sz w:val="32"/>
          <w:szCs w:val="32"/>
        </w:rPr>
        <w:lastRenderedPageBreak/>
        <w:t>公积金且部分月份未缴，存在逾期不缴及少缴行为，被申请人就</w:t>
      </w:r>
      <w:r w:rsidR="00932439">
        <w:rPr>
          <w:rFonts w:ascii="仿宋_GB2312" w:eastAsia="仿宋_GB2312" w:hint="eastAsia"/>
          <w:sz w:val="32"/>
        </w:rPr>
        <w:t>唐某</w:t>
      </w:r>
      <w:r>
        <w:rPr>
          <w:rFonts w:ascii="仿宋_GB2312" w:eastAsia="仿宋_GB2312" w:hAnsi="黑体" w:hint="eastAsia"/>
          <w:sz w:val="32"/>
          <w:szCs w:val="32"/>
        </w:rPr>
        <w:t>等人的诉求予以立</w:t>
      </w:r>
      <w:r>
        <w:rPr>
          <w:rFonts w:ascii="仿宋_GB2312" w:eastAsia="仿宋_GB2312" w:hAnsi="黑体" w:hint="eastAsia"/>
          <w:sz w:val="32"/>
          <w:szCs w:val="32"/>
        </w:rPr>
        <w:t>案，并向申请人送达了《核查通知书》。申请人收到《核查通知书》后未提出异议，被申请人遂向申请人送达了《责令限期缴存决定书》</w:t>
      </w:r>
    </w:p>
    <w:p w:rsidR="00832675" w:rsidRDefault="005266BA">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w:t>
      </w:r>
      <w:r>
        <w:rPr>
          <w:rFonts w:ascii="仿宋_GB2312" w:eastAsia="仿宋_GB2312" w:hint="eastAsia"/>
          <w:sz w:val="32"/>
          <w:szCs w:val="32"/>
        </w:rPr>
        <w:t>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w:t>
      </w:r>
      <w:r>
        <w:rPr>
          <w:rFonts w:ascii="仿宋_GB2312" w:eastAsia="仿宋_GB2312" w:hint="eastAsia"/>
          <w:sz w:val="32"/>
          <w:szCs w:val="32"/>
        </w:rPr>
        <w:t>工资乘以职工住房公积金缴存比例”。《深圳市住房公积金管理暂行办法》第十六条规定：“住房公积金缴存基数是</w:t>
      </w:r>
      <w:r>
        <w:rPr>
          <w:rFonts w:ascii="仿宋_GB2312" w:eastAsia="仿宋_GB2312" w:hint="eastAsia"/>
          <w:sz w:val="32"/>
          <w:szCs w:val="32"/>
        </w:rPr>
        <w:lastRenderedPageBreak/>
        <w:t>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832675" w:rsidRDefault="005266BA">
      <w:pPr>
        <w:autoSpaceDN w:val="0"/>
        <w:adjustRightInd w:val="0"/>
        <w:snapToGrid w:val="0"/>
        <w:spacing w:line="620" w:lineRule="exact"/>
        <w:ind w:firstLine="640"/>
        <w:rPr>
          <w:rFonts w:ascii="仿宋_GB2312" w:eastAsia="仿宋_GB2312"/>
          <w:color w:val="000000"/>
          <w:sz w:val="32"/>
          <w:szCs w:val="24"/>
        </w:rPr>
      </w:pPr>
      <w:r>
        <w:rPr>
          <w:rFonts w:ascii="仿宋_GB2312" w:eastAsia="仿宋_GB2312" w:hint="eastAsia"/>
          <w:sz w:val="32"/>
          <w:szCs w:val="32"/>
        </w:rPr>
        <w:t>三、被申请人对案件处理的法律依据。</w:t>
      </w:r>
      <w:r>
        <w:rPr>
          <w:rFonts w:ascii="仿宋_GB2312" w:eastAsia="仿宋_GB2312" w:hint="eastAsia"/>
          <w:sz w:val="32"/>
          <w:szCs w:val="32"/>
        </w:rPr>
        <w:t>《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w:t>
      </w:r>
      <w:r>
        <w:rPr>
          <w:rFonts w:ascii="仿宋_GB2312" w:eastAsia="仿宋_GB2312" w:hint="eastAsia"/>
          <w:sz w:val="32"/>
          <w:szCs w:val="24"/>
        </w:rPr>
        <w:t>第十七条规定：“新参加工作的职工从参加工作的第二个月开始缴存住房公积金，月缴存额为职工本人当月</w:t>
      </w:r>
      <w:r>
        <w:rPr>
          <w:rFonts w:ascii="仿宋_GB2312" w:eastAsia="仿宋_GB2312" w:hint="eastAsia"/>
          <w:sz w:val="32"/>
          <w:szCs w:val="24"/>
        </w:rPr>
        <w:t>工资乘以职工住房公积金缴存比例。单位新调入的职工从调入单位发放工资之日起缴存住房公积金，月缴存额为职工本人当月工资乘以职工住房公积金缴存比例”</w:t>
      </w:r>
      <w:r>
        <w:rPr>
          <w:rFonts w:ascii="仿宋_GB2312" w:eastAsia="仿宋_GB2312" w:hint="eastAsia"/>
          <w:sz w:val="32"/>
          <w:szCs w:val="32"/>
        </w:rPr>
        <w:t>第二十条规定：“单位应当按时、足额缴存住房公积金，不得逾期缴存或者少缴”。《深圳市住房公积金管理暂行办法》第三条规定：“住房公积金由国家机关、事业单</w:t>
      </w:r>
      <w:r>
        <w:rPr>
          <w:rFonts w:ascii="仿宋_GB2312" w:eastAsia="仿宋_GB2312" w:hint="eastAsia"/>
          <w:sz w:val="32"/>
          <w:szCs w:val="32"/>
        </w:rPr>
        <w:lastRenderedPageBreak/>
        <w:t>位、企业、民办非企业单位、社会团体（以下统称单位）及其户籍和非户籍在职职工缴存”；第十五条规定：“单位应当到受委托银行为本单位职工办理住房公积金账户设立手续”；第十六条规定：</w:t>
      </w:r>
      <w:r>
        <w:rPr>
          <w:rFonts w:ascii="仿宋_GB2312" w:eastAsia="仿宋_GB2312" w:hint="eastAsia"/>
          <w:sz w:val="32"/>
          <w:szCs w:val="24"/>
        </w:rPr>
        <w:t>“住房公积金缴存基数是职工本人上一年度月平均工资</w:t>
      </w:r>
      <w:r>
        <w:rPr>
          <w:rFonts w:ascii="仿宋_GB2312" w:eastAsia="仿宋_GB2312" w:hint="eastAsia"/>
          <w:sz w:val="32"/>
          <w:szCs w:val="24"/>
        </w:rPr>
        <w:t>。新参加工作的职工从参加工作的第二个月开始缴存住房公积金，住房公积金缴存基数为职工本人当月工资。新调入的职工从调入单位发放工资之日起缴存住房公积金，住房公积金缴存基数为职工本人当月工资”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ascii="仿宋_GB2312" w:eastAsia="仿宋_GB2312" w:hint="eastAsia"/>
          <w:sz w:val="32"/>
          <w:szCs w:val="32"/>
        </w:rPr>
        <w:t>；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sz w:val="32"/>
          <w:szCs w:val="24"/>
        </w:rPr>
        <w:t>被申请人遵照上述规定计算申请人欠缴的住房公积金数额。</w:t>
      </w:r>
      <w:r>
        <w:rPr>
          <w:rFonts w:ascii="仿宋_GB2312" w:eastAsia="仿宋_GB2312" w:hint="eastAsia"/>
          <w:sz w:val="32"/>
          <w:szCs w:val="32"/>
        </w:rPr>
        <w:t>《住房公积金管理条例》第三</w:t>
      </w:r>
      <w:r>
        <w:rPr>
          <w:rFonts w:ascii="仿宋_GB2312" w:eastAsia="仿宋_GB2312" w:hint="eastAsia"/>
          <w:sz w:val="32"/>
          <w:szCs w:val="32"/>
        </w:rPr>
        <w:t>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832675" w:rsidRDefault="005266BA">
      <w:pPr>
        <w:spacing w:line="620" w:lineRule="exact"/>
        <w:ind w:firstLineChars="200" w:firstLine="640"/>
        <w:rPr>
          <w:rFonts w:ascii="仿宋_GB2312" w:eastAsia="仿宋_GB2312"/>
          <w:sz w:val="32"/>
          <w:szCs w:val="32"/>
        </w:rPr>
      </w:pPr>
      <w:r>
        <w:rPr>
          <w:rFonts w:ascii="仿宋_GB2312" w:eastAsia="仿宋_GB2312" w:hint="eastAsia"/>
          <w:sz w:val="32"/>
          <w:szCs w:val="32"/>
        </w:rPr>
        <w:lastRenderedPageBreak/>
        <w:t>综上所述，被申请人作出的上</w:t>
      </w:r>
      <w:r>
        <w:rPr>
          <w:rFonts w:ascii="仿宋_GB2312" w:eastAsia="仿宋_GB2312" w:hint="eastAsia"/>
          <w:sz w:val="32"/>
          <w:szCs w:val="32"/>
        </w:rPr>
        <w:t>述行政处理决定认定事实清楚，证据确凿，适用法律正确，符合法定程序，处理恰当，请予以维持。</w:t>
      </w:r>
    </w:p>
    <w:p w:rsidR="00832675" w:rsidRDefault="005266BA">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月</w:t>
      </w:r>
      <w:r>
        <w:rPr>
          <w:rFonts w:ascii="仿宋_GB2312" w:eastAsia="仿宋_GB2312" w:hAnsi="黑体" w:hint="eastAsia"/>
          <w:sz w:val="32"/>
        </w:rPr>
        <w:t>28</w:t>
      </w:r>
      <w:r>
        <w:rPr>
          <w:rFonts w:ascii="仿宋_GB2312" w:eastAsia="仿宋_GB2312" w:hAnsi="黑体" w:hint="eastAsia"/>
          <w:sz w:val="32"/>
        </w:rPr>
        <w:t>日，职工</w:t>
      </w:r>
      <w:r w:rsidR="00932439">
        <w:rPr>
          <w:rFonts w:ascii="仿宋_GB2312" w:eastAsia="仿宋_GB2312" w:hint="eastAsia"/>
          <w:sz w:val="32"/>
        </w:rPr>
        <w:t>唐某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2011</w:t>
      </w:r>
      <w:r>
        <w:rPr>
          <w:rFonts w:ascii="仿宋_GB2312" w:eastAsia="仿宋_GB2312" w:hAnsi="黑体" w:hint="eastAsia"/>
          <w:sz w:val="32"/>
        </w:rPr>
        <w:t>年</w:t>
      </w:r>
      <w:r>
        <w:rPr>
          <w:rFonts w:ascii="仿宋_GB2312" w:eastAsia="仿宋_GB2312" w:hAnsi="黑体" w:hint="eastAsia"/>
          <w:sz w:val="32"/>
        </w:rPr>
        <w:t>4</w:t>
      </w:r>
      <w:r>
        <w:rPr>
          <w:rFonts w:ascii="仿宋_GB2312" w:eastAsia="仿宋_GB2312" w:hAnsi="黑体" w:hint="eastAsia"/>
          <w:sz w:val="32"/>
        </w:rPr>
        <w:t>月至</w:t>
      </w:r>
      <w:r>
        <w:rPr>
          <w:rFonts w:ascii="仿宋_GB2312" w:eastAsia="仿宋_GB2312" w:hAnsi="黑体" w:hint="eastAsia"/>
          <w:sz w:val="32"/>
        </w:rPr>
        <w:t>2019</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的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w:t>
      </w:r>
      <w:r>
        <w:rPr>
          <w:rFonts w:ascii="仿宋_GB2312" w:eastAsia="仿宋_GB2312" w:hAnsi="黑体" w:hint="eastAsia"/>
          <w:sz w:val="32"/>
        </w:rPr>
        <w:t>求，并承担相应法律后果。……逾期不提出异议又不办理补缴手续的，我中心将按《住房公积金管理条例》《深圳市住房公积金管理暂行办法》有关规定处理。”</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w:t>
      </w:r>
      <w:r>
        <w:rPr>
          <w:rFonts w:ascii="仿宋_GB2312" w:eastAsia="仿宋_GB2312" w:hAnsi="黑体" w:hint="eastAsia"/>
          <w:sz w:val="32"/>
        </w:rPr>
        <w:t>14</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932439">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932439">
        <w:rPr>
          <w:rFonts w:ascii="仿宋_GB2312" w:eastAsia="仿宋_GB2312" w:hint="eastAsia"/>
          <w:sz w:val="32"/>
        </w:rPr>
        <w:t>唐某</w:t>
      </w:r>
      <w:r>
        <w:rPr>
          <w:rFonts w:ascii="仿宋_GB2312" w:eastAsia="仿宋_GB2312" w:hAnsi="黑体" w:hint="eastAsia"/>
          <w:sz w:val="32"/>
        </w:rPr>
        <w:t>补缴</w:t>
      </w:r>
      <w:r>
        <w:rPr>
          <w:rFonts w:ascii="仿宋_GB2312" w:eastAsia="仿宋_GB2312" w:hAnsi="黑体" w:hint="eastAsia"/>
          <w:sz w:val="32"/>
        </w:rPr>
        <w:t>2011</w:t>
      </w:r>
      <w:r>
        <w:rPr>
          <w:rFonts w:ascii="仿宋_GB2312" w:eastAsia="仿宋_GB2312" w:hAnsi="黑体" w:hint="eastAsia"/>
          <w:sz w:val="32"/>
        </w:rPr>
        <w:t>年</w:t>
      </w:r>
      <w:r>
        <w:rPr>
          <w:rFonts w:ascii="仿宋_GB2312" w:eastAsia="仿宋_GB2312" w:hAnsi="黑体" w:hint="eastAsia"/>
          <w:sz w:val="32"/>
        </w:rPr>
        <w:t>4</w:t>
      </w:r>
      <w:r>
        <w:rPr>
          <w:rFonts w:ascii="仿宋_GB2312" w:eastAsia="仿宋_GB2312" w:hAnsi="黑体" w:hint="eastAsia"/>
          <w:sz w:val="32"/>
        </w:rPr>
        <w:t>月至</w:t>
      </w:r>
      <w:r>
        <w:rPr>
          <w:rFonts w:ascii="仿宋_GB2312" w:eastAsia="仿宋_GB2312" w:hAnsi="黑体" w:hint="eastAsia"/>
          <w:sz w:val="32"/>
        </w:rPr>
        <w:t>2019</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月期间的住房公积金</w:t>
      </w:r>
      <w:r>
        <w:rPr>
          <w:rFonts w:ascii="仿宋_GB2312" w:eastAsia="仿宋_GB2312" w:hAnsi="黑体" w:hint="eastAsia"/>
          <w:sz w:val="32"/>
        </w:rPr>
        <w:t>11481</w:t>
      </w:r>
      <w:r>
        <w:rPr>
          <w:rFonts w:ascii="仿宋_GB2312" w:eastAsia="仿宋_GB2312" w:hAnsi="黑体" w:hint="eastAsia"/>
          <w:sz w:val="32"/>
        </w:rPr>
        <w:t>元。申请人不服，向本机关申请行政复议，请求撤销该《责令限期缴存决定书》。</w:t>
      </w:r>
      <w:r>
        <w:rPr>
          <w:rFonts w:ascii="仿宋_GB2312" w:eastAsia="仿宋_GB2312" w:hAnsi="仿宋" w:hint="eastAsia"/>
          <w:sz w:val="32"/>
          <w:szCs w:val="32"/>
        </w:rPr>
        <w:t xml:space="preserve"> </w:t>
      </w:r>
    </w:p>
    <w:p w:rsidR="00832675" w:rsidRDefault="005266BA">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932439">
        <w:rPr>
          <w:rFonts w:ascii="仿宋_GB2312" w:eastAsia="仿宋_GB2312" w:hint="eastAsia"/>
          <w:sz w:val="32"/>
        </w:rPr>
        <w:t>唐某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w:t>
      </w:r>
      <w:r>
        <w:rPr>
          <w:rFonts w:ascii="仿宋_GB2312" w:eastAsia="仿宋_GB2312" w:hAnsi="仿宋_GB2312" w:hint="eastAsia"/>
          <w:sz w:val="32"/>
          <w:szCs w:val="32"/>
        </w:rPr>
        <w:lastRenderedPageBreak/>
        <w:t>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932439">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832675" w:rsidRDefault="005266BA">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w:t>
      </w:r>
      <w:r>
        <w:rPr>
          <w:rFonts w:ascii="仿宋_GB2312" w:eastAsia="仿宋_GB2312" w:hAnsi="仿宋_GB2312" w:hint="eastAsia"/>
          <w:sz w:val="32"/>
          <w:szCs w:val="32"/>
        </w:rPr>
        <w:t>30</w:t>
      </w:r>
      <w:r>
        <w:rPr>
          <w:rFonts w:ascii="仿宋_GB2312" w:eastAsia="仿宋_GB2312" w:hAnsi="仿宋_GB2312" w:hint="eastAsia"/>
          <w:sz w:val="32"/>
          <w:szCs w:val="32"/>
        </w:rPr>
        <w:t>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w:t>
      </w:r>
      <w:r>
        <w:rPr>
          <w:rFonts w:ascii="仿宋_GB2312" w:eastAsia="仿宋_GB2312" w:hAnsi="仿宋_GB2312" w:hint="eastAsia"/>
          <w:sz w:val="32"/>
          <w:szCs w:val="32"/>
        </w:rPr>
        <w:t>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rsidR="00832675" w:rsidRDefault="005266BA">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w:t>
      </w:r>
      <w:r>
        <w:rPr>
          <w:rFonts w:ascii="仿宋_GB2312" w:eastAsia="仿宋_GB2312" w:hAnsi="仿宋" w:hint="eastAsia"/>
          <w:sz w:val="32"/>
          <w:szCs w:val="32"/>
        </w:rPr>
        <w:t>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832675" w:rsidRDefault="005266BA">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综上，</w:t>
      </w:r>
      <w:r>
        <w:rPr>
          <w:rFonts w:ascii="仿宋_GB2312" w:eastAsia="仿宋_GB2312" w:hAnsi="仿宋" w:hint="eastAsia"/>
          <w:sz w:val="32"/>
          <w:szCs w:val="32"/>
        </w:rPr>
        <w:t>根据《中华人民共和国行政复议法》第二十八条第一款第（一）项的规定，本机关作出复议决定如下：</w:t>
      </w:r>
    </w:p>
    <w:p w:rsidR="00832675" w:rsidRDefault="005266BA">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932439">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832675" w:rsidRDefault="005266BA">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w:t>
      </w:r>
      <w:r>
        <w:rPr>
          <w:rFonts w:ascii="仿宋_GB2312" w:eastAsia="仿宋_GB2312"/>
          <w:kern w:val="2"/>
          <w:sz w:val="32"/>
          <w:szCs w:val="32"/>
        </w:rPr>
        <w:t>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832675" w:rsidRDefault="00832675">
      <w:pPr>
        <w:suppressAutoHyphens w:val="0"/>
        <w:spacing w:line="580" w:lineRule="exact"/>
        <w:ind w:firstLine="630"/>
        <w:rPr>
          <w:rFonts w:ascii="仿宋_GB2312" w:eastAsia="仿宋_GB2312"/>
          <w:kern w:val="2"/>
          <w:sz w:val="32"/>
          <w:szCs w:val="32"/>
        </w:rPr>
      </w:pPr>
    </w:p>
    <w:p w:rsidR="00832675" w:rsidRDefault="00832675">
      <w:pPr>
        <w:suppressAutoHyphens w:val="0"/>
        <w:spacing w:line="580" w:lineRule="exact"/>
        <w:ind w:firstLine="630"/>
        <w:rPr>
          <w:rFonts w:ascii="仿宋_GB2312" w:eastAsia="仿宋_GB2312"/>
          <w:kern w:val="2"/>
          <w:sz w:val="32"/>
          <w:szCs w:val="32"/>
        </w:rPr>
      </w:pPr>
    </w:p>
    <w:p w:rsidR="00832675" w:rsidRDefault="00832675">
      <w:pPr>
        <w:suppressAutoHyphens w:val="0"/>
        <w:spacing w:line="580" w:lineRule="exact"/>
        <w:ind w:firstLineChars="1700" w:firstLine="5440"/>
        <w:rPr>
          <w:rFonts w:ascii="仿宋_GB2312" w:eastAsia="仿宋_GB2312"/>
          <w:kern w:val="2"/>
          <w:sz w:val="32"/>
          <w:szCs w:val="32"/>
        </w:rPr>
      </w:pPr>
    </w:p>
    <w:p w:rsidR="00832675" w:rsidRDefault="005266BA">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832675" w:rsidRDefault="005266BA">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12</w:t>
      </w:r>
      <w:r>
        <w:rPr>
          <w:rFonts w:ascii="仿宋_GB2312" w:eastAsia="仿宋_GB2312" w:hint="eastAsia"/>
          <w:kern w:val="2"/>
          <w:sz w:val="32"/>
          <w:szCs w:val="32"/>
        </w:rPr>
        <w:t>月</w:t>
      </w:r>
      <w:r>
        <w:rPr>
          <w:rFonts w:ascii="仿宋_GB2312" w:eastAsia="仿宋_GB2312" w:hint="eastAsia"/>
          <w:kern w:val="2"/>
          <w:sz w:val="32"/>
          <w:szCs w:val="32"/>
        </w:rPr>
        <w:t>29</w:t>
      </w:r>
      <w:r>
        <w:rPr>
          <w:rFonts w:ascii="仿宋_GB2312" w:eastAsia="仿宋_GB2312" w:hint="eastAsia"/>
          <w:kern w:val="2"/>
          <w:sz w:val="32"/>
          <w:szCs w:val="32"/>
        </w:rPr>
        <w:t>日</w:t>
      </w:r>
      <w:r>
        <w:rPr>
          <w:rFonts w:ascii="仿宋_GB2312" w:eastAsia="仿宋_GB2312" w:hAnsi="仿宋" w:hint="eastAsia"/>
          <w:sz w:val="32"/>
        </w:rPr>
        <w:t xml:space="preserve"> </w:t>
      </w:r>
    </w:p>
    <w:sectPr w:rsidR="00832675" w:rsidSect="00832675">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6BA" w:rsidRDefault="005266BA" w:rsidP="00832675">
      <w:r>
        <w:separator/>
      </w:r>
    </w:p>
  </w:endnote>
  <w:endnote w:type="continuationSeparator" w:id="0">
    <w:p w:rsidR="005266BA" w:rsidRDefault="005266BA" w:rsidP="00832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832675" w:rsidRDefault="00832675">
        <w:pPr>
          <w:pStyle w:val="a3"/>
        </w:pPr>
        <w:r>
          <w:rPr>
            <w:rFonts w:asciiTheme="minorEastAsia" w:hAnsiTheme="minorEastAsia"/>
            <w:sz w:val="28"/>
            <w:szCs w:val="28"/>
          </w:rPr>
          <w:fldChar w:fldCharType="begin"/>
        </w:r>
        <w:r w:rsidR="005266BA">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32439" w:rsidRPr="00932439">
          <w:rPr>
            <w:rFonts w:asciiTheme="minorEastAsia" w:hAnsiTheme="minorEastAsia"/>
            <w:noProof/>
            <w:sz w:val="28"/>
            <w:szCs w:val="28"/>
            <w:lang w:val="zh-CN"/>
          </w:rPr>
          <w:t>-</w:t>
        </w:r>
        <w:r w:rsidR="00932439">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832675" w:rsidRDefault="00832675">
        <w:pPr>
          <w:pStyle w:val="a3"/>
          <w:jc w:val="right"/>
        </w:pPr>
        <w:r>
          <w:rPr>
            <w:rFonts w:asciiTheme="minorEastAsia" w:hAnsiTheme="minorEastAsia"/>
            <w:sz w:val="28"/>
            <w:szCs w:val="28"/>
          </w:rPr>
          <w:fldChar w:fldCharType="begin"/>
        </w:r>
        <w:r w:rsidR="005266BA">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32439" w:rsidRPr="00932439">
          <w:rPr>
            <w:rFonts w:asciiTheme="minorEastAsia" w:hAnsiTheme="minorEastAsia"/>
            <w:noProof/>
            <w:sz w:val="28"/>
            <w:szCs w:val="28"/>
            <w:lang w:val="zh-CN"/>
          </w:rPr>
          <w:t>-</w:t>
        </w:r>
        <w:r w:rsidR="00932439">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6BA" w:rsidRDefault="005266BA" w:rsidP="00832675">
      <w:r>
        <w:separator/>
      </w:r>
    </w:p>
  </w:footnote>
  <w:footnote w:type="continuationSeparator" w:id="0">
    <w:p w:rsidR="005266BA" w:rsidRDefault="005266BA" w:rsidP="008326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77464"/>
    <w:rsid w:val="00092531"/>
    <w:rsid w:val="0009435B"/>
    <w:rsid w:val="000A4067"/>
    <w:rsid w:val="000A63D2"/>
    <w:rsid w:val="000D5A13"/>
    <w:rsid w:val="000F2707"/>
    <w:rsid w:val="00100387"/>
    <w:rsid w:val="00106F2F"/>
    <w:rsid w:val="00122166"/>
    <w:rsid w:val="0012659B"/>
    <w:rsid w:val="001433A1"/>
    <w:rsid w:val="0017003A"/>
    <w:rsid w:val="001A5366"/>
    <w:rsid w:val="001A5818"/>
    <w:rsid w:val="001B21A1"/>
    <w:rsid w:val="001B4770"/>
    <w:rsid w:val="001C1E3C"/>
    <w:rsid w:val="001E04A9"/>
    <w:rsid w:val="002252AE"/>
    <w:rsid w:val="0023071B"/>
    <w:rsid w:val="00236FF6"/>
    <w:rsid w:val="002628B5"/>
    <w:rsid w:val="00282F75"/>
    <w:rsid w:val="002837D7"/>
    <w:rsid w:val="00287DE1"/>
    <w:rsid w:val="002B30B3"/>
    <w:rsid w:val="002D60B9"/>
    <w:rsid w:val="002D62D9"/>
    <w:rsid w:val="002E12F8"/>
    <w:rsid w:val="002F0EEE"/>
    <w:rsid w:val="002F1C76"/>
    <w:rsid w:val="002F38CE"/>
    <w:rsid w:val="00307012"/>
    <w:rsid w:val="00313FAC"/>
    <w:rsid w:val="00316984"/>
    <w:rsid w:val="00345139"/>
    <w:rsid w:val="00362706"/>
    <w:rsid w:val="003A34DD"/>
    <w:rsid w:val="003D14D0"/>
    <w:rsid w:val="003E1989"/>
    <w:rsid w:val="00433590"/>
    <w:rsid w:val="004344B2"/>
    <w:rsid w:val="00436A9A"/>
    <w:rsid w:val="004525E6"/>
    <w:rsid w:val="00466001"/>
    <w:rsid w:val="00477E43"/>
    <w:rsid w:val="00484FB2"/>
    <w:rsid w:val="00487852"/>
    <w:rsid w:val="00492433"/>
    <w:rsid w:val="004A5BA5"/>
    <w:rsid w:val="004B1D51"/>
    <w:rsid w:val="004B7E57"/>
    <w:rsid w:val="004C541B"/>
    <w:rsid w:val="004D2D7A"/>
    <w:rsid w:val="004D4471"/>
    <w:rsid w:val="004E49B7"/>
    <w:rsid w:val="004E509D"/>
    <w:rsid w:val="0050762D"/>
    <w:rsid w:val="005266BA"/>
    <w:rsid w:val="00531514"/>
    <w:rsid w:val="005315C2"/>
    <w:rsid w:val="00550391"/>
    <w:rsid w:val="00563CC0"/>
    <w:rsid w:val="00575BD8"/>
    <w:rsid w:val="00584664"/>
    <w:rsid w:val="005D1FD6"/>
    <w:rsid w:val="005F1A20"/>
    <w:rsid w:val="005F2A1F"/>
    <w:rsid w:val="006056EE"/>
    <w:rsid w:val="00614352"/>
    <w:rsid w:val="006232A5"/>
    <w:rsid w:val="006453A3"/>
    <w:rsid w:val="00667A4B"/>
    <w:rsid w:val="0067428F"/>
    <w:rsid w:val="00692588"/>
    <w:rsid w:val="00696164"/>
    <w:rsid w:val="006A3ECE"/>
    <w:rsid w:val="006B424E"/>
    <w:rsid w:val="006C60E8"/>
    <w:rsid w:val="006E1A82"/>
    <w:rsid w:val="006E558D"/>
    <w:rsid w:val="006F2BD5"/>
    <w:rsid w:val="007301E9"/>
    <w:rsid w:val="00750215"/>
    <w:rsid w:val="0076561C"/>
    <w:rsid w:val="007770F4"/>
    <w:rsid w:val="00780B9D"/>
    <w:rsid w:val="007973D3"/>
    <w:rsid w:val="007E1290"/>
    <w:rsid w:val="007E4457"/>
    <w:rsid w:val="00800B44"/>
    <w:rsid w:val="00802687"/>
    <w:rsid w:val="0082360E"/>
    <w:rsid w:val="00823A3E"/>
    <w:rsid w:val="00832675"/>
    <w:rsid w:val="00832C1E"/>
    <w:rsid w:val="008462EF"/>
    <w:rsid w:val="0085277A"/>
    <w:rsid w:val="00857F83"/>
    <w:rsid w:val="00863462"/>
    <w:rsid w:val="008A4E99"/>
    <w:rsid w:val="008E2B32"/>
    <w:rsid w:val="008F0D31"/>
    <w:rsid w:val="008F309F"/>
    <w:rsid w:val="008F641B"/>
    <w:rsid w:val="0092068F"/>
    <w:rsid w:val="00932439"/>
    <w:rsid w:val="0096356C"/>
    <w:rsid w:val="00994135"/>
    <w:rsid w:val="009A5908"/>
    <w:rsid w:val="009A7305"/>
    <w:rsid w:val="009A7760"/>
    <w:rsid w:val="009B4B7C"/>
    <w:rsid w:val="009B7D3C"/>
    <w:rsid w:val="009D16E3"/>
    <w:rsid w:val="009E3809"/>
    <w:rsid w:val="009F1BAE"/>
    <w:rsid w:val="00A11D70"/>
    <w:rsid w:val="00A2441B"/>
    <w:rsid w:val="00A31F54"/>
    <w:rsid w:val="00A358B0"/>
    <w:rsid w:val="00A8132A"/>
    <w:rsid w:val="00A824C0"/>
    <w:rsid w:val="00AA51FC"/>
    <w:rsid w:val="00AA5447"/>
    <w:rsid w:val="00AB41C5"/>
    <w:rsid w:val="00AF4E2D"/>
    <w:rsid w:val="00AF509A"/>
    <w:rsid w:val="00B2431D"/>
    <w:rsid w:val="00B33615"/>
    <w:rsid w:val="00B353E3"/>
    <w:rsid w:val="00B54D03"/>
    <w:rsid w:val="00B54D67"/>
    <w:rsid w:val="00B63895"/>
    <w:rsid w:val="00B64F3D"/>
    <w:rsid w:val="00B8239D"/>
    <w:rsid w:val="00B8253E"/>
    <w:rsid w:val="00B93F10"/>
    <w:rsid w:val="00BA3FD0"/>
    <w:rsid w:val="00BA7137"/>
    <w:rsid w:val="00BB77E7"/>
    <w:rsid w:val="00BB7D51"/>
    <w:rsid w:val="00BE3D81"/>
    <w:rsid w:val="00BF22F6"/>
    <w:rsid w:val="00C024D7"/>
    <w:rsid w:val="00C304F6"/>
    <w:rsid w:val="00C355E7"/>
    <w:rsid w:val="00C522DE"/>
    <w:rsid w:val="00C67E58"/>
    <w:rsid w:val="00CC5011"/>
    <w:rsid w:val="00CD4EA8"/>
    <w:rsid w:val="00D162B5"/>
    <w:rsid w:val="00D260B8"/>
    <w:rsid w:val="00D303CD"/>
    <w:rsid w:val="00D31E6B"/>
    <w:rsid w:val="00D35DF7"/>
    <w:rsid w:val="00D64F1B"/>
    <w:rsid w:val="00D80F0E"/>
    <w:rsid w:val="00D9355B"/>
    <w:rsid w:val="00DC38B5"/>
    <w:rsid w:val="00DD5915"/>
    <w:rsid w:val="00DE137E"/>
    <w:rsid w:val="00DE5938"/>
    <w:rsid w:val="00DF2DD7"/>
    <w:rsid w:val="00E10041"/>
    <w:rsid w:val="00E13340"/>
    <w:rsid w:val="00E15632"/>
    <w:rsid w:val="00E27E2B"/>
    <w:rsid w:val="00E27E7C"/>
    <w:rsid w:val="00E31192"/>
    <w:rsid w:val="00E46CB1"/>
    <w:rsid w:val="00E5120C"/>
    <w:rsid w:val="00E51260"/>
    <w:rsid w:val="00E61CA5"/>
    <w:rsid w:val="00E6331A"/>
    <w:rsid w:val="00E67E2A"/>
    <w:rsid w:val="00E95B0B"/>
    <w:rsid w:val="00E97E2D"/>
    <w:rsid w:val="00EC295C"/>
    <w:rsid w:val="00ED3826"/>
    <w:rsid w:val="00ED7379"/>
    <w:rsid w:val="00F03962"/>
    <w:rsid w:val="00F32CC7"/>
    <w:rsid w:val="00F506BB"/>
    <w:rsid w:val="00F71C74"/>
    <w:rsid w:val="00F7756B"/>
    <w:rsid w:val="00F913C9"/>
    <w:rsid w:val="00F92F26"/>
    <w:rsid w:val="00F93824"/>
    <w:rsid w:val="00FA4F5D"/>
    <w:rsid w:val="00FF20F8"/>
    <w:rsid w:val="28A019D1"/>
    <w:rsid w:val="3DDD4B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675"/>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3267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qFormat/>
    <w:rsid w:val="0083267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832675"/>
    <w:rPr>
      <w:sz w:val="18"/>
      <w:szCs w:val="18"/>
    </w:rPr>
  </w:style>
  <w:style w:type="character" w:customStyle="1" w:styleId="Char">
    <w:name w:val="页脚 Char"/>
    <w:basedOn w:val="a0"/>
    <w:link w:val="a3"/>
    <w:uiPriority w:val="99"/>
    <w:rsid w:val="0083267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7</Pages>
  <Words>547</Words>
  <Characters>3118</Characters>
  <Application>Microsoft Office Word</Application>
  <DocSecurity>0</DocSecurity>
  <Lines>25</Lines>
  <Paragraphs>7</Paragraphs>
  <ScaleCrop>false</ScaleCrop>
  <Company>Chinese ORG</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27</cp:revision>
  <cp:lastPrinted>2021-01-04T06:40:00Z</cp:lastPrinted>
  <dcterms:created xsi:type="dcterms:W3CDTF">2017-09-05T03:06:00Z</dcterms:created>
  <dcterms:modified xsi:type="dcterms:W3CDTF">2021-08-03T02:56:00Z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311867462_btnclosed</vt:lpwstr>
  </property>
  <property fmtid="{D5CDD505-2E9C-101B-9397-08002B2CF9AE}" pid="4" name="ICV">
    <vt:lpwstr>104132CDD4894EC4BB2327AF93933F6E</vt:lpwstr>
  </property>
</Properties>
</file>