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AC0" w:rsidRDefault="00BE0CE1">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445AC0" w:rsidRDefault="00BE0CE1">
      <w:pPr>
        <w:spacing w:line="360" w:lineRule="auto"/>
        <w:jc w:val="center"/>
        <w:rPr>
          <w:rFonts w:ascii="宋体" w:hAnsi="宋体"/>
          <w:b/>
          <w:bCs/>
          <w:sz w:val="44"/>
        </w:rPr>
      </w:pPr>
      <w:r>
        <w:rPr>
          <w:rFonts w:ascii="宋体" w:hAnsi="宋体" w:hint="eastAsia"/>
          <w:b/>
          <w:bCs/>
          <w:sz w:val="44"/>
        </w:rPr>
        <w:t>行政复议决定书</w:t>
      </w:r>
    </w:p>
    <w:p w:rsidR="00445AC0" w:rsidRDefault="00445AC0">
      <w:pPr>
        <w:spacing w:line="360" w:lineRule="auto"/>
        <w:jc w:val="center"/>
      </w:pPr>
    </w:p>
    <w:p w:rsidR="00445AC0" w:rsidRDefault="00BE0CE1">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1737</w:t>
      </w:r>
      <w:r>
        <w:rPr>
          <w:rFonts w:ascii="仿宋_GB2312" w:eastAsia="仿宋_GB2312" w:hAnsi="仿宋_GB2312" w:hint="eastAsia"/>
          <w:sz w:val="32"/>
        </w:rPr>
        <w:t>号</w:t>
      </w:r>
    </w:p>
    <w:p w:rsidR="00445AC0" w:rsidRDefault="00445AC0">
      <w:pPr>
        <w:spacing w:line="540" w:lineRule="exact"/>
        <w:rPr>
          <w:rFonts w:eastAsia="仿宋_GB2312"/>
          <w:sz w:val="32"/>
          <w:u w:val="single"/>
        </w:rPr>
      </w:pPr>
    </w:p>
    <w:p w:rsidR="00445AC0" w:rsidRDefault="00BE0CE1">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w:t>
      </w:r>
      <w:r>
        <w:rPr>
          <w:rFonts w:eastAsia="仿宋_GB2312" w:hint="eastAsia"/>
          <w:sz w:val="32"/>
        </w:rPr>
        <w:t>××</w:t>
      </w:r>
      <w:r>
        <w:rPr>
          <w:rStyle w:val="1"/>
          <w:rFonts w:ascii="仿宋_GB2312" w:eastAsia="仿宋_GB2312" w:hAnsi="inherit" w:hint="eastAsia"/>
          <w:sz w:val="32"/>
          <w:szCs w:val="32"/>
        </w:rPr>
        <w:t>汽车销售服务有限公司</w:t>
      </w:r>
      <w:r>
        <w:rPr>
          <w:rFonts w:ascii="仿宋_GB2312" w:eastAsia="仿宋_GB2312" w:hAnsi="仿宋" w:hint="eastAsia"/>
          <w:sz w:val="32"/>
          <w:szCs w:val="32"/>
        </w:rPr>
        <w:t xml:space="preserve"> </w:t>
      </w:r>
    </w:p>
    <w:p w:rsidR="00445AC0" w:rsidRDefault="00BE0CE1">
      <w:pPr>
        <w:spacing w:line="540" w:lineRule="exact"/>
        <w:ind w:firstLineChars="200" w:firstLine="640"/>
        <w:rPr>
          <w:rFonts w:ascii="仿宋_GB2312" w:eastAsia="仿宋_GB2312"/>
          <w:sz w:val="32"/>
        </w:rPr>
      </w:pPr>
      <w:r>
        <w:rPr>
          <w:rFonts w:ascii="仿宋_GB2312" w:eastAsia="仿宋_GB2312" w:hint="eastAsia"/>
          <w:sz w:val="32"/>
        </w:rPr>
        <w:t>法定代表人：潘</w:t>
      </w:r>
      <w:r>
        <w:rPr>
          <w:rFonts w:ascii="仿宋_GB2312" w:eastAsia="仿宋_GB2312" w:hint="eastAsia"/>
          <w:sz w:val="32"/>
        </w:rPr>
        <w:t>某</w:t>
      </w:r>
      <w:r>
        <w:rPr>
          <w:rFonts w:ascii="仿宋_GB2312" w:eastAsia="仿宋_GB2312" w:hint="eastAsia"/>
          <w:sz w:val="32"/>
        </w:rPr>
        <w:t>，总经理</w:t>
      </w:r>
    </w:p>
    <w:p w:rsidR="00445AC0" w:rsidRDefault="00BE0CE1">
      <w:pPr>
        <w:spacing w:line="540" w:lineRule="exact"/>
        <w:ind w:firstLineChars="200" w:firstLine="640"/>
        <w:rPr>
          <w:rFonts w:ascii="仿宋_GB2312" w:eastAsia="仿宋_GB2312"/>
          <w:sz w:val="32"/>
          <w:szCs w:val="32"/>
        </w:rPr>
      </w:pPr>
      <w:r>
        <w:rPr>
          <w:rFonts w:ascii="仿宋_GB2312" w:eastAsia="仿宋_GB2312" w:hint="eastAsia"/>
          <w:sz w:val="32"/>
        </w:rPr>
        <w:t>委托代理人：傅</w:t>
      </w:r>
      <w:r>
        <w:rPr>
          <w:rFonts w:ascii="仿宋_GB2312" w:eastAsia="仿宋_GB2312" w:hint="eastAsia"/>
          <w:sz w:val="32"/>
        </w:rPr>
        <w:t>某</w:t>
      </w:r>
      <w:r>
        <w:rPr>
          <w:rFonts w:ascii="仿宋_GB2312" w:eastAsia="仿宋_GB2312" w:hint="eastAsia"/>
          <w:sz w:val="32"/>
        </w:rPr>
        <w:t>，该公司员工</w:t>
      </w:r>
      <w:r>
        <w:rPr>
          <w:rFonts w:ascii="仿宋_GB2312" w:eastAsia="仿宋_GB2312" w:hAnsi="仿宋_GB2312" w:cs="仿宋_GB2312"/>
          <w:sz w:val="32"/>
          <w:szCs w:val="32"/>
        </w:rPr>
        <w:t xml:space="preserve"> </w:t>
      </w:r>
    </w:p>
    <w:p w:rsidR="00445AC0" w:rsidRDefault="00BE0CE1">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445AC0" w:rsidRDefault="00BE0CE1">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445AC0" w:rsidRDefault="00BE0CE1">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445AC0" w:rsidRDefault="00445AC0">
      <w:pPr>
        <w:spacing w:line="540" w:lineRule="exact"/>
        <w:ind w:firstLineChars="200" w:firstLine="640"/>
        <w:rPr>
          <w:rFonts w:ascii="仿宋_GB2312" w:eastAsia="仿宋_GB2312" w:hAnsi="仿宋_GB2312"/>
          <w:sz w:val="32"/>
          <w:szCs w:val="32"/>
        </w:rPr>
      </w:pPr>
    </w:p>
    <w:p w:rsidR="00445AC0" w:rsidRDefault="00BE0CE1">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18</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445AC0" w:rsidRDefault="00BE0CE1">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sz w:val="32"/>
          <w:szCs w:val="32"/>
        </w:rPr>
        <w:t xml:space="preserve"> </w:t>
      </w:r>
      <w:r>
        <w:rPr>
          <w:rFonts w:ascii="仿宋_GB2312" w:eastAsia="仿宋_GB2312" w:hint="eastAsia"/>
          <w:sz w:val="32"/>
          <w:szCs w:val="32"/>
        </w:rPr>
        <w:t>被申请人对一次检查发现违反《安全生产法》第九十四条的四种情形分别处罚违反了《安全生产法》第九十四条的立法原意。在一次执法行为中发现生产经营单位同时有多项违法行为的</w:t>
      </w:r>
      <w:r>
        <w:rPr>
          <w:rFonts w:ascii="仿宋_GB2312" w:eastAsia="仿宋_GB2312" w:hint="eastAsia"/>
          <w:sz w:val="32"/>
          <w:szCs w:val="32"/>
        </w:rPr>
        <w:t>,</w:t>
      </w:r>
      <w:r>
        <w:rPr>
          <w:rFonts w:ascii="仿宋_GB2312" w:eastAsia="仿宋_GB2312" w:hint="eastAsia"/>
          <w:sz w:val="32"/>
          <w:szCs w:val="32"/>
        </w:rPr>
        <w:t>应当按加重情形处罚</w:t>
      </w:r>
      <w:r>
        <w:rPr>
          <w:rFonts w:ascii="仿宋_GB2312" w:eastAsia="仿宋_GB2312" w:hint="eastAsia"/>
          <w:sz w:val="32"/>
          <w:szCs w:val="32"/>
        </w:rPr>
        <w:t>,</w:t>
      </w:r>
      <w:r>
        <w:rPr>
          <w:rFonts w:ascii="仿宋_GB2312" w:eastAsia="仿宋_GB2312" w:hint="eastAsia"/>
          <w:sz w:val="32"/>
          <w:szCs w:val="32"/>
        </w:rPr>
        <w:t>而非分别作出处罚。被申请人根据《安全生产法》第九十四条的规定</w:t>
      </w:r>
      <w:r>
        <w:rPr>
          <w:rFonts w:ascii="仿宋_GB2312" w:eastAsia="仿宋_GB2312" w:hint="eastAsia"/>
          <w:sz w:val="32"/>
          <w:szCs w:val="32"/>
        </w:rPr>
        <w:lastRenderedPageBreak/>
        <w:t>一次性作出四个处罚违反了行政比例原则。被申请人对一次检查作出四个罚款决定不符合助力企业复工复产的精神。被申请人对一次检查作出四个罚款存在证据不足、事实不清。（一）申请人在</w:t>
      </w:r>
      <w:r>
        <w:rPr>
          <w:rFonts w:ascii="仿宋_GB2312" w:eastAsia="仿宋_GB2312" w:hint="eastAsia"/>
          <w:sz w:val="32"/>
          <w:szCs w:val="32"/>
        </w:rPr>
        <w:t>202</w:t>
      </w:r>
      <w:r>
        <w:rPr>
          <w:rFonts w:ascii="仿宋_GB2312" w:eastAsia="仿宋_GB2312" w:hint="eastAsia"/>
          <w:sz w:val="32"/>
          <w:szCs w:val="32"/>
        </w:rPr>
        <w:t>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月确实有组织过消防安全教育和防火演练</w:t>
      </w:r>
      <w:r>
        <w:rPr>
          <w:rFonts w:ascii="仿宋_GB2312" w:eastAsia="仿宋_GB2312" w:hint="eastAsia"/>
          <w:sz w:val="32"/>
          <w:szCs w:val="32"/>
        </w:rPr>
        <w:t>,</w:t>
      </w:r>
      <w:r>
        <w:rPr>
          <w:rFonts w:ascii="仿宋_GB2312" w:eastAsia="仿宋_GB2312" w:hint="eastAsia"/>
          <w:sz w:val="32"/>
          <w:szCs w:val="32"/>
        </w:rPr>
        <w:t>有多张照片以及签到表为佐</w:t>
      </w:r>
      <w:r>
        <w:rPr>
          <w:rFonts w:ascii="仿宋_GB2312" w:eastAsia="仿宋_GB2312" w:hint="eastAsia"/>
          <w:sz w:val="32"/>
          <w:szCs w:val="32"/>
        </w:rPr>
        <w:t>,</w:t>
      </w:r>
      <w:r>
        <w:rPr>
          <w:rFonts w:ascii="仿宋_GB2312" w:eastAsia="仿宋_GB2312" w:hint="eastAsia"/>
          <w:sz w:val="32"/>
          <w:szCs w:val="32"/>
        </w:rPr>
        <w:t>当天执法时申请人主要负责人均在上级公司开会</w:t>
      </w:r>
      <w:r>
        <w:rPr>
          <w:rFonts w:ascii="仿宋_GB2312" w:eastAsia="仿宋_GB2312" w:hint="eastAsia"/>
          <w:sz w:val="32"/>
          <w:szCs w:val="32"/>
        </w:rPr>
        <w:t>,</w:t>
      </w:r>
      <w:r>
        <w:rPr>
          <w:rFonts w:ascii="仿宋_GB2312" w:eastAsia="仿宋_GB2312" w:hint="eastAsia"/>
          <w:sz w:val="32"/>
          <w:szCs w:val="32"/>
        </w:rPr>
        <w:t>部分资料没有及时找出</w:t>
      </w:r>
      <w:r>
        <w:rPr>
          <w:rFonts w:ascii="仿宋_GB2312" w:eastAsia="仿宋_GB2312" w:hint="eastAsia"/>
          <w:sz w:val="32"/>
          <w:szCs w:val="32"/>
        </w:rPr>
        <w:t>,</w:t>
      </w:r>
      <w:r>
        <w:rPr>
          <w:rFonts w:ascii="仿宋_GB2312" w:eastAsia="仿宋_GB2312" w:hint="eastAsia"/>
          <w:sz w:val="32"/>
          <w:szCs w:val="32"/>
        </w:rPr>
        <w:t>被申请人不能因为在第一时间未找到签到表而处一万元行政罚款</w:t>
      </w:r>
      <w:r>
        <w:rPr>
          <w:rFonts w:ascii="仿宋_GB2312" w:eastAsia="仿宋_GB2312" w:hint="eastAsia"/>
          <w:sz w:val="32"/>
          <w:szCs w:val="32"/>
        </w:rPr>
        <w:t>;</w:t>
      </w:r>
      <w:r>
        <w:rPr>
          <w:rFonts w:ascii="仿宋_GB2312" w:eastAsia="仿宋_GB2312" w:hint="eastAsia"/>
          <w:sz w:val="32"/>
          <w:szCs w:val="32"/>
        </w:rPr>
        <w:t>（二）申请人两位安全管理人员均考取了安全生产证</w:t>
      </w:r>
      <w:r>
        <w:rPr>
          <w:rFonts w:ascii="仿宋_GB2312" w:eastAsia="仿宋_GB2312" w:hint="eastAsia"/>
          <w:sz w:val="32"/>
          <w:szCs w:val="32"/>
        </w:rPr>
        <w:t>;</w:t>
      </w:r>
      <w:r>
        <w:rPr>
          <w:rFonts w:ascii="仿宋_GB2312" w:eastAsia="仿宋_GB2312" w:hint="eastAsia"/>
          <w:sz w:val="32"/>
          <w:szCs w:val="32"/>
        </w:rPr>
        <w:t>（三）申请人每年都与消防维保单位签订合同</w:t>
      </w:r>
      <w:r>
        <w:rPr>
          <w:rFonts w:ascii="仿宋_GB2312" w:eastAsia="仿宋_GB2312" w:hint="eastAsia"/>
          <w:sz w:val="32"/>
          <w:szCs w:val="32"/>
        </w:rPr>
        <w:t>,</w:t>
      </w:r>
      <w:r>
        <w:rPr>
          <w:rFonts w:ascii="仿宋_GB2312" w:eastAsia="仿宋_GB2312" w:hint="eastAsia"/>
          <w:sz w:val="32"/>
          <w:szCs w:val="32"/>
        </w:rPr>
        <w:t>每个月都会进行一次全面的隐患排查</w:t>
      </w:r>
      <w:r>
        <w:rPr>
          <w:rFonts w:ascii="仿宋_GB2312" w:eastAsia="仿宋_GB2312" w:hint="eastAsia"/>
          <w:sz w:val="32"/>
          <w:szCs w:val="32"/>
        </w:rPr>
        <w:t>,</w:t>
      </w:r>
      <w:r>
        <w:rPr>
          <w:rFonts w:ascii="仿宋_GB2312" w:eastAsia="仿宋_GB2312" w:hint="eastAsia"/>
          <w:sz w:val="32"/>
          <w:szCs w:val="32"/>
        </w:rPr>
        <w:t>相关排查结果可见每个月的记录表</w:t>
      </w:r>
      <w:r>
        <w:rPr>
          <w:rFonts w:ascii="仿宋_GB2312" w:eastAsia="仿宋_GB2312" w:hint="eastAsia"/>
          <w:sz w:val="32"/>
          <w:szCs w:val="32"/>
        </w:rPr>
        <w:t>,</w:t>
      </w:r>
      <w:r>
        <w:rPr>
          <w:rFonts w:ascii="仿宋_GB2312" w:eastAsia="仿宋_GB2312" w:hint="eastAsia"/>
          <w:sz w:val="32"/>
          <w:szCs w:val="32"/>
        </w:rPr>
        <w:t>另申请人安全管理人员每天都会对重点部位进行盘查。请求撤销被申请作出的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p>
    <w:p w:rsidR="00445AC0" w:rsidRDefault="00BE0CE1">
      <w:pPr>
        <w:spacing w:line="560" w:lineRule="exact"/>
        <w:ind w:firstLineChars="200" w:firstLine="640"/>
        <w:rPr>
          <w:rFonts w:ascii="黑体" w:eastAsia="黑体"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w:t>
      </w:r>
      <w:r>
        <w:rPr>
          <w:rFonts w:ascii="仿宋_GB2312" w:eastAsia="仿宋_GB2312" w:hint="eastAsia"/>
          <w:sz w:val="32"/>
          <w:szCs w:val="32"/>
        </w:rPr>
        <w:t>11</w:t>
      </w:r>
      <w:r>
        <w:rPr>
          <w:rFonts w:ascii="仿宋_GB2312" w:eastAsia="仿宋_GB2312" w:hint="eastAsia"/>
          <w:sz w:val="32"/>
          <w:szCs w:val="32"/>
        </w:rPr>
        <w:t>时</w:t>
      </w:r>
      <w:r>
        <w:rPr>
          <w:rFonts w:ascii="仿宋_GB2312" w:eastAsia="仿宋_GB2312" w:hint="eastAsia"/>
          <w:sz w:val="32"/>
          <w:szCs w:val="32"/>
        </w:rPr>
        <w:t>00</w:t>
      </w:r>
      <w:r>
        <w:rPr>
          <w:rFonts w:ascii="仿宋_GB2312" w:eastAsia="仿宋_GB2312" w:hint="eastAsia"/>
          <w:sz w:val="32"/>
          <w:szCs w:val="32"/>
        </w:rPr>
        <w:t>分许，被申请人</w:t>
      </w:r>
      <w:r>
        <w:rPr>
          <w:rFonts w:ascii="仿宋_GB2312" w:eastAsia="仿宋_GB2312" w:hint="eastAsia"/>
          <w:sz w:val="32"/>
          <w:szCs w:val="32"/>
        </w:rPr>
        <w:t>对申请人进行安全检查。经检查，申请人属二类机动车维修企业，现场发现其安全生产教育和培训档案不健全。经询问，申请人委托代理人陈某表示：能够提供安全生产会议制度，因疏忽大意，无法提供相关签到表、培训内容、考核记录以及影像资料等，现场提交</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日及</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日的培训记录表、培训效果评价分析表，实际并没有做，只放了几张（空白模板）纸在里面。以上事实有询问笔录、现场笔录、现场安全生产培训资料、企业工商信</w:t>
      </w:r>
      <w:r>
        <w:rPr>
          <w:rFonts w:ascii="仿宋_GB2312" w:eastAsia="仿宋_GB2312" w:hint="eastAsia"/>
          <w:sz w:val="32"/>
          <w:szCs w:val="32"/>
        </w:rPr>
        <w:t>息查询情况以及执法录像等</w:t>
      </w:r>
      <w:r>
        <w:rPr>
          <w:rFonts w:ascii="仿宋_GB2312" w:eastAsia="仿宋_GB2312" w:hint="eastAsia"/>
          <w:sz w:val="32"/>
          <w:szCs w:val="32"/>
        </w:rPr>
        <w:lastRenderedPageBreak/>
        <w:t>证据予以证实。根据调查结果，被申请认定申请人涉嫌未如实记录安全生产教育和培训情况，于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日开具深交违通第</w:t>
      </w:r>
      <w:r>
        <w:rPr>
          <w:rFonts w:eastAsia="仿宋_GB2312" w:hint="eastAsia"/>
          <w:sz w:val="32"/>
        </w:rPr>
        <w:t>××</w:t>
      </w:r>
      <w:r>
        <w:rPr>
          <w:rFonts w:ascii="仿宋_GB2312" w:eastAsia="仿宋_GB2312" w:hint="eastAsia"/>
          <w:sz w:val="32"/>
          <w:szCs w:val="32"/>
        </w:rPr>
        <w:t>号《深圳市交通运输局违法行为通知书》，并依法送达。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日，被申请人根据调查取证查明的事实，认定申请人违法事实清楚，证据确凿，依法作出深交罚决第</w:t>
      </w:r>
      <w:r>
        <w:rPr>
          <w:rFonts w:eastAsia="仿宋_GB2312" w:hint="eastAsia"/>
          <w:sz w:val="32"/>
        </w:rPr>
        <w:t>××</w:t>
      </w:r>
      <w:r>
        <w:rPr>
          <w:rFonts w:ascii="仿宋_GB2312" w:eastAsia="仿宋_GB2312" w:hint="eastAsia"/>
          <w:sz w:val="32"/>
          <w:szCs w:val="32"/>
        </w:rPr>
        <w:t>号《深圳市交通运输局行政处罚决定书》，并依法送达。</w:t>
      </w:r>
    </w:p>
    <w:p w:rsidR="00445AC0" w:rsidRDefault="00BE0CE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二、案件适用法律正确。</w:t>
      </w:r>
      <w:r>
        <w:rPr>
          <w:rFonts w:ascii="仿宋_GB2312" w:eastAsia="仿宋_GB2312" w:hint="eastAsia"/>
          <w:sz w:val="32"/>
          <w:szCs w:val="32"/>
        </w:rPr>
        <w:t>《中华人民共和国安全生产法》第二十二条第（二）项规定：“生产经营单位的安全生产管理机构以及安全生产管理人员履行下列职责：（二）组织</w:t>
      </w:r>
      <w:r>
        <w:rPr>
          <w:rFonts w:ascii="仿宋_GB2312" w:eastAsia="仿宋_GB2312" w:hint="eastAsia"/>
          <w:sz w:val="32"/>
          <w:szCs w:val="32"/>
        </w:rPr>
        <w:t>或者参与本单位安全生产教育和培训，如实记录安全生产教育和培训情况；”第二十五条第四款规定：“生产经营单位应当建立安全生产教育和培训档案，如实记录安全生产教育和培训的时间、内容、参加人员以及考核结果等情况。”第九十四条第（四）项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四）未如实记录安全生产教育和培训情况的；”。被申请人根据调查结果，认定申请</w:t>
      </w:r>
      <w:r>
        <w:rPr>
          <w:rFonts w:ascii="仿宋_GB2312" w:eastAsia="仿宋_GB2312" w:hint="eastAsia"/>
          <w:sz w:val="32"/>
          <w:szCs w:val="32"/>
        </w:rPr>
        <w:t>人未如实记录安全生产教育和培训情况的行为违反了《中华人民共和国安全生产法》第二十二条第（二）项、第二十五条第四款规定，依据《中华人民共和国安全生产法》第九十四条第（四）项规定，对其作出罚款</w:t>
      </w:r>
      <w:r>
        <w:rPr>
          <w:rFonts w:ascii="仿宋_GB2312" w:eastAsia="仿宋_GB2312" w:hint="eastAsia"/>
          <w:sz w:val="32"/>
          <w:szCs w:val="32"/>
        </w:rPr>
        <w:t>1</w:t>
      </w:r>
      <w:r>
        <w:rPr>
          <w:rFonts w:ascii="仿宋_GB2312" w:eastAsia="仿宋_GB2312" w:hint="eastAsia"/>
          <w:sz w:val="32"/>
          <w:szCs w:val="32"/>
        </w:rPr>
        <w:t>万元的行政处罚决定，答复人适用</w:t>
      </w:r>
      <w:r>
        <w:rPr>
          <w:rFonts w:ascii="仿宋_GB2312" w:eastAsia="仿宋_GB2312" w:hint="eastAsia"/>
          <w:sz w:val="32"/>
          <w:szCs w:val="32"/>
        </w:rPr>
        <w:lastRenderedPageBreak/>
        <w:t>法律正确。</w:t>
      </w:r>
    </w:p>
    <w:p w:rsidR="00445AC0" w:rsidRDefault="00BE0CE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三、行政处罚符法定程序。</w:t>
      </w:r>
      <w:r>
        <w:rPr>
          <w:rFonts w:ascii="仿宋_GB2312" w:eastAsia="仿宋_GB2312" w:hint="eastAsia"/>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445AC0" w:rsidRDefault="00BE0CE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四、申请人的陈述申辩无事实依据。</w:t>
      </w:r>
      <w:r>
        <w:rPr>
          <w:rFonts w:ascii="仿宋_GB2312" w:eastAsia="仿宋_GB2312" w:hint="eastAsia"/>
          <w:sz w:val="32"/>
          <w:szCs w:val="32"/>
        </w:rPr>
        <w:t>根据调查</w:t>
      </w:r>
      <w:r>
        <w:rPr>
          <w:rFonts w:ascii="仿宋_GB2312" w:eastAsia="仿宋_GB2312" w:hint="eastAsia"/>
          <w:sz w:val="32"/>
          <w:szCs w:val="32"/>
        </w:rPr>
        <w:t>，申请人无安全生产教育和培训相关签到表、培训内容、考核记录以及影像资料，其未如实记录安全生产教育和培训情况的事实清楚，证据确凿，对此申请人并无相关异议。</w:t>
      </w:r>
    </w:p>
    <w:p w:rsidR="00445AC0" w:rsidRDefault="00BE0CE1">
      <w:pPr>
        <w:spacing w:line="560" w:lineRule="exact"/>
        <w:ind w:firstLineChars="200" w:firstLine="640"/>
        <w:rPr>
          <w:rFonts w:ascii="仿宋_GB2312" w:eastAsia="仿宋_GB2312"/>
          <w:sz w:val="32"/>
          <w:szCs w:val="32"/>
        </w:rPr>
      </w:pPr>
      <w:r>
        <w:rPr>
          <w:rFonts w:ascii="仿宋_GB2312" w:eastAsia="仿宋_GB2312" w:hint="eastAsia"/>
          <w:sz w:val="32"/>
          <w:szCs w:val="32"/>
        </w:rPr>
        <w:t>从行政执法过程来看，被申请人执法过程、执法程序或手段并</w:t>
      </w:r>
      <w:r>
        <w:rPr>
          <w:rFonts w:ascii="仿宋_GB2312" w:eastAsia="仿宋_GB2312" w:hAnsi="宋体" w:hint="eastAsia"/>
          <w:sz w:val="32"/>
          <w:szCs w:val="32"/>
        </w:rPr>
        <w:t>未对当事人权益产生损害；从</w:t>
      </w:r>
      <w:r>
        <w:rPr>
          <w:rFonts w:ascii="仿宋_GB2312" w:eastAsia="仿宋_GB2312" w:hint="eastAsia"/>
          <w:sz w:val="32"/>
          <w:szCs w:val="32"/>
        </w:rPr>
        <w:t>行政执法结果来看</w:t>
      </w:r>
      <w:r>
        <w:rPr>
          <w:rFonts w:ascii="仿宋_GB2312" w:eastAsia="仿宋_GB2312" w:hAnsi="宋体" w:hint="eastAsia"/>
          <w:sz w:val="32"/>
          <w:szCs w:val="32"/>
        </w:rPr>
        <w:t>，</w:t>
      </w:r>
      <w:r>
        <w:rPr>
          <w:rFonts w:ascii="仿宋_GB2312" w:eastAsia="仿宋_GB2312" w:hint="eastAsia"/>
          <w:sz w:val="32"/>
          <w:szCs w:val="32"/>
        </w:rPr>
        <w:t>被申请人作出的处罚决定符合《中华人民共和国安全生产法》及《深圳市交通运输行政处罚裁量标准》的规定，被申请人执法行为符合比例原则的规定。本案当事人涉嫌多个不同的违法行为，违反《中华人民共和国安全生产法》</w:t>
      </w:r>
      <w:r>
        <w:rPr>
          <w:rFonts w:ascii="仿宋_GB2312" w:eastAsia="仿宋_GB2312" w:hAnsi="宋体" w:hint="eastAsia"/>
          <w:sz w:val="32"/>
          <w:szCs w:val="32"/>
        </w:rPr>
        <w:t>不同的条款</w:t>
      </w:r>
      <w:r>
        <w:rPr>
          <w:rFonts w:ascii="仿宋_GB2312" w:eastAsia="仿宋_GB2312" w:hint="eastAsia"/>
          <w:sz w:val="32"/>
          <w:szCs w:val="32"/>
        </w:rPr>
        <w:t>规范，被申请人依照《中华人民共和国安全生产法》第九十四条的分别予以查处，并无不当。申请人长期从事机动车销售及维修服务业务，漠视员工安全生产教育和培训工作，安全生产教育和培训浮于形式，情节较为恶劣，对其处</w:t>
      </w:r>
      <w:r>
        <w:rPr>
          <w:rFonts w:ascii="仿宋_GB2312" w:eastAsia="仿宋_GB2312" w:hint="eastAsia"/>
          <w:sz w:val="32"/>
          <w:szCs w:val="32"/>
        </w:rPr>
        <w:t>1</w:t>
      </w:r>
      <w:r>
        <w:rPr>
          <w:rFonts w:ascii="仿宋_GB2312" w:eastAsia="仿宋_GB2312" w:hint="eastAsia"/>
          <w:sz w:val="32"/>
          <w:szCs w:val="32"/>
        </w:rPr>
        <w:t>万元的罚款，并无不当。助力企业复工复产，旨在是通过降低融资、用电、租金、税费等成本的组合型措施帮助企业健康发展，一般不包含降低违法成本，纵容其违法行为。全面推进复工复产也要守住安全生产底线，助力企业发展也应遵循法</w:t>
      </w:r>
      <w:r>
        <w:rPr>
          <w:rFonts w:ascii="仿宋_GB2312" w:eastAsia="仿宋_GB2312" w:hint="eastAsia"/>
          <w:sz w:val="32"/>
          <w:szCs w:val="32"/>
        </w:rPr>
        <w:lastRenderedPageBreak/>
        <w:t>律法规，只有确保其生产安全才可保障其可持续发展。被申请人积极践行助力企业复工复产相关扶持政策，引</w:t>
      </w:r>
      <w:r>
        <w:rPr>
          <w:rFonts w:ascii="仿宋_GB2312" w:eastAsia="仿宋_GB2312" w:hint="eastAsia"/>
          <w:sz w:val="32"/>
          <w:szCs w:val="32"/>
        </w:rPr>
        <w:t>导企业合法合规经营，督促企业夯实安全生产底线，支持企业安全可持续的健康发展。申请人在追求自身经济效益的同时，惰于履行自身安全生产主体责任，安全生产管理基础制度不健全，安全生产教育培训、隐患排查治理工作以及应急演练等基础安全生产管理工作长期落实不到位，浮于形式。被申请人依照调查结果，依法作出的处罚决定，符合法律法规规定，亦符合助力企业复工复产的精神。</w:t>
      </w:r>
    </w:p>
    <w:p w:rsidR="00445AC0" w:rsidRDefault="00BE0CE1">
      <w:pPr>
        <w:snapToGrid w:val="0"/>
        <w:spacing w:line="580" w:lineRule="exact"/>
        <w:ind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综上所述，被申请人作出的行政处罚决定查明的事实清楚，证据确凿，适用法规正确，程序合法。恳请维持被申请人作出的深交罚决第</w:t>
      </w:r>
      <w:r>
        <w:rPr>
          <w:rFonts w:eastAsia="仿宋_GB2312" w:hint="eastAsia"/>
          <w:sz w:val="32"/>
        </w:rPr>
        <w:t>××</w:t>
      </w:r>
      <w:r>
        <w:rPr>
          <w:rFonts w:ascii="仿宋_GB2312" w:eastAsia="仿宋_GB2312" w:hAnsi="仿宋_GB2312" w:cs="仿宋_GB2312" w:hint="eastAsia"/>
          <w:sz w:val="32"/>
          <w:szCs w:val="32"/>
        </w:rPr>
        <w:t>号《深圳市交通运输局行政</w:t>
      </w:r>
      <w:r w:rsidR="00445AC0" w:rsidRPr="00445AC0">
        <w:rPr>
          <w:sz w:val="32"/>
        </w:rPr>
        <w:pict>
          <v:rect id="KGD_5F48AEE4$01$04$00001" o:spid="_x0000_s1031" alt="nwkOiId/bBbOAe61rgYT4vXM3UaFFF0tl2W9B2ekj1Z7kYnHXrUHbs1gN35c90qvQXHvpl9h3HdsfUmEXLQLxB4d+5Cr8OBsvPuanmIE5PF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D79VMNxP6fR/+3CpadxqjNsCeFGrGri3w0jurDT3QaQo/Tn+Q4D1tBE6M9NY6jveVLbFwCvGLYKJPknHqzhn1bZg907pfkJ+APOQ3ASFmX1cUXkS8beIIcPRI2bSxrfcs+DRcABRr54OrYPRXwdBOQFa415b6UEcbKxfDyg7RQKrorxRg9ipbzKtMmFezCFZRKujU9J6AExVxyRp0oqyIBFygWphMq6h9/c8H+NBAa+Fm/nheeu2m5jQxQkNi4/dvECmXhdbS2f15rX9AC2YmTNghWPqiPNAKhLcdWQf+Z0p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27qDB/fBKx59m+YYIJuCEiY95yM4HZqmYXdAi84n6dxDdwh9dI6RQy4sJa+t6qOCTlI9a6fYF01FFVIBUOLGRvBfnMGxQa++tKmBOxYbgqxmNMhRrv5Yfkem6ZB0/Nvw9vLj88JjDxETqYCCGUCYZ4QZnL1MIPgmdTyI4bazyvinjdirovOjSzjUyQgeXCqIEtu/QJSgqZtIMm89oeukomhKRsblqSUgnvrD4y8cq9evUdu/txBWEAPPwQxOKHHa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59264;visibility:hidden;mso-position-horizontal-relative:text;mso-position-vertical-relative:text"/>
        </w:pict>
      </w:r>
      <w:r w:rsidR="00445AC0" w:rsidRPr="00445AC0">
        <w:rPr>
          <w:sz w:val="32"/>
        </w:rPr>
        <w:pict>
          <v:rect id="KGD_KG_Seal_14" o:spid="_x0000_s1030"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0288;visibility:hidden;mso-position-horizontal-relative:text;mso-position-vertical-relative:text"/>
        </w:pict>
      </w:r>
      <w:r w:rsidR="00445AC0" w:rsidRPr="00445AC0">
        <w:rPr>
          <w:sz w:val="32"/>
        </w:rPr>
        <w:pict>
          <v:rect id="KGD_KG_Seal_13" o:spid="_x0000_s1029"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1312;visibility:hidden;mso-position-horizontal-relative:text;mso-position-vertical-relative:text"/>
        </w:pict>
      </w:r>
      <w:r w:rsidR="00445AC0" w:rsidRPr="00445AC0">
        <w:rPr>
          <w:sz w:val="32"/>
        </w:rPr>
        <w:pict>
          <v:rect id="KGD_KG_Seal_12" o:spid="_x0000_s1028"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2336;visibility:hidden;mso-position-horizontal-relative:text;mso-position-vertical-relative:text"/>
        </w:pict>
      </w:r>
      <w:r w:rsidR="00445AC0" w:rsidRPr="00445AC0">
        <w:rPr>
          <w:sz w:val="32"/>
        </w:rPr>
        <w:pict>
          <v:rect id="KGD_KG_Seal_11" o:spid="_x0000_s1027"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3360;visibility:hidden;mso-position-horizontal-relative:text;mso-position-vertical-relative:text"/>
        </w:pict>
      </w:r>
      <w:r w:rsidR="00445AC0" w:rsidRPr="00445AC0">
        <w:rPr>
          <w:sz w:val="32"/>
        </w:rPr>
        <w:pict>
          <v:rect id="KGD_Gobal1" o:spid="_x0000_s1026" alt="lskY7P30+39SSS2ze3CC/F6Cx/QghThNZqnGjANZh0Lcp6eNy3xiX6jMjKVqx+gEsCg2Z0MR8Y58EDxdPQdGN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ciR4ufl6TZ0SX7RE6FdAQl2N1kBqGBurHjOvcPwj/kl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4384;visibility:hidden;mso-position-horizontal-relative:text;mso-position-vertical-relative:text"/>
        </w:pict>
      </w:r>
      <w:r>
        <w:rPr>
          <w:rFonts w:ascii="仿宋_GB2312" w:eastAsia="仿宋_GB2312" w:hAnsi="仿宋_GB2312" w:cs="仿宋_GB2312" w:hint="eastAsia"/>
          <w:sz w:val="32"/>
          <w:szCs w:val="32"/>
        </w:rPr>
        <w:t>处</w:t>
      </w:r>
      <w:r>
        <w:rPr>
          <w:rFonts w:ascii="仿宋_GB2312" w:eastAsia="仿宋_GB2312" w:hAnsi="仿宋_GB2312" w:cs="仿宋_GB2312" w:hint="eastAsia"/>
          <w:sz w:val="32"/>
          <w:szCs w:val="32"/>
        </w:rPr>
        <w:t>罚决定书》。</w:t>
      </w:r>
    </w:p>
    <w:p w:rsidR="00445AC0" w:rsidRDefault="00BE0CE1">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sz w:val="32"/>
          <w:szCs w:val="32"/>
        </w:rPr>
        <w:t xml:space="preserve"> </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日，被申请人对申请人经营场所进行安全检查，发现申请人的安全生产教育和培训档案不健全，未如实记录安全生产教育和培训情况。同日，被申请人向申请人开具了深交违通第</w:t>
      </w:r>
      <w:r>
        <w:rPr>
          <w:rFonts w:eastAsia="仿宋_GB2312" w:hint="eastAsia"/>
          <w:sz w:val="32"/>
        </w:rPr>
        <w:t>××</w:t>
      </w:r>
      <w:r>
        <w:rPr>
          <w:rFonts w:ascii="仿宋_GB2312" w:eastAsia="仿宋_GB2312" w:hint="eastAsia"/>
          <w:sz w:val="32"/>
          <w:szCs w:val="32"/>
        </w:rPr>
        <w:t>号《深圳市交通运输局违法行为通知书》并送达。</w:t>
      </w:r>
    </w:p>
    <w:p w:rsidR="00445AC0" w:rsidRDefault="00BE0CE1">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日，被申请人作出深交罚决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《深圳市交通运输局行政处罚决定书》并送达申请人。</w:t>
      </w:r>
      <w:r>
        <w:rPr>
          <w:rFonts w:ascii="仿宋_GB2312" w:eastAsia="仿宋_GB2312" w:hAnsi="仿宋" w:hint="eastAsia"/>
          <w:sz w:val="32"/>
          <w:szCs w:val="32"/>
        </w:rPr>
        <w:t>申请人不服处罚决定，遂申请行政复议，请求撤销被申请人作出的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号《深圳市交通运输局行政处罚决定书》的</w:t>
      </w:r>
      <w:r>
        <w:rPr>
          <w:rFonts w:ascii="仿宋_GB2312" w:eastAsia="仿宋_GB2312" w:hAnsi="仿宋" w:hint="eastAsia"/>
          <w:sz w:val="32"/>
          <w:szCs w:val="32"/>
        </w:rPr>
        <w:t>具体行政行为。</w:t>
      </w:r>
    </w:p>
    <w:p w:rsidR="00445AC0" w:rsidRDefault="00BE0CE1">
      <w:pPr>
        <w:spacing w:line="56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int="eastAsia"/>
          <w:sz w:val="32"/>
          <w:szCs w:val="32"/>
        </w:rPr>
        <w:t>《中华人民共和国安全生产法》第二十二</w:t>
      </w:r>
      <w:r>
        <w:rPr>
          <w:rFonts w:ascii="仿宋_GB2312" w:eastAsia="仿宋_GB2312" w:hint="eastAsia"/>
          <w:sz w:val="32"/>
          <w:szCs w:val="32"/>
        </w:rPr>
        <w:lastRenderedPageBreak/>
        <w:t>条第（二）项规定：“生产经营单位的安全生产管理机构以及安全生产管理人员履行下列职责：（二）组织或者参与本单位安全生产教育和培训，如实记录安全生产教育和培训情况；”第二十五条第四款规定：“生产经营单位应当建立安全生产教育和培训档案，如实记录安全生产教育和培训的时间、内容、参加人员以及考核结果等情况。”第九十四条第（四）项规定：“生产经营单位有下列行为之一的，责令限期改正，可以处五万元以下的罚款；逾期未改正的，责令停产停业整顿，并处五万元以上十万元以下的罚款，对其直接负责的主</w:t>
      </w:r>
      <w:r>
        <w:rPr>
          <w:rFonts w:ascii="仿宋_GB2312" w:eastAsia="仿宋_GB2312" w:hint="eastAsia"/>
          <w:sz w:val="32"/>
          <w:szCs w:val="32"/>
        </w:rPr>
        <w:t>管人员和其他直接责任人员处一万元以上二万元以下的罚款：（四）未如实记录安全生产教育和培训情况的；”</w:t>
      </w:r>
      <w:r>
        <w:rPr>
          <w:rFonts w:ascii="仿宋_GB2312" w:eastAsia="仿宋_GB2312" w:hAnsi="仿宋_GB2312" w:cs="仿宋_GB2312" w:hint="eastAsia"/>
          <w:sz w:val="32"/>
          <w:szCs w:val="32"/>
        </w:rPr>
        <w:t>本案，申请人</w:t>
      </w:r>
      <w:r>
        <w:rPr>
          <w:rFonts w:ascii="仿宋_GB2312" w:eastAsia="仿宋_GB2312" w:hint="eastAsia"/>
          <w:sz w:val="32"/>
          <w:szCs w:val="32"/>
        </w:rPr>
        <w:t>的安全生产教育和培训档案不健全，未如实记录安全生产教育和培训的时间、内容、参加人员以及考核结果等情况事实清楚，证据确凿。</w:t>
      </w:r>
      <w:r>
        <w:rPr>
          <w:rFonts w:ascii="仿宋_GB2312" w:eastAsia="仿宋_GB2312" w:hAnsi="仿宋_GB2312" w:hint="eastAsia"/>
          <w:sz w:val="32"/>
        </w:rPr>
        <w:t>被申请人所作的处罚决定并无违法或不当，依法应予维持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445AC0" w:rsidRDefault="00BE0CE1">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bookmarkStart w:id="0" w:name="_GoBack"/>
      <w:bookmarkEnd w:id="0"/>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445AC0" w:rsidRDefault="00BE0CE1">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t>本复议决定不服，可自收到复议决定书之日起十五日内，向深圳市盐田区人民法院提起诉讼。</w:t>
      </w:r>
    </w:p>
    <w:p w:rsidR="00445AC0" w:rsidRDefault="00BE0CE1">
      <w:pPr>
        <w:spacing w:line="580" w:lineRule="exact"/>
        <w:ind w:leftChars="1700" w:left="5970" w:hangingChars="750" w:hanging="2400"/>
        <w:rPr>
          <w:rFonts w:ascii="仿宋_GB2312" w:eastAsia="仿宋_GB2312" w:hAnsi="仿宋_GB2312"/>
          <w:sz w:val="32"/>
        </w:rPr>
      </w:pPr>
      <w:r>
        <w:rPr>
          <w:rFonts w:ascii="仿宋_GB2312" w:eastAsia="仿宋_GB2312" w:hAnsi="仿宋_GB2312" w:hint="eastAsia"/>
          <w:sz w:val="32"/>
        </w:rPr>
        <w:t xml:space="preserve">                                 </w:t>
      </w:r>
    </w:p>
    <w:p w:rsidR="00445AC0" w:rsidRDefault="00445AC0">
      <w:pPr>
        <w:spacing w:line="580" w:lineRule="exact"/>
        <w:rPr>
          <w:rFonts w:ascii="仿宋_GB2312" w:eastAsia="仿宋_GB2312" w:hAnsi="仿宋_GB2312"/>
          <w:sz w:val="32"/>
        </w:rPr>
      </w:pPr>
    </w:p>
    <w:p w:rsidR="00445AC0" w:rsidRDefault="00BE0CE1">
      <w:pPr>
        <w:spacing w:line="580" w:lineRule="exact"/>
        <w:rPr>
          <w:rFonts w:ascii="仿宋_GB2312" w:eastAsia="仿宋_GB2312" w:hAnsi="仿宋_GB2312"/>
          <w:sz w:val="32"/>
        </w:rPr>
      </w:pPr>
      <w:r>
        <w:rPr>
          <w:rFonts w:ascii="仿宋_GB2312" w:eastAsia="仿宋_GB2312" w:hAnsi="仿宋_GB2312" w:hint="eastAsia"/>
          <w:sz w:val="32"/>
        </w:rPr>
        <w:lastRenderedPageBreak/>
        <w:t>(</w:t>
      </w:r>
      <w:r>
        <w:rPr>
          <w:rFonts w:ascii="仿宋_GB2312" w:eastAsia="仿宋_GB2312" w:hAnsi="仿宋_GB2312" w:hint="eastAsia"/>
          <w:sz w:val="32"/>
        </w:rPr>
        <w:t>本页无正文</w:t>
      </w:r>
      <w:r>
        <w:rPr>
          <w:rFonts w:ascii="仿宋_GB2312" w:eastAsia="仿宋_GB2312" w:hAnsi="仿宋_GB2312" w:hint="eastAsia"/>
          <w:sz w:val="32"/>
        </w:rPr>
        <w:t>)</w:t>
      </w:r>
    </w:p>
    <w:p w:rsidR="00445AC0" w:rsidRDefault="00445AC0">
      <w:pPr>
        <w:spacing w:line="580" w:lineRule="exact"/>
        <w:ind w:leftChars="1700" w:left="5970" w:hangingChars="750" w:hanging="2400"/>
        <w:rPr>
          <w:rFonts w:ascii="仿宋_GB2312" w:eastAsia="仿宋_GB2312" w:hAnsi="仿宋_GB2312"/>
          <w:sz w:val="32"/>
        </w:rPr>
      </w:pPr>
    </w:p>
    <w:p w:rsidR="00445AC0" w:rsidRDefault="00445AC0">
      <w:pPr>
        <w:spacing w:line="580" w:lineRule="exact"/>
        <w:ind w:leftChars="1700" w:left="5970" w:hangingChars="750" w:hanging="2400"/>
        <w:rPr>
          <w:rFonts w:ascii="仿宋_GB2312" w:eastAsia="仿宋_GB2312" w:hAnsi="仿宋_GB2312"/>
          <w:sz w:val="32"/>
        </w:rPr>
      </w:pPr>
    </w:p>
    <w:p w:rsidR="00445AC0" w:rsidRDefault="00BE0CE1">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445AC0" w:rsidRDefault="00BE0CE1">
      <w:pPr>
        <w:spacing w:line="580" w:lineRule="exact"/>
        <w:ind w:right="256"/>
        <w:rPr>
          <w:rFonts w:ascii="仿宋_GB2312" w:eastAsia="仿宋_GB2312"/>
        </w:rPr>
      </w:pPr>
      <w:r>
        <w:rPr>
          <w:rFonts w:ascii="仿宋_GB2312" w:eastAsia="仿宋_GB2312" w:hAnsi="仿宋_GB2312" w:hint="eastAsia"/>
          <w:sz w:val="32"/>
        </w:rPr>
        <w:t xml:space="preserve">                                   2021</w:t>
      </w:r>
      <w:r>
        <w:rPr>
          <w:rFonts w:ascii="仿宋_GB2312" w:eastAsia="仿宋_GB2312" w:hAnsi="仿宋_GB2312" w:hint="eastAsia"/>
          <w:sz w:val="32"/>
        </w:rPr>
        <w:t>年</w:t>
      </w:r>
      <w:r>
        <w:rPr>
          <w:rFonts w:ascii="仿宋_GB2312" w:eastAsia="仿宋_GB2312" w:hAnsi="仿宋_GB2312" w:hint="eastAsia"/>
          <w:sz w:val="32"/>
        </w:rPr>
        <w:t>2</w:t>
      </w:r>
      <w:r>
        <w:rPr>
          <w:rFonts w:ascii="仿宋_GB2312" w:eastAsia="仿宋_GB2312" w:hAnsi="仿宋_GB2312" w:hint="eastAsia"/>
          <w:sz w:val="32"/>
        </w:rPr>
        <w:t>月</w:t>
      </w:r>
      <w:r>
        <w:rPr>
          <w:rFonts w:ascii="仿宋_GB2312" w:eastAsia="仿宋_GB2312" w:hAnsi="仿宋_GB2312" w:hint="eastAsia"/>
          <w:sz w:val="32"/>
        </w:rPr>
        <w:t>19</w:t>
      </w:r>
      <w:r>
        <w:rPr>
          <w:rFonts w:ascii="仿宋_GB2312" w:eastAsia="仿宋_GB2312" w:hAnsi="仿宋_GB2312" w:hint="eastAsia"/>
          <w:sz w:val="32"/>
        </w:rPr>
        <w:t>日</w:t>
      </w:r>
    </w:p>
    <w:p w:rsidR="00445AC0" w:rsidRDefault="00445AC0">
      <w:pPr>
        <w:spacing w:line="640" w:lineRule="atLeast"/>
        <w:ind w:rightChars="-52" w:right="-109" w:firstLineChars="200" w:firstLine="640"/>
        <w:rPr>
          <w:rFonts w:ascii="仿宋_GB2312" w:eastAsia="仿宋_GB2312" w:hAnsi="仿宋_GB2312"/>
          <w:sz w:val="32"/>
        </w:rPr>
      </w:pPr>
    </w:p>
    <w:p w:rsidR="00445AC0" w:rsidRDefault="00445AC0"/>
    <w:sectPr w:rsidR="00445AC0" w:rsidSect="00445AC0">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CE1" w:rsidRDefault="00BE0CE1">
      <w:r>
        <w:separator/>
      </w:r>
    </w:p>
  </w:endnote>
  <w:endnote w:type="continuationSeparator" w:id="0">
    <w:p w:rsidR="00BE0CE1" w:rsidRDefault="00BE0C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15"/>
      <w:docPartObj>
        <w:docPartGallery w:val="AutoText"/>
      </w:docPartObj>
    </w:sdtPr>
    <w:sdtContent>
      <w:p w:rsidR="00445AC0" w:rsidRDefault="00445AC0">
        <w:pPr>
          <w:pStyle w:val="a3"/>
          <w:jc w:val="center"/>
        </w:pPr>
        <w:r w:rsidRPr="00445AC0">
          <w:fldChar w:fldCharType="begin"/>
        </w:r>
        <w:r w:rsidR="00BE0CE1">
          <w:instrText xml:space="preserve"> PAGE   \* MERGEFORMAT </w:instrText>
        </w:r>
        <w:r w:rsidRPr="00445AC0">
          <w:fldChar w:fldCharType="separate"/>
        </w:r>
        <w:r w:rsidR="00D132DB" w:rsidRPr="00D132DB">
          <w:rPr>
            <w:noProof/>
            <w:lang w:val="zh-CN"/>
          </w:rPr>
          <w:t>7</w:t>
        </w:r>
        <w:r>
          <w:rPr>
            <w:lang w:val="zh-CN"/>
          </w:rPr>
          <w:fldChar w:fldCharType="end"/>
        </w:r>
      </w:p>
    </w:sdtContent>
  </w:sdt>
  <w:p w:rsidR="00445AC0" w:rsidRDefault="00445AC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CE1" w:rsidRDefault="00BE0CE1">
      <w:r>
        <w:separator/>
      </w:r>
    </w:p>
  </w:footnote>
  <w:footnote w:type="continuationSeparator" w:id="0">
    <w:p w:rsidR="00BE0CE1" w:rsidRDefault="00BE0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2547"/>
    <w:rsid w:val="00004F19"/>
    <w:rsid w:val="00061644"/>
    <w:rsid w:val="00097300"/>
    <w:rsid w:val="00102654"/>
    <w:rsid w:val="00193630"/>
    <w:rsid w:val="00410FB6"/>
    <w:rsid w:val="00445AC0"/>
    <w:rsid w:val="005E5FFB"/>
    <w:rsid w:val="006B490A"/>
    <w:rsid w:val="007C2547"/>
    <w:rsid w:val="00857AA0"/>
    <w:rsid w:val="008929EB"/>
    <w:rsid w:val="00A05B20"/>
    <w:rsid w:val="00A53E16"/>
    <w:rsid w:val="00A96920"/>
    <w:rsid w:val="00AD2E8C"/>
    <w:rsid w:val="00BB5B62"/>
    <w:rsid w:val="00BE0CE1"/>
    <w:rsid w:val="00C178DE"/>
    <w:rsid w:val="00C26308"/>
    <w:rsid w:val="00C6561D"/>
    <w:rsid w:val="00CA61E9"/>
    <w:rsid w:val="00CB6CEE"/>
    <w:rsid w:val="00D132DB"/>
    <w:rsid w:val="00DE06D7"/>
    <w:rsid w:val="00E134A4"/>
    <w:rsid w:val="190E21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AC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45AC0"/>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445AC0"/>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445AC0"/>
  </w:style>
  <w:style w:type="character" w:customStyle="1" w:styleId="Char0">
    <w:name w:val="页眉 Char"/>
    <w:basedOn w:val="a0"/>
    <w:link w:val="a4"/>
    <w:uiPriority w:val="99"/>
    <w:semiHidden/>
    <w:qFormat/>
    <w:rsid w:val="00445AC0"/>
    <w:rPr>
      <w:rFonts w:ascii="Times New Roman" w:eastAsia="宋体" w:hAnsi="Times New Roman" w:cs="Times New Roman"/>
      <w:kern w:val="0"/>
      <w:sz w:val="18"/>
      <w:szCs w:val="18"/>
    </w:rPr>
  </w:style>
  <w:style w:type="character" w:customStyle="1" w:styleId="Char">
    <w:name w:val="页脚 Char"/>
    <w:basedOn w:val="a0"/>
    <w:link w:val="a3"/>
    <w:uiPriority w:val="99"/>
    <w:rsid w:val="00445AC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FB2E47-E6ED-41F4-90A0-A4CF3DA81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508</Words>
  <Characters>2899</Characters>
  <Application>Microsoft Office Word</Application>
  <DocSecurity>0</DocSecurity>
  <Lines>24</Lines>
  <Paragraphs>6</Paragraphs>
  <ScaleCrop>false</ScaleCrop>
  <Company>Chinese ORG</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cp:lastPrinted>2020-12-11T07:02:00Z</cp:lastPrinted>
  <dcterms:created xsi:type="dcterms:W3CDTF">2020-12-04T06:59:00Z</dcterms:created>
  <dcterms:modified xsi:type="dcterms:W3CDTF">2021-08-31T06:31:00Z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9392FA31BC684DA199FDCAB917F4DBD4</vt:lpwstr>
  </property>
</Properties>
</file>