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5A5" w:rsidRDefault="00702C86">
      <w:pPr>
        <w:spacing w:line="900" w:lineRule="exact"/>
        <w:jc w:val="center"/>
        <w:rPr>
          <w:rFonts w:ascii="宋体" w:hAnsi="宋体"/>
          <w:sz w:val="44"/>
          <w:szCs w:val="44"/>
        </w:rPr>
      </w:pPr>
      <w:r>
        <w:rPr>
          <w:rFonts w:ascii="宋体" w:hAnsi="宋体" w:hint="eastAsia"/>
          <w:sz w:val="44"/>
          <w:szCs w:val="44"/>
        </w:rPr>
        <w:t>深  圳  市  人  民  政  府</w:t>
      </w:r>
    </w:p>
    <w:p w:rsidR="00BC25A5" w:rsidRDefault="00702C86">
      <w:pPr>
        <w:spacing w:line="900" w:lineRule="exact"/>
        <w:jc w:val="center"/>
        <w:rPr>
          <w:rFonts w:ascii="宋体" w:hAnsi="宋体"/>
          <w:b/>
          <w:bCs/>
          <w:sz w:val="44"/>
        </w:rPr>
      </w:pPr>
      <w:r>
        <w:rPr>
          <w:rFonts w:ascii="宋体" w:hAnsi="宋体" w:hint="eastAsia"/>
          <w:b/>
          <w:bCs/>
          <w:sz w:val="44"/>
        </w:rPr>
        <w:t>行政复议决定书</w:t>
      </w:r>
    </w:p>
    <w:p w:rsidR="00702C86" w:rsidRDefault="00702C86" w:rsidP="00702C86">
      <w:pPr>
        <w:spacing w:line="360" w:lineRule="auto"/>
        <w:jc w:val="center"/>
      </w:pPr>
    </w:p>
    <w:p w:rsidR="00702C86" w:rsidRDefault="00702C86" w:rsidP="00702C86">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w:t>
      </w:r>
      <w:r w:rsidR="00DD2E34">
        <w:rPr>
          <w:rFonts w:ascii="仿宋_GB2312" w:eastAsia="仿宋_GB2312" w:hAnsi="仿宋_GB2312" w:hint="eastAsia"/>
          <w:sz w:val="32"/>
        </w:rPr>
        <w:t>行</w:t>
      </w:r>
      <w:r>
        <w:rPr>
          <w:rFonts w:ascii="仿宋_GB2312" w:eastAsia="仿宋_GB2312" w:hAnsi="仿宋_GB2312" w:hint="eastAsia"/>
          <w:sz w:val="32"/>
        </w:rPr>
        <w:t>复〔2020〕581号</w:t>
      </w:r>
    </w:p>
    <w:p w:rsidR="00702C86" w:rsidRDefault="00702C86" w:rsidP="00702C86">
      <w:pPr>
        <w:spacing w:line="540" w:lineRule="exact"/>
        <w:rPr>
          <w:rFonts w:eastAsia="仿宋_GB2312"/>
          <w:sz w:val="32"/>
          <w:u w:val="single"/>
        </w:rPr>
      </w:pPr>
    </w:p>
    <w:p w:rsidR="00702C86" w:rsidRDefault="00702C86" w:rsidP="00C84D73">
      <w:pPr>
        <w:spacing w:line="54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赵</w:t>
      </w:r>
      <w:r w:rsidR="00C84D73">
        <w:rPr>
          <w:rFonts w:ascii="仿宋_GB2312" w:eastAsia="仿宋_GB2312" w:hint="eastAsia"/>
          <w:sz w:val="32"/>
        </w:rPr>
        <w:t>某</w:t>
      </w:r>
    </w:p>
    <w:p w:rsidR="00702C86" w:rsidRDefault="00702C86" w:rsidP="00702C86">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702C86" w:rsidRDefault="00702C86" w:rsidP="00702C86">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702C86" w:rsidRDefault="00702C86" w:rsidP="00702C86">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702C86" w:rsidRDefault="00702C86" w:rsidP="00702C86">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委托代理人：池俊斌、叶文浩，广东中全律师事务所律师</w:t>
      </w:r>
    </w:p>
    <w:p w:rsidR="00702C86" w:rsidRDefault="00702C86" w:rsidP="00702C86">
      <w:pPr>
        <w:spacing w:line="540" w:lineRule="exact"/>
        <w:rPr>
          <w:rFonts w:ascii="仿宋_GB2312" w:eastAsia="仿宋_GB2312"/>
        </w:rPr>
      </w:pPr>
    </w:p>
    <w:p w:rsidR="00702C86" w:rsidRDefault="00702C86" w:rsidP="00702C86">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申请人不服被申请人于2020年5月27日</w:t>
      </w:r>
      <w:r w:rsidR="00F42065">
        <w:rPr>
          <w:rFonts w:ascii="仿宋_GB2312" w:eastAsia="仿宋_GB2312" w:hint="eastAsia"/>
          <w:sz w:val="32"/>
          <w:szCs w:val="32"/>
        </w:rPr>
        <w:t>作出的</w:t>
      </w:r>
      <w:r>
        <w:rPr>
          <w:rFonts w:ascii="仿宋_GB2312" w:eastAsia="仿宋_GB2312" w:hint="eastAsia"/>
          <w:sz w:val="32"/>
          <w:szCs w:val="32"/>
        </w:rPr>
        <w:t>深（光）社监中告[20</w:t>
      </w:r>
      <w:r w:rsidR="00A248D5">
        <w:rPr>
          <w:rFonts w:ascii="仿宋_GB2312" w:eastAsia="仿宋_GB2312" w:hint="eastAsia"/>
          <w:sz w:val="32"/>
          <w:szCs w:val="32"/>
        </w:rPr>
        <w:t>20</w:t>
      </w:r>
      <w:r>
        <w:rPr>
          <w:rFonts w:ascii="仿宋_GB2312" w:eastAsia="仿宋_GB2312" w:hint="eastAsia"/>
          <w:sz w:val="32"/>
          <w:szCs w:val="32"/>
        </w:rPr>
        <w:t>]</w:t>
      </w:r>
      <w:r w:rsidR="00C84D73" w:rsidRPr="00C84D73">
        <w:rPr>
          <w:rFonts w:hint="eastAsia"/>
        </w:rPr>
        <w:t xml:space="preserve"> </w:t>
      </w:r>
      <w:r w:rsidR="00C84D73" w:rsidRPr="00C84D73">
        <w:rPr>
          <w:rFonts w:ascii="仿宋_GB2312" w:eastAsia="仿宋_GB2312" w:hint="eastAsia"/>
          <w:sz w:val="32"/>
          <w:szCs w:val="32"/>
        </w:rPr>
        <w:t>××</w:t>
      </w:r>
      <w:r>
        <w:rPr>
          <w:rFonts w:ascii="仿宋_GB2312" w:eastAsia="仿宋_GB2312" w:hint="eastAsia"/>
          <w:sz w:val="32"/>
          <w:szCs w:val="32"/>
        </w:rPr>
        <w:t>号《社保稽核（监察）投诉案件中止办理告知书》，向本机关申请行政复议，本机关依法受理。被申请人</w:t>
      </w:r>
      <w:r>
        <w:rPr>
          <w:rFonts w:ascii="仿宋_GB2312" w:eastAsia="仿宋_GB2312" w:hint="eastAsia"/>
          <w:bCs/>
          <w:sz w:val="32"/>
          <w:szCs w:val="32"/>
        </w:rPr>
        <w:t>向本机关提交了书面答复及有关证据和依据。</w:t>
      </w:r>
      <w:r>
        <w:rPr>
          <w:rFonts w:ascii="仿宋_GB2312" w:eastAsia="仿宋_GB2312" w:hint="eastAsia"/>
          <w:sz w:val="32"/>
          <w:szCs w:val="32"/>
        </w:rPr>
        <w:t>本案现已审理终结。</w:t>
      </w:r>
    </w:p>
    <w:p w:rsidR="008700BE" w:rsidRDefault="00702C86" w:rsidP="00C46791">
      <w:pPr>
        <w:spacing w:line="540" w:lineRule="exac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203755" w:rsidRPr="00203755">
        <w:rPr>
          <w:rFonts w:ascii="仿宋_GB2312" w:eastAsia="仿宋_GB2312" w:hAnsi="仿宋_GB2312" w:hint="eastAsia"/>
          <w:sz w:val="32"/>
          <w:szCs w:val="32"/>
        </w:rPr>
        <w:t>2020年4月20日</w:t>
      </w:r>
      <w:r>
        <w:rPr>
          <w:rFonts w:ascii="仿宋_GB2312" w:eastAsia="仿宋_GB2312" w:hint="eastAsia"/>
          <w:sz w:val="32"/>
          <w:szCs w:val="32"/>
        </w:rPr>
        <w:t>，申请人向被申请人</w:t>
      </w:r>
      <w:r w:rsidR="00203755">
        <w:rPr>
          <w:rFonts w:ascii="仿宋_GB2312" w:eastAsia="仿宋_GB2312" w:hint="eastAsia"/>
          <w:sz w:val="32"/>
          <w:szCs w:val="32"/>
        </w:rPr>
        <w:t>来访投诉，称其</w:t>
      </w:r>
      <w:r w:rsidR="008700BE">
        <w:rPr>
          <w:rFonts w:ascii="仿宋_GB2312" w:eastAsia="仿宋_GB2312" w:hint="eastAsia"/>
          <w:sz w:val="32"/>
          <w:szCs w:val="32"/>
        </w:rPr>
        <w:t>并</w:t>
      </w:r>
      <w:r w:rsidR="00203755">
        <w:rPr>
          <w:rFonts w:ascii="仿宋_GB2312" w:eastAsia="仿宋_GB2312" w:hint="eastAsia"/>
          <w:sz w:val="32"/>
          <w:szCs w:val="32"/>
        </w:rPr>
        <w:t>非</w:t>
      </w:r>
      <w:r w:rsidRPr="004608CF">
        <w:rPr>
          <w:rFonts w:ascii="仿宋_GB2312" w:eastAsia="仿宋_GB2312" w:hint="eastAsia"/>
          <w:sz w:val="32"/>
          <w:szCs w:val="32"/>
        </w:rPr>
        <w:t>深圳市</w:t>
      </w:r>
      <w:r w:rsidR="00C84D73" w:rsidRPr="004608CF">
        <w:rPr>
          <w:rFonts w:ascii="仿宋_GB2312" w:eastAsia="仿宋_GB2312" w:hint="eastAsia"/>
          <w:sz w:val="32"/>
          <w:szCs w:val="32"/>
        </w:rPr>
        <w:t>××</w:t>
      </w:r>
      <w:r w:rsidR="00203755" w:rsidRPr="004608CF">
        <w:rPr>
          <w:rFonts w:ascii="仿宋_GB2312" w:eastAsia="仿宋_GB2312" w:hint="eastAsia"/>
          <w:sz w:val="32"/>
          <w:szCs w:val="32"/>
        </w:rPr>
        <w:t>电子</w:t>
      </w:r>
      <w:r w:rsidRPr="004608CF">
        <w:rPr>
          <w:rFonts w:ascii="仿宋_GB2312" w:eastAsia="仿宋_GB2312" w:hint="eastAsia"/>
          <w:sz w:val="32"/>
          <w:szCs w:val="32"/>
        </w:rPr>
        <w:t>有限公司</w:t>
      </w:r>
      <w:r w:rsidR="00203755" w:rsidRPr="004608CF">
        <w:rPr>
          <w:rFonts w:ascii="仿宋_GB2312" w:eastAsia="仿宋_GB2312" w:hint="eastAsia"/>
          <w:sz w:val="32"/>
          <w:szCs w:val="32"/>
        </w:rPr>
        <w:t>（以下简称</w:t>
      </w:r>
      <w:r w:rsidR="00C84D73" w:rsidRPr="004608CF">
        <w:rPr>
          <w:rFonts w:ascii="仿宋_GB2312" w:eastAsia="仿宋_GB2312" w:hint="eastAsia"/>
          <w:sz w:val="32"/>
          <w:szCs w:val="32"/>
        </w:rPr>
        <w:t>××</w:t>
      </w:r>
      <w:r w:rsidR="00203755" w:rsidRPr="004608CF">
        <w:rPr>
          <w:rFonts w:ascii="仿宋_GB2312" w:eastAsia="仿宋_GB2312" w:hint="eastAsia"/>
          <w:sz w:val="32"/>
          <w:szCs w:val="32"/>
        </w:rPr>
        <w:t>公司）职工，</w:t>
      </w:r>
      <w:r w:rsidR="008700BE" w:rsidRPr="004608CF">
        <w:rPr>
          <w:rFonts w:ascii="仿宋_GB2312" w:eastAsia="仿宋_GB2312" w:hint="eastAsia"/>
          <w:sz w:val="32"/>
          <w:szCs w:val="32"/>
        </w:rPr>
        <w:t>而</w:t>
      </w:r>
      <w:r w:rsidR="00C84D73" w:rsidRPr="004608CF">
        <w:rPr>
          <w:rFonts w:ascii="仿宋_GB2312" w:eastAsia="仿宋_GB2312" w:hint="eastAsia"/>
          <w:sz w:val="32"/>
          <w:szCs w:val="32"/>
        </w:rPr>
        <w:t>××</w:t>
      </w:r>
      <w:r w:rsidR="00203755" w:rsidRPr="004608CF">
        <w:rPr>
          <w:rFonts w:ascii="仿宋_GB2312" w:eastAsia="仿宋_GB2312" w:hint="eastAsia"/>
          <w:sz w:val="32"/>
          <w:szCs w:val="32"/>
        </w:rPr>
        <w:t>公司提供了其信息、假合同、假工资表等为其补缴了2019年2月至2019年11月的社会保险费用，要求被申请人处理被投诉人并退保。经查询，</w:t>
      </w:r>
      <w:r w:rsidR="00C84D73" w:rsidRPr="004608CF">
        <w:rPr>
          <w:rFonts w:ascii="仿宋_GB2312" w:eastAsia="仿宋_GB2312" w:hint="eastAsia"/>
          <w:sz w:val="32"/>
          <w:szCs w:val="32"/>
        </w:rPr>
        <w:t>××</w:t>
      </w:r>
      <w:r w:rsidR="00203755" w:rsidRPr="004608CF">
        <w:rPr>
          <w:rFonts w:ascii="仿宋_GB2312" w:eastAsia="仿宋_GB2312" w:hint="eastAsia"/>
          <w:sz w:val="32"/>
          <w:szCs w:val="32"/>
        </w:rPr>
        <w:t>公司于2019年12月12日向被申请人申请了包括</w:t>
      </w:r>
      <w:r w:rsidR="00C84D73" w:rsidRPr="004608CF">
        <w:rPr>
          <w:rFonts w:ascii="仿宋_GB2312" w:eastAsia="仿宋_GB2312" w:hint="eastAsia"/>
          <w:sz w:val="32"/>
          <w:szCs w:val="32"/>
        </w:rPr>
        <w:t>赵某</w:t>
      </w:r>
      <w:r w:rsidR="00203755" w:rsidRPr="004608CF">
        <w:rPr>
          <w:rFonts w:ascii="仿宋_GB2312" w:eastAsia="仿宋_GB2312" w:hint="eastAsia"/>
          <w:sz w:val="32"/>
          <w:szCs w:val="32"/>
        </w:rPr>
        <w:t>在内等人员的批量补缴，并且提供了劳动合同、工资</w:t>
      </w:r>
      <w:r w:rsidR="00203755" w:rsidRPr="00203755">
        <w:rPr>
          <w:rFonts w:ascii="仿宋_GB2312" w:eastAsia="仿宋_GB2312" w:hAnsi="仿宋_GB2312" w:hint="eastAsia"/>
          <w:sz w:val="32"/>
          <w:szCs w:val="32"/>
        </w:rPr>
        <w:t>表、会计凭证等资料，相关资料上有</w:t>
      </w:r>
      <w:r w:rsidR="00F42065">
        <w:rPr>
          <w:rFonts w:ascii="仿宋_GB2312" w:eastAsia="仿宋_GB2312" w:hAnsi="仿宋_GB2312" w:hint="eastAsia"/>
          <w:sz w:val="32"/>
          <w:szCs w:val="32"/>
        </w:rPr>
        <w:t>“</w:t>
      </w:r>
      <w:r w:rsidR="00C84D73">
        <w:rPr>
          <w:rFonts w:ascii="仿宋_GB2312" w:eastAsia="仿宋_GB2312" w:hAnsi="仿宋_GB2312" w:hint="eastAsia"/>
          <w:sz w:val="32"/>
          <w:szCs w:val="32"/>
        </w:rPr>
        <w:t>赵某</w:t>
      </w:r>
      <w:r w:rsidR="00F42065">
        <w:rPr>
          <w:rFonts w:ascii="仿宋_GB2312" w:eastAsia="仿宋_GB2312" w:hAnsi="仿宋_GB2312" w:hint="eastAsia"/>
          <w:sz w:val="32"/>
          <w:szCs w:val="32"/>
        </w:rPr>
        <w:t>”</w:t>
      </w:r>
      <w:r w:rsidR="00203755" w:rsidRPr="00203755">
        <w:rPr>
          <w:rFonts w:ascii="仿宋_GB2312" w:eastAsia="仿宋_GB2312" w:hAnsi="仿宋_GB2312" w:hint="eastAsia"/>
          <w:sz w:val="32"/>
          <w:szCs w:val="32"/>
        </w:rPr>
        <w:t>的签名。</w:t>
      </w:r>
    </w:p>
    <w:p w:rsidR="008700BE" w:rsidRDefault="00A248D5" w:rsidP="00C46791">
      <w:pPr>
        <w:spacing w:line="540" w:lineRule="exact"/>
        <w:ind w:firstLineChars="200" w:firstLine="640"/>
        <w:rPr>
          <w:rFonts w:ascii="仿宋_GB2312" w:eastAsia="仿宋_GB2312" w:hAnsi="仿宋" w:cs="仿宋"/>
          <w:color w:val="000000"/>
          <w:sz w:val="32"/>
          <w:szCs w:val="32"/>
        </w:rPr>
      </w:pPr>
      <w:r>
        <w:rPr>
          <w:rFonts w:ascii="仿宋_GB2312" w:eastAsia="仿宋_GB2312" w:hAnsi="仿宋_GB2312" w:hint="eastAsia"/>
          <w:sz w:val="32"/>
          <w:szCs w:val="32"/>
        </w:rPr>
        <w:t>2020年4月27日，被申请人决定立案调查。被申请</w:t>
      </w:r>
      <w:r w:rsidRPr="00A248D5">
        <w:rPr>
          <w:rFonts w:ascii="仿宋_GB2312" w:eastAsia="仿宋_GB2312" w:hAnsi="仿宋_GB2312" w:hint="eastAsia"/>
          <w:sz w:val="32"/>
          <w:szCs w:val="32"/>
        </w:rPr>
        <w:t>人前往</w:t>
      </w:r>
      <w:r w:rsidR="00C84D73">
        <w:rPr>
          <w:rFonts w:ascii="仿宋_GB2312" w:eastAsia="仿宋_GB2312" w:hAnsi="仿宋_GB2312" w:hint="eastAsia"/>
          <w:sz w:val="32"/>
          <w:szCs w:val="32"/>
        </w:rPr>
        <w:t>××</w:t>
      </w:r>
      <w:r w:rsidRPr="00A248D5">
        <w:rPr>
          <w:rFonts w:ascii="仿宋_GB2312" w:eastAsia="仿宋_GB2312" w:hAnsi="仿宋_GB2312" w:hint="eastAsia"/>
          <w:sz w:val="32"/>
          <w:szCs w:val="32"/>
        </w:rPr>
        <w:t>公司注册地址进行实地调查，发现</w:t>
      </w:r>
      <w:r w:rsidR="00C84D73">
        <w:rPr>
          <w:rFonts w:ascii="仿宋_GB2312" w:eastAsia="仿宋_GB2312" w:hAnsi="仿宋_GB2312" w:hint="eastAsia"/>
          <w:sz w:val="32"/>
          <w:szCs w:val="32"/>
        </w:rPr>
        <w:t>××</w:t>
      </w:r>
      <w:r w:rsidRPr="00A248D5">
        <w:rPr>
          <w:rFonts w:ascii="仿宋_GB2312" w:eastAsia="仿宋_GB2312" w:hAnsi="仿宋_GB2312" w:hint="eastAsia"/>
          <w:sz w:val="32"/>
          <w:szCs w:val="32"/>
        </w:rPr>
        <w:t>公司并未在该地址进行</w:t>
      </w:r>
      <w:r w:rsidRPr="00A248D5">
        <w:rPr>
          <w:rFonts w:ascii="仿宋_GB2312" w:eastAsia="仿宋_GB2312" w:hAnsi="仿宋_GB2312" w:hint="eastAsia"/>
          <w:sz w:val="32"/>
          <w:szCs w:val="32"/>
        </w:rPr>
        <w:lastRenderedPageBreak/>
        <w:t>经营，所属工业园及社区股份公司均开具了“</w:t>
      </w:r>
      <w:r w:rsidR="00C84D73">
        <w:rPr>
          <w:rFonts w:ascii="仿宋_GB2312" w:eastAsia="仿宋_GB2312" w:hAnsi="仿宋_GB2312" w:hint="eastAsia"/>
          <w:sz w:val="32"/>
          <w:szCs w:val="32"/>
        </w:rPr>
        <w:t>××</w:t>
      </w:r>
      <w:r w:rsidRPr="00A248D5">
        <w:rPr>
          <w:rFonts w:ascii="仿宋_GB2312" w:eastAsia="仿宋_GB2312" w:hAnsi="仿宋_GB2312" w:hint="eastAsia"/>
          <w:sz w:val="32"/>
          <w:szCs w:val="32"/>
        </w:rPr>
        <w:t>公司已搬迁不在该地址经营办公”的证明。</w:t>
      </w:r>
      <w:r>
        <w:rPr>
          <w:rFonts w:ascii="仿宋_GB2312" w:eastAsia="仿宋_GB2312" w:hAnsi="仿宋_GB2312" w:hint="eastAsia"/>
          <w:sz w:val="32"/>
          <w:szCs w:val="32"/>
        </w:rPr>
        <w:t>经查询</w:t>
      </w:r>
      <w:r w:rsidRPr="00A248D5">
        <w:rPr>
          <w:rFonts w:ascii="仿宋_GB2312" w:eastAsia="仿宋_GB2312" w:hAnsi="仿宋" w:cs="仿宋" w:hint="eastAsia"/>
          <w:color w:val="000000"/>
          <w:sz w:val="32"/>
          <w:szCs w:val="32"/>
        </w:rPr>
        <w:t>深圳市商事登记系统</w:t>
      </w:r>
      <w:r>
        <w:rPr>
          <w:rFonts w:ascii="仿宋_GB2312" w:eastAsia="仿宋_GB2312" w:hAnsi="仿宋" w:cs="仿宋" w:hint="eastAsia"/>
          <w:color w:val="000000"/>
          <w:sz w:val="32"/>
          <w:szCs w:val="32"/>
        </w:rPr>
        <w:t>，</w:t>
      </w:r>
      <w:r w:rsidRPr="00A248D5">
        <w:rPr>
          <w:rFonts w:ascii="仿宋_GB2312" w:eastAsia="仿宋_GB2312" w:hAnsi="仿宋" w:cs="仿宋" w:hint="eastAsia"/>
          <w:color w:val="000000"/>
          <w:sz w:val="32"/>
          <w:szCs w:val="32"/>
        </w:rPr>
        <w:t>载明</w:t>
      </w:r>
      <w:r w:rsidR="00C84D73">
        <w:rPr>
          <w:rFonts w:ascii="仿宋_GB2312" w:eastAsia="仿宋_GB2312" w:hAnsi="仿宋" w:cs="仿宋" w:hint="eastAsia"/>
          <w:color w:val="000000"/>
          <w:sz w:val="32"/>
          <w:szCs w:val="32"/>
        </w:rPr>
        <w:t>××</w:t>
      </w:r>
      <w:r w:rsidRPr="00A248D5">
        <w:rPr>
          <w:rFonts w:ascii="仿宋_GB2312" w:eastAsia="仿宋_GB2312" w:hAnsi="仿宋" w:cs="仿宋" w:hint="eastAsia"/>
          <w:color w:val="000000"/>
          <w:sz w:val="32"/>
          <w:szCs w:val="32"/>
        </w:rPr>
        <w:t>公司已于2018年被列入经营异常名单</w:t>
      </w:r>
      <w:r>
        <w:rPr>
          <w:rFonts w:ascii="仿宋_GB2312" w:eastAsia="仿宋_GB2312" w:hAnsi="仿宋" w:cs="仿宋" w:hint="eastAsia"/>
          <w:color w:val="000000"/>
          <w:sz w:val="32"/>
          <w:szCs w:val="32"/>
        </w:rPr>
        <w:t>。</w:t>
      </w:r>
      <w:r w:rsidR="00C46791">
        <w:rPr>
          <w:rFonts w:ascii="仿宋_GB2312" w:eastAsia="仿宋_GB2312" w:hAnsi="仿宋" w:cs="仿宋" w:hint="eastAsia"/>
          <w:color w:val="000000"/>
          <w:sz w:val="32"/>
          <w:szCs w:val="32"/>
        </w:rPr>
        <w:t>被申请人拨打</w:t>
      </w:r>
      <w:r w:rsidR="00C84D73">
        <w:rPr>
          <w:rFonts w:ascii="仿宋_GB2312" w:eastAsia="仿宋_GB2312" w:hAnsi="仿宋" w:cs="仿宋" w:hint="eastAsia"/>
          <w:color w:val="000000"/>
          <w:sz w:val="32"/>
          <w:szCs w:val="32"/>
        </w:rPr>
        <w:t>××</w:t>
      </w:r>
      <w:r w:rsidR="00C46791">
        <w:rPr>
          <w:rFonts w:ascii="仿宋_GB2312" w:eastAsia="仿宋_GB2312" w:hAnsi="仿宋" w:cs="仿宋" w:hint="eastAsia"/>
          <w:color w:val="000000"/>
          <w:sz w:val="32"/>
          <w:szCs w:val="32"/>
        </w:rPr>
        <w:t>公司参保资料中所留的联系电话及申请人在来访登记表中所提供的的单位联系方式，均无法接通。</w:t>
      </w:r>
    </w:p>
    <w:p w:rsidR="00702C86" w:rsidRPr="00C46791" w:rsidRDefault="00C46791" w:rsidP="00C46791">
      <w:pPr>
        <w:spacing w:line="54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因</w:t>
      </w:r>
      <w:r w:rsidR="00A248D5">
        <w:rPr>
          <w:rFonts w:ascii="仿宋_GB2312" w:eastAsia="仿宋_GB2312" w:hAnsi="仿宋" w:cs="仿宋" w:hint="eastAsia"/>
          <w:color w:val="000000"/>
          <w:sz w:val="32"/>
          <w:szCs w:val="32"/>
        </w:rPr>
        <w:t>被申请人穷尽手段仍</w:t>
      </w:r>
      <w:r w:rsidR="00A248D5" w:rsidRPr="00A248D5">
        <w:rPr>
          <w:rFonts w:ascii="仿宋_GB2312" w:eastAsia="仿宋_GB2312" w:hAnsi="仿宋" w:cs="仿宋" w:hint="eastAsia"/>
          <w:color w:val="000000"/>
          <w:sz w:val="32"/>
          <w:szCs w:val="32"/>
        </w:rPr>
        <w:t>无法联系</w:t>
      </w:r>
      <w:r w:rsidR="00A248D5">
        <w:rPr>
          <w:rFonts w:ascii="仿宋_GB2312" w:eastAsia="仿宋_GB2312" w:hAnsi="仿宋" w:cs="仿宋" w:hint="eastAsia"/>
          <w:color w:val="000000"/>
          <w:sz w:val="32"/>
          <w:szCs w:val="32"/>
        </w:rPr>
        <w:t>到</w:t>
      </w:r>
      <w:r w:rsidR="00C84D73">
        <w:rPr>
          <w:rFonts w:ascii="仿宋_GB2312" w:eastAsia="仿宋_GB2312" w:hAnsi="仿宋" w:cs="仿宋" w:hint="eastAsia"/>
          <w:color w:val="000000"/>
          <w:sz w:val="32"/>
          <w:szCs w:val="32"/>
        </w:rPr>
        <w:t>××</w:t>
      </w:r>
      <w:r w:rsidR="00A248D5" w:rsidRPr="00A248D5">
        <w:rPr>
          <w:rFonts w:ascii="仿宋_GB2312" w:eastAsia="仿宋_GB2312" w:hAnsi="仿宋" w:cs="仿宋" w:hint="eastAsia"/>
          <w:color w:val="000000"/>
          <w:sz w:val="32"/>
          <w:szCs w:val="32"/>
        </w:rPr>
        <w:t>公司，导致调查取证无法进行</w:t>
      </w:r>
      <w:r>
        <w:rPr>
          <w:rFonts w:ascii="仿宋_GB2312" w:eastAsia="仿宋_GB2312" w:hAnsi="仿宋" w:cs="仿宋" w:hint="eastAsia"/>
          <w:color w:val="000000"/>
          <w:sz w:val="32"/>
          <w:szCs w:val="32"/>
        </w:rPr>
        <w:t>。故，其于2020年5月27日作出</w:t>
      </w:r>
      <w:r>
        <w:rPr>
          <w:rFonts w:ascii="仿宋_GB2312" w:eastAsia="仿宋_GB2312" w:hint="eastAsia"/>
          <w:sz w:val="32"/>
          <w:szCs w:val="32"/>
        </w:rPr>
        <w:t>深（光）社监中告[2020]</w:t>
      </w:r>
      <w:r w:rsidR="00C84D73" w:rsidRPr="00C84D73">
        <w:rPr>
          <w:rFonts w:hint="eastAsia"/>
        </w:rPr>
        <w:t xml:space="preserve"> </w:t>
      </w:r>
      <w:r w:rsidR="00C84D73" w:rsidRPr="00C84D73">
        <w:rPr>
          <w:rFonts w:ascii="仿宋_GB2312" w:eastAsia="仿宋_GB2312" w:hint="eastAsia"/>
          <w:sz w:val="32"/>
          <w:szCs w:val="32"/>
        </w:rPr>
        <w:t>××</w:t>
      </w:r>
      <w:r>
        <w:rPr>
          <w:rFonts w:ascii="仿宋_GB2312" w:eastAsia="仿宋_GB2312" w:hint="eastAsia"/>
          <w:sz w:val="32"/>
          <w:szCs w:val="32"/>
        </w:rPr>
        <w:t>号《社保稽核（监察）投诉案件中止办理告知书》</w:t>
      </w:r>
      <w:r w:rsidR="00A248D5">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告知申请人：</w:t>
      </w:r>
      <w:r w:rsidR="00A248D5" w:rsidRPr="00A248D5">
        <w:rPr>
          <w:rFonts w:ascii="仿宋_GB2312" w:eastAsia="仿宋_GB2312" w:hAnsi="仿宋" w:cs="仿宋" w:hint="eastAsia"/>
          <w:color w:val="000000"/>
          <w:sz w:val="32"/>
          <w:szCs w:val="32"/>
        </w:rPr>
        <w:t>依</w:t>
      </w:r>
      <w:r w:rsidR="00A248D5">
        <w:rPr>
          <w:rFonts w:ascii="仿宋_GB2312" w:eastAsia="仿宋_GB2312" w:hAnsi="仿宋" w:cs="仿宋" w:hint="eastAsia"/>
          <w:color w:val="000000"/>
          <w:sz w:val="32"/>
          <w:szCs w:val="32"/>
        </w:rPr>
        <w:t>据</w:t>
      </w:r>
      <w:r w:rsidR="00A248D5" w:rsidRPr="00A248D5">
        <w:rPr>
          <w:rFonts w:ascii="仿宋_GB2312" w:eastAsia="仿宋_GB2312" w:hAnsi="仿宋" w:cs="仿宋" w:hint="eastAsia"/>
          <w:color w:val="000000"/>
          <w:sz w:val="32"/>
          <w:szCs w:val="32"/>
        </w:rPr>
        <w:t>《广东省劳动保障监察条例》第四十五条的规定</w:t>
      </w:r>
      <w:r w:rsidR="00A248D5">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现</w:t>
      </w:r>
      <w:r w:rsidR="00A248D5">
        <w:rPr>
          <w:rFonts w:ascii="仿宋_GB2312" w:eastAsia="仿宋_GB2312" w:hAnsi="仿宋" w:cs="仿宋" w:hint="eastAsia"/>
          <w:color w:val="000000"/>
          <w:sz w:val="32"/>
          <w:szCs w:val="32"/>
        </w:rPr>
        <w:t>决定对</w:t>
      </w:r>
      <w:r>
        <w:rPr>
          <w:rFonts w:ascii="仿宋_GB2312" w:eastAsia="仿宋_GB2312" w:hAnsi="仿宋" w:cs="仿宋" w:hint="eastAsia"/>
          <w:color w:val="000000"/>
          <w:sz w:val="32"/>
          <w:szCs w:val="32"/>
        </w:rPr>
        <w:t>其投诉</w:t>
      </w:r>
      <w:r w:rsidR="00C84D73">
        <w:rPr>
          <w:rFonts w:ascii="仿宋_GB2312" w:eastAsia="仿宋_GB2312" w:hAnsi="仿宋" w:cs="仿宋" w:hint="eastAsia"/>
          <w:color w:val="000000"/>
          <w:sz w:val="32"/>
          <w:szCs w:val="32"/>
        </w:rPr>
        <w:t>××</w:t>
      </w:r>
      <w:r w:rsidRPr="00C46791">
        <w:rPr>
          <w:rFonts w:ascii="仿宋_GB2312" w:eastAsia="仿宋_GB2312" w:hAnsi="仿宋" w:cs="仿宋" w:hint="eastAsia"/>
          <w:color w:val="000000"/>
          <w:sz w:val="32"/>
          <w:szCs w:val="32"/>
        </w:rPr>
        <w:t>公司提供虚假资料为其补缴2019年2月至2019年11月期间社会保险违法一案</w:t>
      </w:r>
      <w:r w:rsidR="00A248D5">
        <w:rPr>
          <w:rFonts w:ascii="仿宋_GB2312" w:eastAsia="仿宋_GB2312" w:hAnsi="仿宋" w:cs="仿宋" w:hint="eastAsia"/>
          <w:color w:val="000000"/>
          <w:sz w:val="32"/>
          <w:szCs w:val="32"/>
        </w:rPr>
        <w:t>中止办理</w:t>
      </w:r>
      <w:r w:rsidR="00A248D5" w:rsidRPr="00A248D5">
        <w:rPr>
          <w:rFonts w:ascii="仿宋_GB2312" w:eastAsia="仿宋_GB2312" w:hAnsi="仿宋" w:cs="仿宋" w:hint="eastAsia"/>
          <w:color w:val="000000"/>
          <w:sz w:val="32"/>
          <w:szCs w:val="32"/>
        </w:rPr>
        <w:t>。</w:t>
      </w:r>
      <w:r w:rsidRPr="00A248D5">
        <w:rPr>
          <w:rFonts w:ascii="仿宋_GB2312" w:eastAsia="仿宋_GB2312" w:hAnsi="仿宋" w:cs="仿宋" w:hint="eastAsia"/>
          <w:color w:val="000000"/>
          <w:sz w:val="32"/>
          <w:szCs w:val="32"/>
        </w:rPr>
        <w:t>2020年6月1日</w:t>
      </w:r>
      <w:r>
        <w:rPr>
          <w:rFonts w:ascii="仿宋_GB2312" w:eastAsia="仿宋_GB2312" w:hAnsi="仿宋" w:cs="仿宋" w:hint="eastAsia"/>
          <w:color w:val="000000"/>
          <w:sz w:val="32"/>
          <w:szCs w:val="32"/>
        </w:rPr>
        <w:t>，被申请</w:t>
      </w:r>
      <w:r w:rsidR="00A248D5" w:rsidRPr="00A248D5">
        <w:rPr>
          <w:rFonts w:ascii="仿宋_GB2312" w:eastAsia="仿宋_GB2312" w:hAnsi="仿宋" w:cs="仿宋" w:hint="eastAsia"/>
          <w:color w:val="000000"/>
          <w:sz w:val="32"/>
          <w:szCs w:val="32"/>
        </w:rPr>
        <w:t>人作出《文书更正告知书》，将</w:t>
      </w:r>
      <w:r>
        <w:rPr>
          <w:rFonts w:ascii="仿宋_GB2312" w:eastAsia="仿宋_GB2312" w:hint="eastAsia"/>
          <w:sz w:val="32"/>
          <w:szCs w:val="32"/>
        </w:rPr>
        <w:t>《社保稽核（监察）投诉案件中止办理告知书》</w:t>
      </w:r>
      <w:r w:rsidR="00A248D5" w:rsidRPr="00A248D5">
        <w:rPr>
          <w:rFonts w:ascii="仿宋_GB2312" w:eastAsia="仿宋_GB2312" w:hAnsi="仿宋" w:cs="仿宋" w:hint="eastAsia"/>
          <w:color w:val="000000"/>
          <w:sz w:val="32"/>
          <w:szCs w:val="32"/>
        </w:rPr>
        <w:t>中的“深（光）社监中告[2019]</w:t>
      </w:r>
      <w:r w:rsidR="00C84D73">
        <w:rPr>
          <w:rFonts w:ascii="仿宋_GB2312" w:eastAsia="仿宋_GB2312" w:hAnsi="仿宋" w:cs="仿宋" w:hint="eastAsia"/>
          <w:color w:val="000000"/>
          <w:sz w:val="32"/>
          <w:szCs w:val="32"/>
        </w:rPr>
        <w:t>××号</w:t>
      </w:r>
      <w:r w:rsidR="00A248D5" w:rsidRPr="00A248D5">
        <w:rPr>
          <w:rFonts w:ascii="仿宋_GB2312" w:eastAsia="仿宋_GB2312" w:hAnsi="仿宋" w:cs="仿宋" w:hint="eastAsia"/>
          <w:color w:val="000000"/>
          <w:sz w:val="32"/>
          <w:szCs w:val="32"/>
        </w:rPr>
        <w:t>”更正为“深（光）社监中告[2020]</w:t>
      </w:r>
      <w:r w:rsidR="00C84D73">
        <w:rPr>
          <w:rFonts w:ascii="仿宋_GB2312" w:eastAsia="仿宋_GB2312" w:hAnsi="仿宋" w:cs="仿宋" w:hint="eastAsia"/>
          <w:color w:val="000000"/>
          <w:sz w:val="32"/>
          <w:szCs w:val="32"/>
        </w:rPr>
        <w:t>××号</w:t>
      </w:r>
      <w:r w:rsidR="00A248D5" w:rsidRPr="00A248D5">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w:t>
      </w:r>
      <w:r w:rsidR="00A248D5" w:rsidRPr="00A248D5">
        <w:rPr>
          <w:rFonts w:ascii="仿宋_GB2312" w:eastAsia="仿宋_GB2312" w:hAnsi="仿宋" w:cs="仿宋" w:hint="eastAsia"/>
          <w:color w:val="000000"/>
          <w:sz w:val="32"/>
          <w:szCs w:val="32"/>
        </w:rPr>
        <w:t>将“您（们）于2019年4月20日投诉”更正为“您（们）于2020年4月20日投诉”。</w:t>
      </w:r>
      <w:r w:rsidR="00702C86">
        <w:rPr>
          <w:rFonts w:ascii="仿宋_GB2312" w:eastAsia="仿宋_GB2312" w:hint="eastAsia"/>
          <w:sz w:val="32"/>
          <w:szCs w:val="32"/>
        </w:rPr>
        <w:t>申请人不服，申请行政复议。</w:t>
      </w:r>
    </w:p>
    <w:p w:rsidR="00702C86" w:rsidRDefault="00702C86" w:rsidP="00702C86">
      <w:pPr>
        <w:spacing w:line="540" w:lineRule="exact"/>
        <w:ind w:rightChars="-52" w:right="-109" w:firstLineChars="210" w:firstLine="672"/>
        <w:rPr>
          <w:rFonts w:ascii="仿宋_GB2312" w:eastAsia="仿宋_GB2312" w:hAnsi="仿宋_GB2312"/>
          <w:sz w:val="32"/>
          <w:szCs w:val="32"/>
        </w:rPr>
      </w:pPr>
      <w:r>
        <w:rPr>
          <w:rFonts w:eastAsia="黑体" w:hint="eastAsia"/>
          <w:sz w:val="32"/>
        </w:rPr>
        <w:t>本机关认为：</w:t>
      </w:r>
      <w:r w:rsidR="00C46791" w:rsidRPr="00C46791">
        <w:rPr>
          <w:rFonts w:ascii="仿宋_GB2312" w:eastAsia="仿宋_GB2312" w:hint="eastAsia"/>
          <w:sz w:val="32"/>
          <w:szCs w:val="32"/>
        </w:rPr>
        <w:t>《广东省劳动保障监察条例》第四十五条</w:t>
      </w:r>
      <w:r w:rsidR="00F76CAC">
        <w:rPr>
          <w:rFonts w:ascii="仿宋_GB2312" w:eastAsia="仿宋_GB2312" w:hint="eastAsia"/>
          <w:sz w:val="32"/>
          <w:szCs w:val="32"/>
        </w:rPr>
        <w:t>第一款第（二）条</w:t>
      </w:r>
      <w:r w:rsidR="00C46791" w:rsidRPr="00C46791">
        <w:rPr>
          <w:rFonts w:ascii="仿宋_GB2312" w:eastAsia="仿宋_GB2312" w:hint="eastAsia"/>
          <w:sz w:val="32"/>
          <w:szCs w:val="32"/>
        </w:rPr>
        <w:t>规定：“有下列情形之一的，中止计算监察办案时限：</w:t>
      </w:r>
      <w:r w:rsidR="00F76CAC">
        <w:rPr>
          <w:rFonts w:ascii="仿宋_GB2312" w:eastAsia="仿宋_GB2312" w:hint="eastAsia"/>
          <w:sz w:val="32"/>
          <w:szCs w:val="32"/>
        </w:rPr>
        <w:t>……</w:t>
      </w:r>
      <w:r w:rsidR="00C46791" w:rsidRPr="00C46791">
        <w:rPr>
          <w:rFonts w:ascii="仿宋_GB2312" w:eastAsia="仿宋_GB2312" w:hint="eastAsia"/>
          <w:sz w:val="32"/>
          <w:szCs w:val="32"/>
        </w:rPr>
        <w:t>（二）投诉人无法联系或者存在其他不可抗拒的事由，致使调查取证无法进行的。”</w:t>
      </w:r>
      <w:r>
        <w:rPr>
          <w:rFonts w:ascii="仿宋_GB2312" w:eastAsia="仿宋_GB2312" w:hAnsi="仿宋_GB2312" w:hint="eastAsia"/>
          <w:sz w:val="32"/>
          <w:szCs w:val="32"/>
        </w:rPr>
        <w:t>本案，</w:t>
      </w:r>
      <w:r w:rsidR="00D13512">
        <w:rPr>
          <w:rFonts w:ascii="仿宋_GB2312" w:eastAsia="仿宋_GB2312" w:hAnsi="仿宋_GB2312" w:hint="eastAsia"/>
          <w:sz w:val="32"/>
          <w:szCs w:val="32"/>
        </w:rPr>
        <w:t>综合在案证据，</w:t>
      </w:r>
      <w:r w:rsidR="008700BE">
        <w:rPr>
          <w:rFonts w:ascii="仿宋_GB2312" w:eastAsia="仿宋_GB2312" w:hAnsi="仿宋_GB2312" w:hint="eastAsia"/>
          <w:sz w:val="32"/>
          <w:szCs w:val="32"/>
        </w:rPr>
        <w:t>可以证明</w:t>
      </w:r>
      <w:r>
        <w:rPr>
          <w:rFonts w:ascii="仿宋_GB2312" w:eastAsia="仿宋_GB2312" w:hint="eastAsia"/>
          <w:sz w:val="32"/>
        </w:rPr>
        <w:t>被申请人</w:t>
      </w:r>
      <w:r w:rsidR="008700BE">
        <w:rPr>
          <w:rFonts w:ascii="仿宋_GB2312" w:eastAsia="仿宋_GB2312" w:hint="eastAsia"/>
          <w:sz w:val="32"/>
        </w:rPr>
        <w:t>在穷尽调查手段后</w:t>
      </w:r>
      <w:r w:rsidR="008700BE">
        <w:rPr>
          <w:rFonts w:ascii="仿宋_GB2312" w:eastAsia="仿宋_GB2312" w:hAnsi="仿宋" w:cs="仿宋" w:hint="eastAsia"/>
          <w:color w:val="000000"/>
          <w:sz w:val="32"/>
          <w:szCs w:val="32"/>
        </w:rPr>
        <w:t>仍</w:t>
      </w:r>
      <w:r w:rsidR="008700BE" w:rsidRPr="00A248D5">
        <w:rPr>
          <w:rFonts w:ascii="仿宋_GB2312" w:eastAsia="仿宋_GB2312" w:hAnsi="仿宋" w:cs="仿宋" w:hint="eastAsia"/>
          <w:color w:val="000000"/>
          <w:sz w:val="32"/>
          <w:szCs w:val="32"/>
        </w:rPr>
        <w:t>无法联系</w:t>
      </w:r>
      <w:r w:rsidR="008700BE">
        <w:rPr>
          <w:rFonts w:ascii="仿宋_GB2312" w:eastAsia="仿宋_GB2312" w:hAnsi="仿宋" w:cs="仿宋" w:hint="eastAsia"/>
          <w:color w:val="000000"/>
          <w:sz w:val="32"/>
          <w:szCs w:val="32"/>
        </w:rPr>
        <w:t>到</w:t>
      </w:r>
      <w:r w:rsidR="00C84D73">
        <w:rPr>
          <w:rFonts w:ascii="仿宋_GB2312" w:eastAsia="仿宋_GB2312" w:hAnsi="仿宋" w:cs="仿宋" w:hint="eastAsia"/>
          <w:color w:val="000000"/>
          <w:sz w:val="32"/>
          <w:szCs w:val="32"/>
        </w:rPr>
        <w:t>××</w:t>
      </w:r>
      <w:r w:rsidR="008700BE" w:rsidRPr="00A248D5">
        <w:rPr>
          <w:rFonts w:ascii="仿宋_GB2312" w:eastAsia="仿宋_GB2312" w:hAnsi="仿宋" w:cs="仿宋" w:hint="eastAsia"/>
          <w:color w:val="000000"/>
          <w:sz w:val="32"/>
          <w:szCs w:val="32"/>
        </w:rPr>
        <w:t>公司</w:t>
      </w:r>
      <w:r w:rsidR="008700BE">
        <w:rPr>
          <w:rFonts w:ascii="仿宋_GB2312" w:eastAsia="仿宋_GB2312" w:hint="eastAsia"/>
          <w:sz w:val="32"/>
        </w:rPr>
        <w:t>，调查取证工作无法继续进行下去，故被申请人</w:t>
      </w:r>
      <w:r>
        <w:rPr>
          <w:rFonts w:ascii="仿宋_GB2312" w:eastAsia="仿宋_GB2312" w:hint="eastAsia"/>
          <w:sz w:val="32"/>
        </w:rPr>
        <w:t>作出</w:t>
      </w:r>
      <w:r w:rsidR="00D13512">
        <w:rPr>
          <w:rFonts w:ascii="仿宋_GB2312" w:eastAsia="仿宋_GB2312" w:hint="eastAsia"/>
          <w:sz w:val="32"/>
          <w:szCs w:val="32"/>
        </w:rPr>
        <w:t>涉案的</w:t>
      </w:r>
      <w:r w:rsidR="00F76CAC">
        <w:rPr>
          <w:rFonts w:ascii="仿宋_GB2312" w:eastAsia="仿宋_GB2312" w:hint="eastAsia"/>
          <w:sz w:val="32"/>
          <w:szCs w:val="32"/>
        </w:rPr>
        <w:t>中止办理</w:t>
      </w:r>
      <w:r w:rsidR="00D13512">
        <w:rPr>
          <w:rFonts w:ascii="仿宋_GB2312" w:eastAsia="仿宋_GB2312" w:hint="eastAsia"/>
          <w:sz w:val="32"/>
          <w:szCs w:val="32"/>
        </w:rPr>
        <w:t>期限的决定</w:t>
      </w:r>
      <w:r>
        <w:rPr>
          <w:rFonts w:ascii="仿宋_GB2312" w:eastAsia="仿宋_GB2312" w:hint="eastAsia"/>
          <w:sz w:val="32"/>
          <w:szCs w:val="32"/>
        </w:rPr>
        <w:t>，</w:t>
      </w:r>
      <w:r w:rsidR="00D13512">
        <w:rPr>
          <w:rFonts w:ascii="仿宋_GB2312" w:eastAsia="仿宋_GB2312" w:hint="eastAsia"/>
          <w:sz w:val="32"/>
          <w:szCs w:val="32"/>
        </w:rPr>
        <w:t>符合上述规定。</w:t>
      </w:r>
      <w:r w:rsidR="008700BE">
        <w:rPr>
          <w:rFonts w:ascii="仿宋_GB2312" w:eastAsia="仿宋_GB2312" w:hint="eastAsia"/>
          <w:sz w:val="32"/>
          <w:szCs w:val="32"/>
        </w:rPr>
        <w:t>被申请人</w:t>
      </w:r>
      <w:r w:rsidR="00D13512">
        <w:rPr>
          <w:rFonts w:ascii="仿宋_GB2312" w:eastAsia="仿宋_GB2312" w:hint="eastAsia"/>
          <w:sz w:val="32"/>
          <w:szCs w:val="32"/>
        </w:rPr>
        <w:t>中止</w:t>
      </w:r>
      <w:r w:rsidR="008700BE">
        <w:rPr>
          <w:rFonts w:ascii="仿宋_GB2312" w:eastAsia="仿宋_GB2312" w:hint="eastAsia"/>
          <w:sz w:val="32"/>
          <w:szCs w:val="32"/>
        </w:rPr>
        <w:t>办理期限</w:t>
      </w:r>
      <w:r w:rsidR="00D13512">
        <w:rPr>
          <w:rFonts w:ascii="仿宋_GB2312" w:eastAsia="仿宋_GB2312" w:hint="eastAsia"/>
          <w:sz w:val="32"/>
          <w:szCs w:val="32"/>
        </w:rPr>
        <w:t>属于</w:t>
      </w:r>
      <w:r w:rsidR="008700BE">
        <w:rPr>
          <w:rFonts w:ascii="仿宋_GB2312" w:eastAsia="仿宋_GB2312" w:hint="eastAsia"/>
          <w:sz w:val="32"/>
          <w:szCs w:val="32"/>
        </w:rPr>
        <w:t>行政程序中的</w:t>
      </w:r>
      <w:r w:rsidR="00D13512">
        <w:rPr>
          <w:rFonts w:ascii="仿宋_GB2312" w:eastAsia="仿宋_GB2312" w:hint="eastAsia"/>
          <w:sz w:val="32"/>
          <w:szCs w:val="32"/>
        </w:rPr>
        <w:t>过程性和中间性</w:t>
      </w:r>
      <w:r w:rsidR="008700BE">
        <w:rPr>
          <w:rFonts w:ascii="仿宋_GB2312" w:eastAsia="仿宋_GB2312" w:hint="eastAsia"/>
          <w:sz w:val="32"/>
          <w:szCs w:val="32"/>
        </w:rPr>
        <w:t>的</w:t>
      </w:r>
      <w:r w:rsidR="00D13512">
        <w:rPr>
          <w:rFonts w:ascii="仿宋_GB2312" w:eastAsia="仿宋_GB2312" w:hint="eastAsia"/>
          <w:sz w:val="32"/>
          <w:szCs w:val="32"/>
        </w:rPr>
        <w:t>行为，</w:t>
      </w:r>
      <w:r w:rsidR="008700BE">
        <w:rPr>
          <w:rFonts w:ascii="仿宋_GB2312" w:eastAsia="仿宋_GB2312" w:hint="eastAsia"/>
          <w:sz w:val="32"/>
          <w:szCs w:val="32"/>
        </w:rPr>
        <w:t>并不意味行政程序的终结，也不对申请人的权利义务产生即时的影响</w:t>
      </w:r>
      <w:r w:rsidR="00D13512">
        <w:rPr>
          <w:rFonts w:ascii="仿宋_GB2312" w:eastAsia="仿宋_GB2312" w:hint="eastAsia"/>
          <w:sz w:val="32"/>
          <w:szCs w:val="32"/>
        </w:rPr>
        <w:t>，</w:t>
      </w:r>
      <w:r w:rsidR="00F42065">
        <w:rPr>
          <w:rFonts w:ascii="仿宋_GB2312" w:eastAsia="仿宋_GB2312" w:hint="eastAsia"/>
          <w:sz w:val="32"/>
          <w:szCs w:val="32"/>
        </w:rPr>
        <w:t>该行为</w:t>
      </w:r>
      <w:r w:rsidR="00D13512">
        <w:rPr>
          <w:rFonts w:ascii="仿宋_GB2312" w:eastAsia="仿宋_GB2312" w:hint="eastAsia"/>
          <w:sz w:val="32"/>
          <w:szCs w:val="32"/>
        </w:rPr>
        <w:t>不具有可诉性</w:t>
      </w:r>
      <w:r w:rsidR="005312C1">
        <w:rPr>
          <w:rFonts w:ascii="仿宋_GB2312" w:eastAsia="仿宋_GB2312" w:hint="eastAsia"/>
          <w:sz w:val="32"/>
          <w:szCs w:val="32"/>
        </w:rPr>
        <w:t>。</w:t>
      </w:r>
      <w:r w:rsidR="00D13512">
        <w:rPr>
          <w:rFonts w:ascii="仿宋_GB2312" w:eastAsia="仿宋_GB2312" w:hint="eastAsia"/>
          <w:sz w:val="32"/>
          <w:szCs w:val="32"/>
        </w:rPr>
        <w:t>申请人的复议</w:t>
      </w:r>
      <w:r w:rsidR="00F42065">
        <w:rPr>
          <w:rFonts w:ascii="仿宋_GB2312" w:eastAsia="仿宋_GB2312" w:hint="eastAsia"/>
          <w:sz w:val="32"/>
          <w:szCs w:val="32"/>
        </w:rPr>
        <w:t>申请</w:t>
      </w:r>
      <w:r w:rsidR="005312C1">
        <w:rPr>
          <w:rFonts w:ascii="仿宋_GB2312" w:eastAsia="仿宋_GB2312" w:hint="eastAsia"/>
          <w:sz w:val="32"/>
          <w:szCs w:val="32"/>
        </w:rPr>
        <w:t>不属于</w:t>
      </w:r>
      <w:r w:rsidR="00D13512">
        <w:rPr>
          <w:rFonts w:ascii="仿宋_GB2312" w:eastAsia="仿宋_GB2312" w:hAnsi="仿宋_GB2312" w:hint="eastAsia"/>
          <w:sz w:val="32"/>
          <w:szCs w:val="32"/>
        </w:rPr>
        <w:t>《中华人民共</w:t>
      </w:r>
      <w:r w:rsidR="00D13512">
        <w:rPr>
          <w:rFonts w:ascii="仿宋_GB2312" w:eastAsia="仿宋_GB2312" w:hAnsi="仿宋_GB2312" w:hint="eastAsia"/>
          <w:sz w:val="32"/>
          <w:szCs w:val="32"/>
        </w:rPr>
        <w:lastRenderedPageBreak/>
        <w:t>和国行政复议法》第六条规定的复议范围</w:t>
      </w:r>
      <w:r w:rsidR="005312C1">
        <w:rPr>
          <w:rFonts w:ascii="仿宋_GB2312" w:eastAsia="仿宋_GB2312" w:hAnsi="仿宋_GB2312" w:hint="eastAsia"/>
          <w:sz w:val="32"/>
          <w:szCs w:val="32"/>
        </w:rPr>
        <w:t>，</w:t>
      </w:r>
      <w:r w:rsidR="00F42065">
        <w:rPr>
          <w:rFonts w:ascii="仿宋_GB2312" w:eastAsia="仿宋_GB2312" w:hAnsi="仿宋_GB2312" w:hint="eastAsia"/>
          <w:sz w:val="32"/>
          <w:szCs w:val="32"/>
        </w:rPr>
        <w:t>即不符合</w:t>
      </w:r>
      <w:r w:rsidR="005312C1">
        <w:rPr>
          <w:rFonts w:ascii="仿宋_GB2312" w:eastAsia="仿宋_GB2312" w:hAnsi="仿宋_GB2312" w:hint="eastAsia"/>
          <w:sz w:val="32"/>
          <w:szCs w:val="32"/>
        </w:rPr>
        <w:t>《中华人民共和国行政复议法实施条例》第二十八条</w:t>
      </w:r>
      <w:r w:rsidR="00F42065">
        <w:rPr>
          <w:rFonts w:ascii="仿宋_GB2312" w:eastAsia="仿宋_GB2312" w:hAnsi="仿宋_GB2312" w:hint="eastAsia"/>
          <w:sz w:val="32"/>
          <w:szCs w:val="32"/>
        </w:rPr>
        <w:t>第（五）项</w:t>
      </w:r>
      <w:r w:rsidR="005312C1">
        <w:rPr>
          <w:rFonts w:ascii="仿宋_GB2312" w:eastAsia="仿宋_GB2312" w:hAnsi="仿宋_GB2312" w:hint="eastAsia"/>
          <w:sz w:val="32"/>
          <w:szCs w:val="32"/>
        </w:rPr>
        <w:t>规定的复议受理条件</w:t>
      </w:r>
      <w:r w:rsidR="00D13512">
        <w:rPr>
          <w:rFonts w:ascii="仿宋_GB2312" w:eastAsia="仿宋_GB2312" w:hAnsi="仿宋_GB2312" w:hint="eastAsia"/>
          <w:sz w:val="32"/>
          <w:szCs w:val="32"/>
        </w:rPr>
        <w:t>。</w:t>
      </w:r>
      <w:r w:rsidR="005312C1">
        <w:rPr>
          <w:rFonts w:ascii="仿宋_GB2312" w:eastAsia="仿宋_GB2312" w:hAnsi="仿宋_GB2312" w:hint="eastAsia"/>
          <w:sz w:val="32"/>
          <w:szCs w:val="32"/>
        </w:rPr>
        <w:t>综上，根据《中华人民共和国行政复议法实施条例》第四十八条第一款第(二)项的规定</w:t>
      </w:r>
      <w:r>
        <w:rPr>
          <w:rFonts w:ascii="仿宋_GB2312" w:eastAsia="仿宋_GB2312" w:hAnsi="仿宋_GB2312" w:hint="eastAsia"/>
          <w:sz w:val="32"/>
        </w:rPr>
        <w:t>，本机关作出复议决定如下：</w:t>
      </w:r>
    </w:p>
    <w:p w:rsidR="005312C1" w:rsidRDefault="005312C1" w:rsidP="005312C1">
      <w:pPr>
        <w:spacing w:line="560" w:lineRule="exact"/>
        <w:ind w:firstLineChars="200" w:firstLine="640"/>
        <w:rPr>
          <w:rFonts w:ascii="仿宋_GB2312" w:eastAsia="仿宋_GB2312" w:cs="仿宋_GB2312"/>
          <w:sz w:val="32"/>
          <w:szCs w:val="32"/>
        </w:rPr>
      </w:pPr>
      <w:r>
        <w:rPr>
          <w:rFonts w:ascii="仿宋_GB2312" w:eastAsia="仿宋_GB2312" w:hAnsi="仿宋_GB2312" w:hint="eastAsia"/>
          <w:sz w:val="32"/>
          <w:szCs w:val="32"/>
        </w:rPr>
        <w:t>驳回申请人</w:t>
      </w:r>
      <w:r w:rsidR="00C84D73">
        <w:rPr>
          <w:rFonts w:ascii="仿宋_GB2312" w:eastAsia="仿宋_GB2312" w:hAnsi="仿宋_GB2312" w:hint="eastAsia"/>
          <w:sz w:val="32"/>
          <w:szCs w:val="32"/>
        </w:rPr>
        <w:t>赵某</w:t>
      </w:r>
      <w:r>
        <w:rPr>
          <w:rFonts w:ascii="仿宋_GB2312" w:eastAsia="仿宋_GB2312" w:hAnsi="仿宋_GB2312" w:hint="eastAsia"/>
          <w:sz w:val="32"/>
          <w:szCs w:val="32"/>
        </w:rPr>
        <w:t>的上述行政复议申请</w:t>
      </w:r>
      <w:r>
        <w:rPr>
          <w:rFonts w:ascii="仿宋_GB2312" w:eastAsia="仿宋_GB2312" w:cs="仿宋_GB2312" w:hint="eastAsia"/>
          <w:sz w:val="32"/>
          <w:szCs w:val="32"/>
        </w:rPr>
        <w:t>。</w:t>
      </w:r>
    </w:p>
    <w:p w:rsidR="00702C86" w:rsidRDefault="00702C86" w:rsidP="00702C86">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sidR="005312C1">
        <w:rPr>
          <w:rFonts w:ascii="仿宋_GB2312" w:eastAsia="仿宋_GB2312" w:hAnsi="仿宋_GB2312" w:hint="eastAsia"/>
          <w:sz w:val="32"/>
        </w:rPr>
        <w:t>有管辖权的</w:t>
      </w:r>
      <w:r>
        <w:rPr>
          <w:rFonts w:ascii="仿宋_GB2312" w:eastAsia="仿宋_GB2312" w:hAnsi="仿宋_GB2312" w:hint="eastAsia"/>
          <w:sz w:val="32"/>
        </w:rPr>
        <w:t>人民法院提起诉讼。</w:t>
      </w:r>
    </w:p>
    <w:p w:rsidR="00702C86" w:rsidRDefault="00702C86" w:rsidP="00702C86">
      <w:pPr>
        <w:spacing w:line="540" w:lineRule="exact"/>
        <w:ind w:firstLineChars="1800" w:firstLine="5760"/>
        <w:rPr>
          <w:rFonts w:ascii="仿宋_GB2312" w:eastAsia="仿宋_GB2312" w:hAnsi="仿宋_GB2312"/>
          <w:sz w:val="32"/>
        </w:rPr>
      </w:pPr>
    </w:p>
    <w:p w:rsidR="00702C86" w:rsidRDefault="00702C86" w:rsidP="00702C86">
      <w:pPr>
        <w:spacing w:line="540" w:lineRule="exact"/>
        <w:ind w:firstLineChars="1800" w:firstLine="5760"/>
        <w:rPr>
          <w:rFonts w:ascii="仿宋_GB2312" w:eastAsia="仿宋_GB2312" w:hAnsi="仿宋_GB2312"/>
          <w:sz w:val="32"/>
        </w:rPr>
      </w:pPr>
    </w:p>
    <w:p w:rsidR="00702C86" w:rsidRDefault="00702C86" w:rsidP="00702C86">
      <w:pPr>
        <w:spacing w:line="540" w:lineRule="exact"/>
        <w:ind w:firstLineChars="1800" w:firstLine="5760"/>
        <w:rPr>
          <w:rFonts w:ascii="仿宋_GB2312" w:eastAsia="仿宋_GB2312" w:hAnsi="仿宋_GB2312"/>
          <w:sz w:val="32"/>
        </w:rPr>
      </w:pPr>
    </w:p>
    <w:p w:rsidR="00702C86" w:rsidRDefault="00702C86" w:rsidP="00702C86">
      <w:pPr>
        <w:spacing w:line="540" w:lineRule="exact"/>
        <w:ind w:firstLineChars="1700" w:firstLine="5440"/>
        <w:rPr>
          <w:rFonts w:ascii="仿宋_GB2312" w:eastAsia="仿宋_GB2312" w:hAnsi="仿宋_GB2312"/>
          <w:sz w:val="32"/>
        </w:rPr>
      </w:pPr>
      <w:r>
        <w:rPr>
          <w:rFonts w:ascii="仿宋_GB2312" w:eastAsia="仿宋_GB2312" w:hAnsi="仿宋_GB2312" w:hint="eastAsia"/>
          <w:sz w:val="32"/>
        </w:rPr>
        <w:t>深圳市人民政府</w:t>
      </w:r>
    </w:p>
    <w:p w:rsidR="00702C86" w:rsidRDefault="00702C86" w:rsidP="00702C86">
      <w:pPr>
        <w:spacing w:line="540" w:lineRule="exact"/>
        <w:ind w:right="256"/>
      </w:pPr>
      <w:r>
        <w:rPr>
          <w:rFonts w:ascii="仿宋_GB2312" w:eastAsia="仿宋_GB2312" w:hAnsi="仿宋_GB2312" w:hint="eastAsia"/>
          <w:sz w:val="32"/>
        </w:rPr>
        <w:t xml:space="preserve">                                  2020年9月</w:t>
      </w:r>
      <w:r w:rsidR="00303B8F">
        <w:rPr>
          <w:rFonts w:ascii="仿宋_GB2312" w:eastAsia="仿宋_GB2312" w:hAnsi="仿宋_GB2312" w:hint="eastAsia"/>
          <w:sz w:val="32"/>
        </w:rPr>
        <w:t>3</w:t>
      </w:r>
      <w:r>
        <w:rPr>
          <w:rFonts w:ascii="仿宋_GB2312" w:eastAsia="仿宋_GB2312" w:hAnsi="仿宋_GB2312" w:hint="eastAsia"/>
          <w:sz w:val="32"/>
        </w:rPr>
        <w:t>日</w:t>
      </w:r>
    </w:p>
    <w:p w:rsidR="00702C86" w:rsidRDefault="00702C86" w:rsidP="00702C86"/>
    <w:p w:rsidR="00BF6124" w:rsidRDefault="00BF6124"/>
    <w:sectPr w:rsidR="00BF6124" w:rsidSect="00D43A77">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7FA" w:rsidRDefault="009A47FA" w:rsidP="00C2792B">
      <w:r>
        <w:separator/>
      </w:r>
    </w:p>
  </w:endnote>
  <w:endnote w:type="continuationSeparator" w:id="0">
    <w:p w:rsidR="009A47FA" w:rsidRDefault="009A47FA" w:rsidP="00C279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155"/>
      <w:docPartObj>
        <w:docPartGallery w:val="Page Numbers (Bottom of Page)"/>
        <w:docPartUnique/>
      </w:docPartObj>
    </w:sdtPr>
    <w:sdtContent>
      <w:p w:rsidR="00164929" w:rsidRDefault="00BC25A5">
        <w:pPr>
          <w:pStyle w:val="a4"/>
          <w:jc w:val="center"/>
        </w:pPr>
        <w:r>
          <w:fldChar w:fldCharType="begin"/>
        </w:r>
        <w:r w:rsidR="00CC62B8">
          <w:instrText xml:space="preserve"> PAGE   \* MERGEFORMAT </w:instrText>
        </w:r>
        <w:r>
          <w:fldChar w:fldCharType="separate"/>
        </w:r>
        <w:r w:rsidR="004608CF" w:rsidRPr="004608CF">
          <w:rPr>
            <w:noProof/>
            <w:lang w:val="zh-CN"/>
          </w:rPr>
          <w:t>3</w:t>
        </w:r>
        <w:r>
          <w:fldChar w:fldCharType="end"/>
        </w:r>
      </w:p>
    </w:sdtContent>
  </w:sdt>
  <w:p w:rsidR="00164929" w:rsidRDefault="009A47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7FA" w:rsidRDefault="009A47FA" w:rsidP="00C2792B">
      <w:r>
        <w:separator/>
      </w:r>
    </w:p>
  </w:footnote>
  <w:footnote w:type="continuationSeparator" w:id="0">
    <w:p w:rsidR="009A47FA" w:rsidRDefault="009A47FA" w:rsidP="00C279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2C86"/>
    <w:rsid w:val="00203755"/>
    <w:rsid w:val="002F501A"/>
    <w:rsid w:val="00303B8F"/>
    <w:rsid w:val="004608CF"/>
    <w:rsid w:val="0052680D"/>
    <w:rsid w:val="005312C1"/>
    <w:rsid w:val="00651491"/>
    <w:rsid w:val="00657EAB"/>
    <w:rsid w:val="00702C86"/>
    <w:rsid w:val="008700BE"/>
    <w:rsid w:val="009511E6"/>
    <w:rsid w:val="009A47FA"/>
    <w:rsid w:val="00A248D5"/>
    <w:rsid w:val="00BC25A5"/>
    <w:rsid w:val="00BF6124"/>
    <w:rsid w:val="00C2792B"/>
    <w:rsid w:val="00C46791"/>
    <w:rsid w:val="00C84D73"/>
    <w:rsid w:val="00C97551"/>
    <w:rsid w:val="00CC62B8"/>
    <w:rsid w:val="00D13512"/>
    <w:rsid w:val="00D55BFD"/>
    <w:rsid w:val="00DD2E34"/>
    <w:rsid w:val="00F42065"/>
    <w:rsid w:val="00F76CAC"/>
    <w:rsid w:val="00FC0A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C8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702C86"/>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702C86"/>
    <w:rPr>
      <w:rFonts w:ascii="宋体" w:eastAsia="宋体" w:hAnsi="宋体" w:cs="Times New Roman"/>
      <w:kern w:val="0"/>
      <w:sz w:val="15"/>
      <w:szCs w:val="15"/>
      <w:shd w:val="clear" w:color="auto" w:fill="FFFFFF"/>
    </w:rPr>
  </w:style>
  <w:style w:type="paragraph" w:styleId="a4">
    <w:name w:val="footer"/>
    <w:basedOn w:val="a"/>
    <w:link w:val="Char0"/>
    <w:uiPriority w:val="99"/>
    <w:unhideWhenUsed/>
    <w:rsid w:val="00702C86"/>
    <w:pPr>
      <w:tabs>
        <w:tab w:val="center" w:pos="4153"/>
        <w:tab w:val="right" w:pos="8306"/>
      </w:tabs>
      <w:snapToGrid w:val="0"/>
      <w:jc w:val="left"/>
    </w:pPr>
    <w:rPr>
      <w:sz w:val="18"/>
      <w:szCs w:val="18"/>
    </w:rPr>
  </w:style>
  <w:style w:type="character" w:customStyle="1" w:styleId="Char0">
    <w:name w:val="页脚 Char"/>
    <w:basedOn w:val="a0"/>
    <w:link w:val="a4"/>
    <w:uiPriority w:val="99"/>
    <w:rsid w:val="00702C86"/>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F42065"/>
    <w:rPr>
      <w:sz w:val="18"/>
      <w:szCs w:val="18"/>
    </w:rPr>
  </w:style>
  <w:style w:type="character" w:customStyle="1" w:styleId="Char1">
    <w:name w:val="批注框文本 Char"/>
    <w:basedOn w:val="a0"/>
    <w:link w:val="a5"/>
    <w:uiPriority w:val="99"/>
    <w:semiHidden/>
    <w:rsid w:val="00F42065"/>
    <w:rPr>
      <w:rFonts w:ascii="Times New Roman" w:eastAsia="宋体" w:hAnsi="Times New Roman" w:cs="Times New Roman"/>
      <w:kern w:val="0"/>
      <w:sz w:val="18"/>
      <w:szCs w:val="18"/>
    </w:rPr>
  </w:style>
  <w:style w:type="paragraph" w:styleId="a6">
    <w:name w:val="header"/>
    <w:basedOn w:val="a"/>
    <w:link w:val="Char2"/>
    <w:uiPriority w:val="99"/>
    <w:semiHidden/>
    <w:unhideWhenUsed/>
    <w:rsid w:val="00C84D7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C84D7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Pages>
  <Words>223</Words>
  <Characters>1274</Characters>
  <Application>Microsoft Office Word</Application>
  <DocSecurity>0</DocSecurity>
  <Lines>10</Lines>
  <Paragraphs>2</Paragraphs>
  <ScaleCrop>false</ScaleCrop>
  <Company>Chinese ORG</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cp:lastPrinted>2020-08-21T08:51:00Z</cp:lastPrinted>
  <dcterms:created xsi:type="dcterms:W3CDTF">2020-08-21T06:56:00Z</dcterms:created>
  <dcterms:modified xsi:type="dcterms:W3CDTF">2021-08-24T07:22:00Z</dcterms:modified>
</cp:coreProperties>
</file>