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1765" w:rsidRDefault="000F1765" w:rsidP="000F1765">
      <w:pPr>
        <w:spacing w:line="620" w:lineRule="exact"/>
        <w:jc w:val="center"/>
        <w:rPr>
          <w:rFonts w:ascii="宋体" w:hAnsi="宋体"/>
          <w:sz w:val="44"/>
          <w:szCs w:val="44"/>
        </w:rPr>
      </w:pPr>
      <w:r>
        <w:rPr>
          <w:rFonts w:ascii="宋体" w:hAnsi="宋体" w:hint="eastAsia"/>
          <w:sz w:val="44"/>
          <w:szCs w:val="44"/>
        </w:rPr>
        <w:t xml:space="preserve">深  </w:t>
      </w:r>
      <w:proofErr w:type="gramStart"/>
      <w:r>
        <w:rPr>
          <w:rFonts w:ascii="宋体" w:hAnsi="宋体" w:hint="eastAsia"/>
          <w:sz w:val="44"/>
          <w:szCs w:val="44"/>
        </w:rPr>
        <w:t>圳</w:t>
      </w:r>
      <w:proofErr w:type="gramEnd"/>
      <w:r>
        <w:rPr>
          <w:rFonts w:ascii="宋体" w:hAnsi="宋体" w:hint="eastAsia"/>
          <w:sz w:val="44"/>
          <w:szCs w:val="44"/>
        </w:rPr>
        <w:t xml:space="preserve">  市  人  民  政  府</w:t>
      </w:r>
    </w:p>
    <w:p w:rsidR="000F1765" w:rsidRDefault="000F1765" w:rsidP="000F1765">
      <w:pPr>
        <w:spacing w:line="620" w:lineRule="exact"/>
        <w:jc w:val="center"/>
        <w:rPr>
          <w:rFonts w:ascii="宋体" w:hAnsi="宋体"/>
          <w:b/>
          <w:sz w:val="44"/>
          <w:szCs w:val="44"/>
        </w:rPr>
      </w:pPr>
      <w:r>
        <w:rPr>
          <w:rFonts w:ascii="宋体" w:hAnsi="宋体" w:hint="eastAsia"/>
          <w:b/>
          <w:sz w:val="44"/>
          <w:szCs w:val="44"/>
        </w:rPr>
        <w:t>行政复议决定书</w:t>
      </w:r>
    </w:p>
    <w:p w:rsidR="000F1765" w:rsidRDefault="000F1765" w:rsidP="000F1765">
      <w:pPr>
        <w:spacing w:line="600" w:lineRule="exact"/>
        <w:rPr>
          <w:rFonts w:ascii="宋体" w:hAnsi="宋体"/>
          <w:b/>
          <w:sz w:val="44"/>
          <w:szCs w:val="44"/>
        </w:rPr>
      </w:pPr>
    </w:p>
    <w:p w:rsidR="000F1765" w:rsidRDefault="000F1765" w:rsidP="004A1D33">
      <w:pPr>
        <w:spacing w:line="540" w:lineRule="exact"/>
        <w:rPr>
          <w:rFonts w:ascii="仿宋_GB2312" w:eastAsia="仿宋_GB2312"/>
          <w:sz w:val="32"/>
          <w:szCs w:val="32"/>
        </w:rPr>
      </w:pPr>
      <w:r>
        <w:rPr>
          <w:rFonts w:ascii="仿宋_GB2312" w:eastAsia="仿宋_GB2312" w:hint="eastAsia"/>
          <w:sz w:val="32"/>
          <w:szCs w:val="32"/>
        </w:rPr>
        <w:t xml:space="preserve">                                   </w:t>
      </w:r>
      <w:proofErr w:type="gramStart"/>
      <w:r>
        <w:rPr>
          <w:rFonts w:ascii="仿宋_GB2312" w:eastAsia="仿宋_GB2312" w:hint="eastAsia"/>
          <w:sz w:val="32"/>
          <w:szCs w:val="32"/>
        </w:rPr>
        <w:t>深府行复</w:t>
      </w:r>
      <w:proofErr w:type="gramEnd"/>
      <w:r>
        <w:rPr>
          <w:rFonts w:ascii="仿宋_GB2312" w:eastAsia="仿宋_GB2312" w:hint="eastAsia"/>
          <w:sz w:val="32"/>
          <w:szCs w:val="32"/>
        </w:rPr>
        <w:t>〔2018〕68号</w:t>
      </w:r>
    </w:p>
    <w:p w:rsidR="000F1765" w:rsidRDefault="000F1765" w:rsidP="004A1D33">
      <w:pPr>
        <w:spacing w:line="540" w:lineRule="exact"/>
        <w:rPr>
          <w:rFonts w:ascii="仿宋_GB2312" w:eastAsia="仿宋_GB2312"/>
          <w:sz w:val="32"/>
          <w:szCs w:val="32"/>
        </w:rPr>
      </w:pPr>
    </w:p>
    <w:p w:rsidR="000F1765" w:rsidRDefault="000F1765" w:rsidP="00D970F4">
      <w:pPr>
        <w:spacing w:line="540" w:lineRule="exact"/>
        <w:ind w:firstLineChars="200" w:firstLine="640"/>
        <w:rPr>
          <w:rFonts w:ascii="仿宋_GB2312" w:eastAsia="仿宋_GB2312"/>
          <w:sz w:val="32"/>
          <w:szCs w:val="32"/>
        </w:rPr>
      </w:pPr>
      <w:r>
        <w:rPr>
          <w:rFonts w:ascii="黑体" w:eastAsia="黑体" w:hint="eastAsia"/>
          <w:sz w:val="32"/>
          <w:szCs w:val="32"/>
        </w:rPr>
        <w:t>申请人</w:t>
      </w:r>
      <w:r>
        <w:rPr>
          <w:rFonts w:ascii="黑体" w:eastAsia="黑体" w:hint="eastAsia"/>
          <w:b/>
          <w:sz w:val="32"/>
          <w:szCs w:val="32"/>
        </w:rPr>
        <w:t>：</w:t>
      </w:r>
      <w:r w:rsidR="00D970F4">
        <w:rPr>
          <w:rFonts w:ascii="仿宋_GB2312" w:eastAsia="仿宋_GB2312" w:hint="eastAsia"/>
          <w:sz w:val="32"/>
          <w:szCs w:val="32"/>
        </w:rPr>
        <w:t>杨×</w:t>
      </w:r>
    </w:p>
    <w:p w:rsidR="000F1765" w:rsidRDefault="000F1765" w:rsidP="004A1D33">
      <w:pPr>
        <w:spacing w:line="540" w:lineRule="exact"/>
        <w:ind w:firstLineChars="200" w:firstLine="640"/>
        <w:rPr>
          <w:rFonts w:ascii="仿宋_GB2312" w:eastAsia="仿宋_GB2312"/>
          <w:sz w:val="32"/>
          <w:szCs w:val="32"/>
        </w:rPr>
      </w:pPr>
      <w:r>
        <w:rPr>
          <w:rFonts w:ascii="黑体" w:eastAsia="黑体" w:hint="eastAsia"/>
          <w:sz w:val="32"/>
          <w:szCs w:val="32"/>
        </w:rPr>
        <w:t>被申请人：</w:t>
      </w:r>
      <w:r>
        <w:rPr>
          <w:rFonts w:ascii="仿宋_GB2312" w:eastAsia="仿宋_GB2312" w:hint="eastAsia"/>
          <w:sz w:val="32"/>
          <w:szCs w:val="32"/>
        </w:rPr>
        <w:t>深圳市住房和建设局</w:t>
      </w:r>
    </w:p>
    <w:p w:rsidR="000F1765" w:rsidRDefault="000F1765" w:rsidP="004A1D33">
      <w:pPr>
        <w:spacing w:line="540" w:lineRule="exact"/>
        <w:ind w:firstLineChars="200" w:firstLine="640"/>
        <w:rPr>
          <w:rFonts w:ascii="仿宋_GB2312" w:eastAsia="仿宋_GB2312"/>
          <w:sz w:val="32"/>
          <w:szCs w:val="32"/>
        </w:rPr>
      </w:pPr>
    </w:p>
    <w:p w:rsidR="000F1765" w:rsidRDefault="000F1765" w:rsidP="004A1D33">
      <w:pPr>
        <w:spacing w:line="540" w:lineRule="exact"/>
        <w:ind w:firstLineChars="200" w:firstLine="640"/>
        <w:rPr>
          <w:rFonts w:ascii="仿宋_GB2312" w:eastAsia="仿宋_GB2312"/>
          <w:sz w:val="32"/>
          <w:szCs w:val="32"/>
        </w:rPr>
      </w:pPr>
      <w:r>
        <w:rPr>
          <w:rFonts w:ascii="仿宋_GB2312" w:eastAsia="仿宋_GB2312" w:hint="eastAsia"/>
          <w:sz w:val="32"/>
          <w:szCs w:val="32"/>
        </w:rPr>
        <w:t>申请人不服被申请人于2018年1月9日以《深圳市住房和建设局关于申购安居型商品房事项的复函》（</w:t>
      </w:r>
      <w:r w:rsidR="00D970F4">
        <w:rPr>
          <w:rFonts w:ascii="仿宋_GB2312" w:eastAsia="仿宋_GB2312" w:hint="eastAsia"/>
          <w:sz w:val="32"/>
          <w:szCs w:val="32"/>
        </w:rPr>
        <w:t>深建函〔2018〕×</w:t>
      </w:r>
      <w:r w:rsidR="004E4B95">
        <w:rPr>
          <w:rFonts w:ascii="仿宋_GB2312" w:eastAsia="仿宋_GB2312" w:hint="eastAsia"/>
          <w:sz w:val="32"/>
          <w:szCs w:val="32"/>
        </w:rPr>
        <w:t>×</w:t>
      </w:r>
      <w:r w:rsidR="00D970F4">
        <w:rPr>
          <w:rFonts w:ascii="仿宋_GB2312" w:eastAsia="仿宋_GB2312" w:hint="eastAsia"/>
          <w:sz w:val="32"/>
          <w:szCs w:val="32"/>
        </w:rPr>
        <w:t>号</w:t>
      </w:r>
      <w:r>
        <w:rPr>
          <w:rFonts w:ascii="仿宋_GB2312" w:eastAsia="仿宋_GB2312" w:hint="eastAsia"/>
          <w:sz w:val="32"/>
          <w:szCs w:val="32"/>
        </w:rPr>
        <w:t>）</w:t>
      </w:r>
      <w:proofErr w:type="gramStart"/>
      <w:r>
        <w:rPr>
          <w:rFonts w:ascii="仿宋_GB2312" w:eastAsia="仿宋_GB2312" w:hint="eastAsia"/>
          <w:sz w:val="32"/>
          <w:szCs w:val="32"/>
        </w:rPr>
        <w:t>作出</w:t>
      </w:r>
      <w:proofErr w:type="gramEnd"/>
      <w:r>
        <w:rPr>
          <w:rFonts w:ascii="仿宋_GB2312" w:eastAsia="仿宋_GB2312" w:hint="eastAsia"/>
          <w:sz w:val="32"/>
          <w:szCs w:val="32"/>
        </w:rPr>
        <w:t>的具体行政行为，向本机关申请行政复议，</w:t>
      </w:r>
      <w:r w:rsidR="004A1D33">
        <w:rPr>
          <w:rFonts w:ascii="仿宋_GB2312" w:eastAsia="仿宋_GB2312" w:hint="eastAsia"/>
          <w:sz w:val="32"/>
          <w:szCs w:val="32"/>
        </w:rPr>
        <w:t>请求</w:t>
      </w:r>
      <w:proofErr w:type="gramStart"/>
      <w:r w:rsidR="004A1D33">
        <w:rPr>
          <w:rFonts w:ascii="仿宋_GB2312" w:eastAsia="仿宋_GB2312" w:hint="eastAsia"/>
          <w:sz w:val="32"/>
          <w:szCs w:val="32"/>
        </w:rPr>
        <w:t>撤销</w:t>
      </w:r>
      <w:r w:rsidR="00D970F4">
        <w:rPr>
          <w:rFonts w:ascii="仿宋_GB2312" w:eastAsia="仿宋_GB2312" w:hint="eastAsia"/>
          <w:sz w:val="32"/>
          <w:szCs w:val="32"/>
        </w:rPr>
        <w:t>深</w:t>
      </w:r>
      <w:proofErr w:type="gramEnd"/>
      <w:r w:rsidR="00D970F4">
        <w:rPr>
          <w:rFonts w:ascii="仿宋_GB2312" w:eastAsia="仿宋_GB2312" w:hint="eastAsia"/>
          <w:sz w:val="32"/>
          <w:szCs w:val="32"/>
        </w:rPr>
        <w:t>建函〔2018〕×</w:t>
      </w:r>
      <w:r w:rsidR="004E4B95">
        <w:rPr>
          <w:rFonts w:ascii="仿宋_GB2312" w:eastAsia="仿宋_GB2312" w:hint="eastAsia"/>
          <w:sz w:val="32"/>
          <w:szCs w:val="32"/>
        </w:rPr>
        <w:t>×</w:t>
      </w:r>
      <w:r w:rsidR="00D970F4">
        <w:rPr>
          <w:rFonts w:ascii="仿宋_GB2312" w:eastAsia="仿宋_GB2312" w:hint="eastAsia"/>
          <w:sz w:val="32"/>
          <w:szCs w:val="32"/>
        </w:rPr>
        <w:t>号</w:t>
      </w:r>
      <w:r w:rsidR="004A1D33">
        <w:rPr>
          <w:rFonts w:ascii="仿宋_GB2312" w:eastAsia="仿宋_GB2312" w:hint="eastAsia"/>
          <w:sz w:val="32"/>
          <w:szCs w:val="32"/>
        </w:rPr>
        <w:t>《深圳市住房和建设局关于申购安居型商品房事项的复函》。</w:t>
      </w:r>
      <w:r>
        <w:rPr>
          <w:rFonts w:ascii="仿宋_GB2312" w:eastAsia="仿宋_GB2312" w:hint="eastAsia"/>
          <w:sz w:val="32"/>
          <w:szCs w:val="32"/>
        </w:rPr>
        <w:t>本机关依法受理。被申请人向本机关提交了书面答复及</w:t>
      </w:r>
      <w:proofErr w:type="gramStart"/>
      <w:r>
        <w:rPr>
          <w:rFonts w:ascii="仿宋_GB2312" w:eastAsia="仿宋_GB2312" w:hint="eastAsia"/>
          <w:sz w:val="32"/>
          <w:szCs w:val="32"/>
        </w:rPr>
        <w:t>作出</w:t>
      </w:r>
      <w:proofErr w:type="gramEnd"/>
      <w:r>
        <w:rPr>
          <w:rFonts w:ascii="仿宋_GB2312" w:eastAsia="仿宋_GB2312" w:hint="eastAsia"/>
          <w:sz w:val="32"/>
          <w:szCs w:val="32"/>
        </w:rPr>
        <w:t>该具体行政行为的有关证据和依据。本案现已审理终结。</w:t>
      </w:r>
    </w:p>
    <w:p w:rsidR="000F1765" w:rsidRDefault="000F1765" w:rsidP="004A1D33">
      <w:pPr>
        <w:spacing w:line="540" w:lineRule="exact"/>
        <w:ind w:firstLineChars="200" w:firstLine="640"/>
        <w:outlineLvl w:val="0"/>
        <w:rPr>
          <w:rFonts w:ascii="仿宋_GB2312" w:eastAsia="仿宋_GB2312" w:hAnsi="宋体"/>
          <w:sz w:val="32"/>
          <w:szCs w:val="32"/>
        </w:rPr>
      </w:pPr>
      <w:r>
        <w:rPr>
          <w:rFonts w:ascii="黑体" w:eastAsia="黑体" w:hAnsi="宋体" w:hint="eastAsia"/>
          <w:sz w:val="32"/>
          <w:szCs w:val="32"/>
        </w:rPr>
        <w:t>经查：</w:t>
      </w:r>
      <w:r w:rsidR="00586B36" w:rsidRPr="00DD3F84">
        <w:rPr>
          <w:rFonts w:ascii="仿宋_GB2312" w:eastAsia="仿宋_GB2312" w:hAnsi="宋体" w:hint="eastAsia"/>
          <w:sz w:val="32"/>
          <w:szCs w:val="32"/>
        </w:rPr>
        <w:t>2017年12月21日，申请人向</w:t>
      </w:r>
      <w:r w:rsidR="00586B36">
        <w:rPr>
          <w:rFonts w:ascii="仿宋_GB2312" w:eastAsia="仿宋_GB2312" w:hAnsi="宋体" w:hint="eastAsia"/>
          <w:sz w:val="32"/>
          <w:szCs w:val="32"/>
        </w:rPr>
        <w:t>被申请人</w:t>
      </w:r>
      <w:r w:rsidR="00586B36" w:rsidRPr="00DD3F84">
        <w:rPr>
          <w:rFonts w:ascii="仿宋_GB2312" w:eastAsia="仿宋_GB2312" w:hAnsi="宋体" w:hint="eastAsia"/>
          <w:sz w:val="32"/>
          <w:szCs w:val="32"/>
        </w:rPr>
        <w:t>提交书面申请书，</w:t>
      </w:r>
      <w:r w:rsidR="00605BBD" w:rsidRPr="00DD3F84">
        <w:rPr>
          <w:rFonts w:ascii="仿宋_GB2312" w:eastAsia="仿宋_GB2312" w:hAnsi="宋体" w:hint="eastAsia"/>
          <w:sz w:val="32"/>
          <w:szCs w:val="32"/>
        </w:rPr>
        <w:t>向</w:t>
      </w:r>
      <w:r w:rsidR="00605BBD">
        <w:rPr>
          <w:rFonts w:ascii="仿宋_GB2312" w:eastAsia="仿宋_GB2312" w:hAnsi="宋体" w:hint="eastAsia"/>
          <w:sz w:val="32"/>
          <w:szCs w:val="32"/>
        </w:rPr>
        <w:t>被申请人</w:t>
      </w:r>
      <w:r w:rsidR="00586B36" w:rsidRPr="00DD3F84">
        <w:rPr>
          <w:rFonts w:ascii="仿宋_GB2312" w:eastAsia="仿宋_GB2312" w:hAnsi="宋体" w:hint="eastAsia"/>
          <w:sz w:val="32"/>
          <w:szCs w:val="32"/>
        </w:rPr>
        <w:t>申请购买建筑面积为100平方米的安居型商品房，并提交了身份证复印件及户口本复印件。</w:t>
      </w:r>
      <w:r w:rsidR="001B0682">
        <w:rPr>
          <w:rFonts w:ascii="仿宋_GB2312" w:eastAsia="仿宋_GB2312" w:hAnsi="宋体" w:hint="eastAsia"/>
          <w:sz w:val="32"/>
          <w:szCs w:val="32"/>
        </w:rPr>
        <w:t>申请人提交的身份证载明：“姓名</w:t>
      </w:r>
      <w:r w:rsidR="00D970F4">
        <w:rPr>
          <w:rFonts w:ascii="仿宋_GB2312" w:eastAsia="仿宋_GB2312" w:hAnsi="宋体" w:hint="eastAsia"/>
          <w:sz w:val="32"/>
          <w:szCs w:val="32"/>
        </w:rPr>
        <w:t>杨×</w:t>
      </w:r>
      <w:r w:rsidR="001B0682">
        <w:rPr>
          <w:rFonts w:ascii="仿宋_GB2312" w:eastAsia="仿宋_GB2312" w:hAnsi="宋体" w:hint="eastAsia"/>
          <w:sz w:val="32"/>
          <w:szCs w:val="32"/>
        </w:rPr>
        <w:t>”“</w:t>
      </w:r>
      <w:r w:rsidR="001B0682" w:rsidRPr="00DD3F84">
        <w:rPr>
          <w:rFonts w:ascii="仿宋_GB2312" w:eastAsia="仿宋_GB2312" w:hAnsi="宋体" w:hint="eastAsia"/>
          <w:sz w:val="32"/>
          <w:szCs w:val="32"/>
        </w:rPr>
        <w:t>住址云南省保山市腾冲</w:t>
      </w:r>
      <w:r w:rsidR="00D970F4">
        <w:rPr>
          <w:rFonts w:ascii="仿宋_GB2312" w:eastAsia="仿宋_GB2312" w:hAnsi="宋体" w:hint="eastAsia"/>
          <w:sz w:val="32"/>
          <w:szCs w:val="32"/>
        </w:rPr>
        <w:t>××镇××村委会</w:t>
      </w:r>
      <w:r w:rsidR="001B0682">
        <w:rPr>
          <w:rFonts w:ascii="仿宋_GB2312" w:eastAsia="仿宋_GB2312" w:hAnsi="宋体" w:hint="eastAsia"/>
          <w:sz w:val="32"/>
          <w:szCs w:val="32"/>
        </w:rPr>
        <w:t>”“</w:t>
      </w:r>
      <w:r w:rsidR="001B0682" w:rsidRPr="00DD3F84">
        <w:rPr>
          <w:rFonts w:ascii="仿宋_GB2312" w:eastAsia="仿宋_GB2312" w:hAnsi="宋体" w:hint="eastAsia"/>
          <w:sz w:val="32"/>
          <w:szCs w:val="32"/>
        </w:rPr>
        <w:t>签发机关腾冲县公安局”；申请人提交的居民户口簿载明“户主姓名</w:t>
      </w:r>
      <w:r w:rsidR="00D970F4">
        <w:rPr>
          <w:rFonts w:ascii="仿宋_GB2312" w:eastAsia="仿宋_GB2312" w:hAnsi="宋体" w:hint="eastAsia"/>
          <w:sz w:val="32"/>
          <w:szCs w:val="32"/>
        </w:rPr>
        <w:t>杨×</w:t>
      </w:r>
      <w:r w:rsidR="001B0682" w:rsidRPr="00DD3F84">
        <w:rPr>
          <w:rFonts w:ascii="仿宋_GB2312" w:eastAsia="仿宋_GB2312" w:hAnsi="宋体" w:hint="eastAsia"/>
          <w:sz w:val="32"/>
          <w:szCs w:val="32"/>
        </w:rPr>
        <w:t>”“住址云南省保山市腾冲县</w:t>
      </w:r>
      <w:r w:rsidR="00D970F4">
        <w:rPr>
          <w:rFonts w:ascii="仿宋_GB2312" w:eastAsia="仿宋_GB2312" w:hAnsi="宋体" w:hint="eastAsia"/>
          <w:sz w:val="32"/>
          <w:szCs w:val="32"/>
        </w:rPr>
        <w:t>××寨××号</w:t>
      </w:r>
      <w:r w:rsidR="001B0682" w:rsidRPr="00DD3F84">
        <w:rPr>
          <w:rFonts w:ascii="仿宋_GB2312" w:eastAsia="仿宋_GB2312" w:hAnsi="宋体" w:hint="eastAsia"/>
          <w:sz w:val="32"/>
          <w:szCs w:val="32"/>
        </w:rPr>
        <w:t>（</w:t>
      </w:r>
      <w:r w:rsidR="00D970F4">
        <w:rPr>
          <w:rFonts w:ascii="仿宋_GB2312" w:eastAsia="仿宋_GB2312" w:hAnsi="宋体" w:hint="eastAsia"/>
          <w:sz w:val="32"/>
          <w:szCs w:val="32"/>
        </w:rPr>
        <w:t>××村委会</w:t>
      </w:r>
      <w:r w:rsidR="001B0682" w:rsidRPr="00DD3F84">
        <w:rPr>
          <w:rFonts w:ascii="仿宋_GB2312" w:eastAsia="仿宋_GB2312" w:hAnsi="宋体" w:hint="eastAsia"/>
          <w:sz w:val="32"/>
          <w:szCs w:val="32"/>
        </w:rPr>
        <w:t>）”，该居民户口簿加盖了云南省公安厅户口专用章和腾冲县公安局界头派出所户口专用章。</w:t>
      </w:r>
      <w:r w:rsidR="001B0682">
        <w:rPr>
          <w:rFonts w:ascii="仿宋_GB2312" w:eastAsia="仿宋_GB2312" w:hint="eastAsia"/>
          <w:sz w:val="32"/>
          <w:szCs w:val="32"/>
        </w:rPr>
        <w:t>被申请人</w:t>
      </w:r>
      <w:r w:rsidR="001B0682" w:rsidRPr="00DD3F84">
        <w:rPr>
          <w:rFonts w:ascii="仿宋_GB2312" w:eastAsia="仿宋_GB2312" w:hAnsi="宋体" w:hint="eastAsia"/>
          <w:sz w:val="32"/>
          <w:szCs w:val="32"/>
        </w:rPr>
        <w:t>通过联网公安局的个人信息接口进行核查，发现申请人不具有本市户籍，系统没有申请人具有深圳市户籍的任何记载。</w:t>
      </w:r>
      <w:r w:rsidR="001B0682">
        <w:rPr>
          <w:rFonts w:ascii="仿宋_GB2312" w:eastAsia="仿宋_GB2312" w:hAnsi="宋体" w:hint="eastAsia"/>
          <w:sz w:val="32"/>
          <w:szCs w:val="32"/>
        </w:rPr>
        <w:t>被申请人于</w:t>
      </w:r>
      <w:r w:rsidR="001B0682">
        <w:rPr>
          <w:rFonts w:ascii="仿宋_GB2312" w:eastAsia="仿宋_GB2312" w:hint="eastAsia"/>
          <w:sz w:val="32"/>
          <w:szCs w:val="32"/>
        </w:rPr>
        <w:t>2018年1月9日</w:t>
      </w:r>
      <w:proofErr w:type="gramStart"/>
      <w:r w:rsidR="001B0682">
        <w:rPr>
          <w:rFonts w:ascii="仿宋_GB2312" w:eastAsia="仿宋_GB2312" w:hint="eastAsia"/>
          <w:sz w:val="32"/>
          <w:szCs w:val="32"/>
        </w:rPr>
        <w:t>作出</w:t>
      </w:r>
      <w:proofErr w:type="gramEnd"/>
      <w:r w:rsidR="00D970F4">
        <w:rPr>
          <w:rFonts w:ascii="仿宋_GB2312" w:eastAsia="仿宋_GB2312" w:hint="eastAsia"/>
          <w:sz w:val="32"/>
          <w:szCs w:val="32"/>
        </w:rPr>
        <w:t>深建函〔2018〕×</w:t>
      </w:r>
      <w:r w:rsidR="004E4B95">
        <w:rPr>
          <w:rFonts w:ascii="仿宋_GB2312" w:eastAsia="仿宋_GB2312" w:hint="eastAsia"/>
          <w:sz w:val="32"/>
          <w:szCs w:val="32"/>
        </w:rPr>
        <w:t>×</w:t>
      </w:r>
      <w:r w:rsidR="00D970F4">
        <w:rPr>
          <w:rFonts w:ascii="仿宋_GB2312" w:eastAsia="仿宋_GB2312" w:hint="eastAsia"/>
          <w:sz w:val="32"/>
          <w:szCs w:val="32"/>
        </w:rPr>
        <w:t>号</w:t>
      </w:r>
      <w:r w:rsidR="001B0682">
        <w:rPr>
          <w:rFonts w:ascii="仿宋_GB2312" w:eastAsia="仿宋_GB2312" w:hint="eastAsia"/>
          <w:sz w:val="32"/>
          <w:szCs w:val="32"/>
        </w:rPr>
        <w:t>《深圳市住房和建设局关于申购安居型商品房事</w:t>
      </w:r>
      <w:r w:rsidR="001B0682">
        <w:rPr>
          <w:rFonts w:ascii="仿宋_GB2312" w:eastAsia="仿宋_GB2312" w:hint="eastAsia"/>
          <w:sz w:val="32"/>
          <w:szCs w:val="32"/>
        </w:rPr>
        <w:lastRenderedPageBreak/>
        <w:t>项的复函》，主要内容为：“</w:t>
      </w:r>
      <w:r w:rsidR="001B0682" w:rsidRPr="00DD3F84">
        <w:rPr>
          <w:rFonts w:ascii="仿宋_GB2312" w:eastAsia="仿宋_GB2312" w:hAnsi="宋体" w:hint="eastAsia"/>
          <w:sz w:val="32"/>
          <w:szCs w:val="32"/>
        </w:rPr>
        <w:t>《深圳市安居型商品房轮候与配售办法》</w:t>
      </w:r>
      <w:r w:rsidR="001B0682">
        <w:rPr>
          <w:rFonts w:ascii="仿宋_GB2312" w:eastAsia="仿宋_GB2312" w:hAnsi="宋体" w:hint="eastAsia"/>
          <w:sz w:val="32"/>
          <w:szCs w:val="32"/>
        </w:rPr>
        <w:t>（以下简称《办法》）第七条规定：</w:t>
      </w:r>
      <w:r w:rsidR="00462726">
        <w:rPr>
          <w:rFonts w:ascii="仿宋_GB2312" w:eastAsia="仿宋_GB2312" w:hAnsi="宋体" w:hint="eastAsia"/>
          <w:sz w:val="32"/>
          <w:szCs w:val="32"/>
        </w:rPr>
        <w:t>‘申请轮候安居型商品房，申请人、共同申请人均应当具有本市户籍。’</w:t>
      </w:r>
      <w:r w:rsidR="001B0682">
        <w:rPr>
          <w:rFonts w:ascii="仿宋_GB2312" w:eastAsia="仿宋_GB2312" w:hAnsi="宋体" w:hint="eastAsia"/>
          <w:sz w:val="32"/>
          <w:szCs w:val="32"/>
        </w:rPr>
        <w:t>第二十三条规定：</w:t>
      </w:r>
      <w:r w:rsidR="00462726">
        <w:rPr>
          <w:rFonts w:ascii="仿宋_GB2312" w:eastAsia="仿宋_GB2312" w:hAnsi="宋体" w:hint="eastAsia"/>
          <w:sz w:val="32"/>
          <w:szCs w:val="32"/>
        </w:rPr>
        <w:t>‘安居型商品房应当面向全市范围在册轮候人配售。’第二十四条规定：‘安居型商品房配售建筑面积为65平方米左右和85平方米左右两种面积标准。’</w:t>
      </w:r>
      <w:r w:rsidR="001B0682">
        <w:rPr>
          <w:rFonts w:ascii="仿宋_GB2312" w:eastAsia="仿宋_GB2312" w:hint="eastAsia"/>
          <w:sz w:val="32"/>
          <w:szCs w:val="32"/>
        </w:rPr>
        <w:t>经查，你不属于我市安居型商品房在册轮候人，且根据你所提供材料，你目前尚不具有本市户籍，暂不符合上述《办法》第七条规定的我市安居型商品房轮候申请条件。我市安居型商品房无100平方米户型。请您在入户深圳并具有其他相关条件后提出安居型商品房轮候申请。”</w:t>
      </w:r>
      <w:r w:rsidR="00462726">
        <w:rPr>
          <w:rFonts w:ascii="仿宋_GB2312" w:eastAsia="仿宋_GB2312" w:hint="eastAsia"/>
          <w:sz w:val="32"/>
          <w:szCs w:val="32"/>
        </w:rPr>
        <w:t>被申请人于2018年1月12日将上述复函送达申请人。申请人不服，申请行政复议。</w:t>
      </w:r>
    </w:p>
    <w:p w:rsidR="000F1765" w:rsidRDefault="000F1765" w:rsidP="004A1D33">
      <w:pPr>
        <w:pStyle w:val="a4"/>
        <w:spacing w:line="540" w:lineRule="exact"/>
        <w:ind w:firstLineChars="200" w:firstLine="640"/>
        <w:rPr>
          <w:rFonts w:ascii="仿宋_GB2312" w:eastAsia="仿宋_GB2312" w:hAnsi="宋体"/>
          <w:color w:val="000000"/>
          <w:sz w:val="32"/>
          <w:szCs w:val="32"/>
        </w:rPr>
      </w:pPr>
      <w:r>
        <w:rPr>
          <w:rFonts w:ascii="黑体" w:eastAsia="黑体" w:hint="eastAsia"/>
          <w:sz w:val="32"/>
          <w:szCs w:val="32"/>
        </w:rPr>
        <w:t>本机关认为</w:t>
      </w:r>
      <w:r>
        <w:rPr>
          <w:rFonts w:ascii="黑体" w:eastAsia="黑体" w:hint="eastAsia"/>
          <w:b/>
          <w:sz w:val="32"/>
          <w:szCs w:val="32"/>
        </w:rPr>
        <w:t>：</w:t>
      </w:r>
      <w:r>
        <w:rPr>
          <w:rFonts w:ascii="仿宋_GB2312" w:eastAsia="仿宋_GB2312" w:hAnsi="宋体" w:hint="eastAsia"/>
          <w:color w:val="000000"/>
          <w:sz w:val="32"/>
          <w:szCs w:val="32"/>
        </w:rPr>
        <w:t>根据《深圳市保障性住房条例》第五条第三款的规定，被申请人作为深圳市住房保障主管部门，对本辖区内的保障性住房具有监督和管理的法定职权。</w:t>
      </w:r>
    </w:p>
    <w:p w:rsidR="000F1765" w:rsidRPr="001845F9" w:rsidRDefault="001845F9" w:rsidP="004A1D33">
      <w:pPr>
        <w:pStyle w:val="a3"/>
        <w:shd w:val="clear" w:color="auto" w:fill="FFFFFF"/>
        <w:spacing w:before="0" w:beforeAutospacing="0" w:after="0" w:afterAutospacing="0" w:line="540" w:lineRule="exact"/>
        <w:ind w:firstLineChars="200" w:firstLine="640"/>
        <w:jc w:val="both"/>
        <w:rPr>
          <w:rFonts w:ascii="仿宋_GB2312" w:eastAsia="仿宋_GB2312"/>
          <w:sz w:val="32"/>
          <w:szCs w:val="32"/>
        </w:rPr>
      </w:pPr>
      <w:r>
        <w:rPr>
          <w:rFonts w:ascii="仿宋_GB2312" w:eastAsia="仿宋_GB2312" w:hint="eastAsia"/>
          <w:sz w:val="32"/>
          <w:szCs w:val="32"/>
        </w:rPr>
        <w:t>本案</w:t>
      </w:r>
      <w:r w:rsidR="00676BA2">
        <w:rPr>
          <w:rFonts w:ascii="仿宋_GB2312" w:eastAsia="仿宋_GB2312" w:hint="eastAsia"/>
          <w:sz w:val="32"/>
          <w:szCs w:val="32"/>
        </w:rPr>
        <w:t>争议的焦点是申请人不具有深圳市户籍</w:t>
      </w:r>
      <w:r>
        <w:rPr>
          <w:rFonts w:ascii="仿宋_GB2312" w:eastAsia="仿宋_GB2312" w:hint="eastAsia"/>
          <w:sz w:val="32"/>
          <w:szCs w:val="32"/>
        </w:rPr>
        <w:t>，</w:t>
      </w:r>
      <w:r w:rsidR="00676BA2">
        <w:rPr>
          <w:rFonts w:ascii="仿宋_GB2312" w:eastAsia="仿宋_GB2312" w:hint="eastAsia"/>
          <w:sz w:val="32"/>
          <w:szCs w:val="32"/>
        </w:rPr>
        <w:t>能否申请购买安居型商品房。</w:t>
      </w:r>
      <w:r>
        <w:rPr>
          <w:rFonts w:ascii="仿宋_GB2312" w:eastAsia="仿宋_GB2312" w:hint="eastAsia"/>
          <w:sz w:val="32"/>
          <w:szCs w:val="32"/>
        </w:rPr>
        <w:t>根据被申请人提供的证据材料及其阐述的理由，可以证实申请人不具有本市户籍，不符合</w:t>
      </w:r>
      <w:r w:rsidR="00605BBD" w:rsidRPr="00DD3F84">
        <w:rPr>
          <w:rFonts w:ascii="仿宋_GB2312" w:eastAsia="仿宋_GB2312" w:hint="eastAsia"/>
          <w:sz w:val="32"/>
          <w:szCs w:val="32"/>
        </w:rPr>
        <w:t>《深圳市保障性住房条例》第二十二条</w:t>
      </w:r>
      <w:r w:rsidR="00605BBD">
        <w:rPr>
          <w:rFonts w:ascii="仿宋_GB2312" w:eastAsia="仿宋_GB2312" w:hint="eastAsia"/>
          <w:sz w:val="32"/>
          <w:szCs w:val="32"/>
        </w:rPr>
        <w:t>第一款第（一）项、</w:t>
      </w:r>
      <w:r w:rsidR="00605BBD" w:rsidRPr="00DD3F84">
        <w:rPr>
          <w:rFonts w:ascii="仿宋_GB2312" w:eastAsia="仿宋_GB2312" w:hint="eastAsia"/>
          <w:sz w:val="32"/>
          <w:szCs w:val="32"/>
        </w:rPr>
        <w:t>《深圳市安居型商品房建设和管理暂行办法》第二十二条</w:t>
      </w:r>
      <w:r w:rsidR="00605BBD">
        <w:rPr>
          <w:rFonts w:ascii="仿宋_GB2312" w:eastAsia="仿宋_GB2312" w:hint="eastAsia"/>
          <w:sz w:val="32"/>
          <w:szCs w:val="32"/>
        </w:rPr>
        <w:t>第一款第（一）项、第二款、</w:t>
      </w:r>
      <w:r w:rsidR="00605BBD" w:rsidRPr="00DD3F84">
        <w:rPr>
          <w:rFonts w:ascii="仿宋_GB2312" w:eastAsia="仿宋_GB2312" w:hint="eastAsia"/>
          <w:sz w:val="32"/>
          <w:szCs w:val="32"/>
        </w:rPr>
        <w:t>《深圳市安居型商品房轮候与配售办法》第七条</w:t>
      </w:r>
      <w:r w:rsidR="00605BBD">
        <w:rPr>
          <w:rFonts w:ascii="仿宋_GB2312" w:eastAsia="仿宋_GB2312" w:hint="eastAsia"/>
          <w:sz w:val="32"/>
          <w:szCs w:val="32"/>
        </w:rPr>
        <w:t>第一款第（一）项</w:t>
      </w:r>
      <w:r>
        <w:rPr>
          <w:rFonts w:ascii="仿宋_GB2312" w:eastAsia="仿宋_GB2312" w:hint="eastAsia"/>
          <w:sz w:val="32"/>
          <w:szCs w:val="32"/>
        </w:rPr>
        <w:t>规定</w:t>
      </w:r>
      <w:r w:rsidR="00676BA2">
        <w:rPr>
          <w:rFonts w:ascii="仿宋_GB2312" w:eastAsia="仿宋_GB2312" w:hint="eastAsia"/>
          <w:sz w:val="32"/>
          <w:szCs w:val="32"/>
        </w:rPr>
        <w:t>的</w:t>
      </w:r>
      <w:r>
        <w:rPr>
          <w:rFonts w:ascii="仿宋_GB2312" w:eastAsia="仿宋_GB2312" w:hint="eastAsia"/>
          <w:sz w:val="32"/>
          <w:szCs w:val="32"/>
        </w:rPr>
        <w:t>申请购买安居型商品房的条件。</w:t>
      </w:r>
      <w:r w:rsidR="00422A2C">
        <w:rPr>
          <w:rFonts w:ascii="仿宋_GB2312" w:eastAsia="仿宋_GB2312" w:hint="eastAsia"/>
          <w:sz w:val="32"/>
          <w:szCs w:val="32"/>
        </w:rPr>
        <w:t>故被申请人</w:t>
      </w:r>
      <w:proofErr w:type="gramStart"/>
      <w:r w:rsidR="00422A2C">
        <w:rPr>
          <w:rFonts w:ascii="仿宋_GB2312" w:eastAsia="仿宋_GB2312" w:hint="eastAsia"/>
          <w:sz w:val="32"/>
          <w:szCs w:val="32"/>
        </w:rPr>
        <w:t>作出</w:t>
      </w:r>
      <w:proofErr w:type="gramEnd"/>
      <w:r w:rsidR="00422A2C">
        <w:rPr>
          <w:rFonts w:ascii="仿宋_GB2312" w:eastAsia="仿宋_GB2312" w:hint="eastAsia"/>
          <w:sz w:val="32"/>
          <w:szCs w:val="32"/>
        </w:rPr>
        <w:t>的</w:t>
      </w:r>
      <w:r w:rsidR="00D970F4">
        <w:rPr>
          <w:rFonts w:ascii="仿宋_GB2312" w:eastAsia="仿宋_GB2312" w:hint="eastAsia"/>
          <w:sz w:val="32"/>
          <w:szCs w:val="32"/>
        </w:rPr>
        <w:t>深建函〔2018〕×</w:t>
      </w:r>
      <w:r w:rsidR="004E4B95">
        <w:rPr>
          <w:rFonts w:ascii="仿宋_GB2312" w:eastAsia="仿宋_GB2312" w:hint="eastAsia"/>
          <w:sz w:val="32"/>
          <w:szCs w:val="32"/>
        </w:rPr>
        <w:t>×</w:t>
      </w:r>
      <w:r w:rsidR="00D970F4">
        <w:rPr>
          <w:rFonts w:ascii="仿宋_GB2312" w:eastAsia="仿宋_GB2312" w:hint="eastAsia"/>
          <w:sz w:val="32"/>
          <w:szCs w:val="32"/>
        </w:rPr>
        <w:t>号</w:t>
      </w:r>
      <w:r w:rsidR="00422A2C">
        <w:rPr>
          <w:rFonts w:ascii="仿宋_GB2312" w:eastAsia="仿宋_GB2312" w:hint="eastAsia"/>
          <w:sz w:val="32"/>
          <w:szCs w:val="32"/>
        </w:rPr>
        <w:t>《深圳市住房和建设局关于申购安居型商品房事项的复函》并无违法或不当，依法应予维持。</w:t>
      </w:r>
      <w:r>
        <w:rPr>
          <w:rFonts w:ascii="仿宋_GB2312" w:eastAsia="仿宋_GB2312" w:hint="eastAsia"/>
          <w:sz w:val="32"/>
          <w:szCs w:val="32"/>
        </w:rPr>
        <w:t>申请人复议主张其属于军烈属残疾军人，并在罗湖区黄贝</w:t>
      </w:r>
      <w:proofErr w:type="gramStart"/>
      <w:r>
        <w:rPr>
          <w:rFonts w:ascii="仿宋_GB2312" w:eastAsia="仿宋_GB2312" w:hint="eastAsia"/>
          <w:sz w:val="32"/>
          <w:szCs w:val="32"/>
        </w:rPr>
        <w:t>岭工作</w:t>
      </w:r>
      <w:proofErr w:type="gramEnd"/>
      <w:r>
        <w:rPr>
          <w:rFonts w:ascii="仿宋_GB2312" w:eastAsia="仿宋_GB2312" w:hint="eastAsia"/>
          <w:sz w:val="32"/>
          <w:szCs w:val="32"/>
        </w:rPr>
        <w:t>生活多年，当兵打仗为祖国</w:t>
      </w:r>
      <w:proofErr w:type="gramStart"/>
      <w:r>
        <w:rPr>
          <w:rFonts w:ascii="仿宋_GB2312" w:eastAsia="仿宋_GB2312" w:hint="eastAsia"/>
          <w:sz w:val="32"/>
          <w:szCs w:val="32"/>
        </w:rPr>
        <w:t>作出</w:t>
      </w:r>
      <w:proofErr w:type="gramEnd"/>
      <w:r>
        <w:rPr>
          <w:rFonts w:ascii="仿宋_GB2312" w:eastAsia="仿宋_GB2312" w:hint="eastAsia"/>
          <w:sz w:val="32"/>
          <w:szCs w:val="32"/>
        </w:rPr>
        <w:t>特殊贡献</w:t>
      </w:r>
      <w:r w:rsidR="00605BBD">
        <w:rPr>
          <w:rFonts w:ascii="仿宋_GB2312" w:eastAsia="仿宋_GB2312" w:hint="eastAsia"/>
          <w:sz w:val="32"/>
          <w:szCs w:val="32"/>
        </w:rPr>
        <w:t>，理应符合安居型商品房的申请条件</w:t>
      </w:r>
      <w:r>
        <w:rPr>
          <w:rFonts w:ascii="仿宋_GB2312" w:eastAsia="仿宋_GB2312" w:hint="eastAsia"/>
          <w:sz w:val="32"/>
          <w:szCs w:val="32"/>
        </w:rPr>
        <w:t>。但</w:t>
      </w:r>
      <w:r w:rsidR="00676BA2">
        <w:rPr>
          <w:rFonts w:ascii="仿宋_GB2312" w:eastAsia="仿宋_GB2312" w:hint="eastAsia"/>
          <w:sz w:val="32"/>
          <w:szCs w:val="32"/>
        </w:rPr>
        <w:lastRenderedPageBreak/>
        <w:t>是根据上述法规规章的规定，具有本市户籍是申请购买本市安居型商品房的必要条件，故申请人应先取得本市户籍后再提出申请。</w:t>
      </w:r>
      <w:r>
        <w:rPr>
          <w:rFonts w:ascii="仿宋_GB2312" w:eastAsia="仿宋_GB2312" w:hint="eastAsia"/>
          <w:sz w:val="32"/>
          <w:szCs w:val="32"/>
        </w:rPr>
        <w:t>申请人复议请求无事实和法律依据，本机关不予支持。</w:t>
      </w:r>
      <w:r w:rsidR="000F1765">
        <w:rPr>
          <w:rFonts w:ascii="仿宋_GB2312" w:eastAsia="仿宋_GB2312" w:hint="eastAsia"/>
          <w:sz w:val="32"/>
          <w:szCs w:val="32"/>
        </w:rPr>
        <w:t>根据《中华人民共和国行政复议法》第二十八条第一款第（一）项的规定，本机关</w:t>
      </w:r>
      <w:proofErr w:type="gramStart"/>
      <w:r w:rsidR="000F1765">
        <w:rPr>
          <w:rFonts w:ascii="仿宋_GB2312" w:eastAsia="仿宋_GB2312" w:hint="eastAsia"/>
          <w:sz w:val="32"/>
          <w:szCs w:val="32"/>
        </w:rPr>
        <w:t>作出</w:t>
      </w:r>
      <w:proofErr w:type="gramEnd"/>
      <w:r w:rsidR="000F1765">
        <w:rPr>
          <w:rFonts w:ascii="仿宋_GB2312" w:eastAsia="仿宋_GB2312" w:hint="eastAsia"/>
          <w:sz w:val="32"/>
          <w:szCs w:val="32"/>
        </w:rPr>
        <w:t>复议决定如下：</w:t>
      </w:r>
    </w:p>
    <w:p w:rsidR="000F1765" w:rsidRDefault="000F1765" w:rsidP="004A1D33">
      <w:pPr>
        <w:spacing w:line="540" w:lineRule="exact"/>
        <w:ind w:firstLineChars="200" w:firstLine="640"/>
        <w:rPr>
          <w:rFonts w:ascii="仿宋_GB2312" w:eastAsia="仿宋_GB2312"/>
          <w:sz w:val="32"/>
          <w:szCs w:val="32"/>
        </w:rPr>
      </w:pPr>
      <w:r>
        <w:rPr>
          <w:rFonts w:ascii="仿宋_GB2312" w:eastAsia="仿宋_GB2312" w:hint="eastAsia"/>
          <w:sz w:val="32"/>
          <w:szCs w:val="32"/>
        </w:rPr>
        <w:t>维持被申请人深圳市住房和建设局以</w:t>
      </w:r>
      <w:r w:rsidR="001845F9">
        <w:rPr>
          <w:rFonts w:ascii="仿宋_GB2312" w:eastAsia="仿宋_GB2312" w:hint="eastAsia"/>
          <w:sz w:val="32"/>
          <w:szCs w:val="32"/>
        </w:rPr>
        <w:t>《深圳市住房和建设局关于申购安居型商品房事项的复函》</w:t>
      </w:r>
      <w:r>
        <w:rPr>
          <w:rFonts w:ascii="仿宋_GB2312" w:eastAsia="仿宋_GB2312" w:hint="eastAsia"/>
          <w:sz w:val="32"/>
          <w:szCs w:val="32"/>
        </w:rPr>
        <w:t>（</w:t>
      </w:r>
      <w:r w:rsidR="00D970F4">
        <w:rPr>
          <w:rFonts w:ascii="仿宋_GB2312" w:eastAsia="仿宋_GB2312" w:hint="eastAsia"/>
          <w:sz w:val="32"/>
          <w:szCs w:val="32"/>
        </w:rPr>
        <w:t>深建函〔2018〕×</w:t>
      </w:r>
      <w:r w:rsidR="004E4B95">
        <w:rPr>
          <w:rFonts w:ascii="仿宋_GB2312" w:eastAsia="仿宋_GB2312" w:hint="eastAsia"/>
          <w:sz w:val="32"/>
          <w:szCs w:val="32"/>
        </w:rPr>
        <w:t>×</w:t>
      </w:r>
      <w:bookmarkStart w:id="0" w:name="_GoBack"/>
      <w:bookmarkEnd w:id="0"/>
      <w:r w:rsidR="00D970F4">
        <w:rPr>
          <w:rFonts w:ascii="仿宋_GB2312" w:eastAsia="仿宋_GB2312" w:hint="eastAsia"/>
          <w:sz w:val="32"/>
          <w:szCs w:val="32"/>
        </w:rPr>
        <w:t>号</w:t>
      </w:r>
      <w:r>
        <w:rPr>
          <w:rFonts w:ascii="仿宋_GB2312" w:eastAsia="仿宋_GB2312" w:hint="eastAsia"/>
          <w:sz w:val="32"/>
          <w:szCs w:val="32"/>
        </w:rPr>
        <w:t>）作出的具体行政行为。</w:t>
      </w:r>
    </w:p>
    <w:p w:rsidR="000F1765" w:rsidRDefault="000F1765" w:rsidP="004A1D33">
      <w:pPr>
        <w:spacing w:line="540" w:lineRule="exact"/>
        <w:ind w:firstLineChars="200" w:firstLine="640"/>
        <w:rPr>
          <w:rFonts w:ascii="仿宋_GB2312" w:eastAsia="仿宋_GB2312"/>
          <w:sz w:val="32"/>
          <w:szCs w:val="32"/>
        </w:rPr>
      </w:pPr>
      <w:r>
        <w:rPr>
          <w:rFonts w:ascii="仿宋_GB2312" w:eastAsia="仿宋_GB2312" w:hint="eastAsia"/>
          <w:sz w:val="32"/>
          <w:szCs w:val="32"/>
        </w:rPr>
        <w:t>本复议决定书一经送达，即发生法律效力。申请人如对复议决定不服，可自收到本复议决定书之日起十五日内，向有管辖权的人民法院提起诉讼。</w:t>
      </w:r>
    </w:p>
    <w:p w:rsidR="000F1765" w:rsidRDefault="000F1765" w:rsidP="004A1D33">
      <w:pPr>
        <w:spacing w:line="540" w:lineRule="exact"/>
        <w:ind w:firstLineChars="200" w:firstLine="640"/>
        <w:rPr>
          <w:rFonts w:ascii="仿宋_GB2312" w:eastAsia="仿宋_GB2312"/>
          <w:sz w:val="32"/>
          <w:szCs w:val="32"/>
        </w:rPr>
      </w:pPr>
    </w:p>
    <w:p w:rsidR="000F1765" w:rsidRDefault="000F1765" w:rsidP="004A1D33">
      <w:pPr>
        <w:spacing w:line="540" w:lineRule="exact"/>
        <w:ind w:firstLineChars="1800" w:firstLine="5760"/>
        <w:rPr>
          <w:rFonts w:ascii="仿宋_GB2312" w:eastAsia="仿宋_GB2312"/>
          <w:sz w:val="32"/>
          <w:szCs w:val="32"/>
        </w:rPr>
      </w:pPr>
    </w:p>
    <w:p w:rsidR="000F1765" w:rsidRDefault="000F1765" w:rsidP="004A1D33">
      <w:pPr>
        <w:spacing w:line="540" w:lineRule="exact"/>
        <w:ind w:firstLineChars="1800" w:firstLine="5760"/>
        <w:rPr>
          <w:rFonts w:ascii="仿宋_GB2312" w:eastAsia="仿宋_GB2312"/>
          <w:sz w:val="32"/>
          <w:szCs w:val="32"/>
        </w:rPr>
      </w:pPr>
    </w:p>
    <w:p w:rsidR="000F1765" w:rsidRDefault="000F1765" w:rsidP="004A1D33">
      <w:pPr>
        <w:spacing w:line="540" w:lineRule="exact"/>
        <w:ind w:firstLineChars="1800" w:firstLine="5760"/>
        <w:rPr>
          <w:rFonts w:ascii="仿宋_GB2312" w:eastAsia="仿宋_GB2312"/>
          <w:sz w:val="32"/>
          <w:szCs w:val="32"/>
        </w:rPr>
      </w:pPr>
      <w:r>
        <w:rPr>
          <w:rFonts w:ascii="仿宋_GB2312" w:eastAsia="仿宋_GB2312" w:hint="eastAsia"/>
          <w:sz w:val="32"/>
          <w:szCs w:val="32"/>
        </w:rPr>
        <w:t>深圳市人民政府</w:t>
      </w:r>
    </w:p>
    <w:p w:rsidR="007127B3" w:rsidRPr="00A35B76" w:rsidRDefault="000F1765" w:rsidP="004A1D33">
      <w:pPr>
        <w:spacing w:line="540" w:lineRule="exact"/>
        <w:ind w:firstLineChars="1800" w:firstLine="5760"/>
        <w:rPr>
          <w:rFonts w:ascii="仿宋_GB2312" w:eastAsia="仿宋_GB2312"/>
          <w:sz w:val="32"/>
          <w:szCs w:val="32"/>
        </w:rPr>
      </w:pPr>
      <w:r>
        <w:rPr>
          <w:rFonts w:ascii="仿宋_GB2312" w:eastAsia="仿宋_GB2312" w:hint="eastAsia"/>
          <w:sz w:val="32"/>
          <w:szCs w:val="32"/>
        </w:rPr>
        <w:t>2018年3月</w:t>
      </w:r>
      <w:r w:rsidR="00676BA2">
        <w:rPr>
          <w:rFonts w:ascii="仿宋_GB2312" w:eastAsia="仿宋_GB2312" w:hint="eastAsia"/>
          <w:sz w:val="32"/>
          <w:szCs w:val="32"/>
        </w:rPr>
        <w:t>9</w:t>
      </w:r>
      <w:r>
        <w:rPr>
          <w:rFonts w:ascii="仿宋_GB2312" w:eastAsia="仿宋_GB2312" w:hint="eastAsia"/>
          <w:sz w:val="32"/>
          <w:szCs w:val="32"/>
        </w:rPr>
        <w:t>日</w:t>
      </w:r>
    </w:p>
    <w:sectPr w:rsidR="007127B3" w:rsidRPr="00A35B76" w:rsidSect="000F1765">
      <w:footerReference w:type="default" r:id="rId8"/>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5C2A" w:rsidRDefault="00A55C2A" w:rsidP="00422A2C">
      <w:r>
        <w:separator/>
      </w:r>
    </w:p>
  </w:endnote>
  <w:endnote w:type="continuationSeparator" w:id="0">
    <w:p w:rsidR="00A55C2A" w:rsidRDefault="00A55C2A" w:rsidP="00422A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27126"/>
      <w:docPartObj>
        <w:docPartGallery w:val="Page Numbers (Bottom of Page)"/>
        <w:docPartUnique/>
      </w:docPartObj>
    </w:sdtPr>
    <w:sdtEndPr/>
    <w:sdtContent>
      <w:p w:rsidR="00422A2C" w:rsidRDefault="00A55C2A">
        <w:pPr>
          <w:pStyle w:val="a6"/>
          <w:jc w:val="center"/>
        </w:pPr>
        <w:r>
          <w:fldChar w:fldCharType="begin"/>
        </w:r>
        <w:r>
          <w:instrText xml:space="preserve"> PAGE   \* MERGEFORMAT </w:instrText>
        </w:r>
        <w:r>
          <w:fldChar w:fldCharType="separate"/>
        </w:r>
        <w:r w:rsidR="004E4B95" w:rsidRPr="004E4B95">
          <w:rPr>
            <w:noProof/>
            <w:lang w:val="zh-CN"/>
          </w:rPr>
          <w:t>3</w:t>
        </w:r>
        <w:r>
          <w:rPr>
            <w:noProof/>
            <w:lang w:val="zh-CN"/>
          </w:rPr>
          <w:fldChar w:fldCharType="end"/>
        </w:r>
      </w:p>
    </w:sdtContent>
  </w:sdt>
  <w:p w:rsidR="00422A2C" w:rsidRDefault="00422A2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5C2A" w:rsidRDefault="00A55C2A" w:rsidP="00422A2C">
      <w:r>
        <w:separator/>
      </w:r>
    </w:p>
  </w:footnote>
  <w:footnote w:type="continuationSeparator" w:id="0">
    <w:p w:rsidR="00A55C2A" w:rsidRDefault="00A55C2A" w:rsidP="00422A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F1765"/>
    <w:rsid w:val="00067386"/>
    <w:rsid w:val="000F1765"/>
    <w:rsid w:val="00132C98"/>
    <w:rsid w:val="001845F9"/>
    <w:rsid w:val="00196C2A"/>
    <w:rsid w:val="001B0682"/>
    <w:rsid w:val="001D72CB"/>
    <w:rsid w:val="00330FF8"/>
    <w:rsid w:val="00422A2C"/>
    <w:rsid w:val="004476F7"/>
    <w:rsid w:val="00462726"/>
    <w:rsid w:val="004A153A"/>
    <w:rsid w:val="004A1D33"/>
    <w:rsid w:val="004A782E"/>
    <w:rsid w:val="004E4B95"/>
    <w:rsid w:val="00586B36"/>
    <w:rsid w:val="005B73D5"/>
    <w:rsid w:val="005E5DFA"/>
    <w:rsid w:val="00605BBD"/>
    <w:rsid w:val="00676BA2"/>
    <w:rsid w:val="007127B3"/>
    <w:rsid w:val="009C5F58"/>
    <w:rsid w:val="00A35B76"/>
    <w:rsid w:val="00A55C2A"/>
    <w:rsid w:val="00BB18D8"/>
    <w:rsid w:val="00C50089"/>
    <w:rsid w:val="00D77456"/>
    <w:rsid w:val="00D970F4"/>
    <w:rsid w:val="00DD3F84"/>
    <w:rsid w:val="00DE3485"/>
    <w:rsid w:val="00E118A3"/>
    <w:rsid w:val="00F10F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176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0F1765"/>
    <w:pPr>
      <w:widowControl/>
      <w:spacing w:before="100" w:beforeAutospacing="1" w:after="100" w:afterAutospacing="1"/>
      <w:jc w:val="left"/>
    </w:pPr>
    <w:rPr>
      <w:rFonts w:ascii="宋体" w:hAnsi="宋体" w:cs="宋体"/>
      <w:kern w:val="0"/>
      <w:sz w:val="24"/>
    </w:rPr>
  </w:style>
  <w:style w:type="character" w:customStyle="1" w:styleId="Char">
    <w:name w:val="纯文本 Char"/>
    <w:aliases w:val="普通文字 Char"/>
    <w:basedOn w:val="a0"/>
    <w:link w:val="a4"/>
    <w:semiHidden/>
    <w:locked/>
    <w:rsid w:val="000F1765"/>
    <w:rPr>
      <w:rFonts w:ascii="宋体" w:eastAsia="宋体" w:hAnsi="Courier New"/>
      <w:szCs w:val="21"/>
    </w:rPr>
  </w:style>
  <w:style w:type="paragraph" w:styleId="a4">
    <w:name w:val="Plain Text"/>
    <w:aliases w:val="普通文字"/>
    <w:basedOn w:val="a"/>
    <w:link w:val="Char"/>
    <w:semiHidden/>
    <w:unhideWhenUsed/>
    <w:rsid w:val="000F1765"/>
    <w:rPr>
      <w:rFonts w:ascii="宋体" w:hAnsi="Courier New" w:cstheme="minorBidi"/>
      <w:szCs w:val="21"/>
    </w:rPr>
  </w:style>
  <w:style w:type="character" w:customStyle="1" w:styleId="Char1">
    <w:name w:val="纯文本 Char1"/>
    <w:basedOn w:val="a0"/>
    <w:uiPriority w:val="99"/>
    <w:semiHidden/>
    <w:rsid w:val="000F1765"/>
    <w:rPr>
      <w:rFonts w:ascii="宋体" w:eastAsia="宋体" w:hAnsi="Courier New" w:cs="Courier New"/>
      <w:szCs w:val="21"/>
    </w:rPr>
  </w:style>
  <w:style w:type="paragraph" w:styleId="a5">
    <w:name w:val="header"/>
    <w:basedOn w:val="a"/>
    <w:link w:val="Char0"/>
    <w:uiPriority w:val="99"/>
    <w:unhideWhenUsed/>
    <w:rsid w:val="00422A2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422A2C"/>
    <w:rPr>
      <w:rFonts w:ascii="Times New Roman" w:eastAsia="宋体" w:hAnsi="Times New Roman" w:cs="Times New Roman"/>
      <w:sz w:val="18"/>
      <w:szCs w:val="18"/>
    </w:rPr>
  </w:style>
  <w:style w:type="paragraph" w:styleId="a6">
    <w:name w:val="footer"/>
    <w:basedOn w:val="a"/>
    <w:link w:val="Char2"/>
    <w:uiPriority w:val="99"/>
    <w:unhideWhenUsed/>
    <w:rsid w:val="00422A2C"/>
    <w:pPr>
      <w:tabs>
        <w:tab w:val="center" w:pos="4153"/>
        <w:tab w:val="right" w:pos="8306"/>
      </w:tabs>
      <w:snapToGrid w:val="0"/>
      <w:jc w:val="left"/>
    </w:pPr>
    <w:rPr>
      <w:sz w:val="18"/>
      <w:szCs w:val="18"/>
    </w:rPr>
  </w:style>
  <w:style w:type="character" w:customStyle="1" w:styleId="Char2">
    <w:name w:val="页脚 Char"/>
    <w:basedOn w:val="a0"/>
    <w:link w:val="a6"/>
    <w:uiPriority w:val="99"/>
    <w:rsid w:val="00422A2C"/>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3408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366FCD-5DE0-469A-AED8-FEA4ADB9B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3</Pages>
  <Words>235</Words>
  <Characters>1341</Characters>
  <Application>Microsoft Office Word</Application>
  <DocSecurity>0</DocSecurity>
  <Lines>11</Lines>
  <Paragraphs>3</Paragraphs>
  <ScaleCrop>false</ScaleCrop>
  <Company>微软中国</Company>
  <LinksUpToDate>false</LinksUpToDate>
  <CharactersWithSpaces>1573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guojia</cp:lastModifiedBy>
  <cp:revision>12</cp:revision>
  <cp:lastPrinted>2018-03-13T01:28:00Z</cp:lastPrinted>
  <dcterms:created xsi:type="dcterms:W3CDTF">2018-03-01T02:51:00Z</dcterms:created>
  <dcterms:modified xsi:type="dcterms:W3CDTF">2018-10-17T03:52:00Z</dcterms:modified>
</cp:coreProperties>
</file>