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BAC" w:rsidRDefault="00273BAC" w:rsidP="00273BAC">
      <w:pPr>
        <w:spacing w:line="620" w:lineRule="exact"/>
        <w:jc w:val="center"/>
        <w:rPr>
          <w:rFonts w:ascii="宋体" w:hAnsi="宋体"/>
          <w:sz w:val="44"/>
        </w:rPr>
      </w:pPr>
      <w:r>
        <w:rPr>
          <w:rFonts w:ascii="宋体" w:hAnsi="宋体" w:hint="eastAsia"/>
          <w:sz w:val="44"/>
        </w:rPr>
        <w:t>深  圳  市  人  民  政  府</w:t>
      </w:r>
    </w:p>
    <w:p w:rsidR="00273BAC" w:rsidRDefault="00273BAC" w:rsidP="00273BAC">
      <w:pPr>
        <w:spacing w:line="620" w:lineRule="exact"/>
        <w:jc w:val="center"/>
        <w:rPr>
          <w:rFonts w:ascii="宋体" w:hAnsi="宋体"/>
          <w:b/>
          <w:sz w:val="44"/>
        </w:rPr>
      </w:pPr>
      <w:r>
        <w:rPr>
          <w:rFonts w:ascii="宋体" w:hAnsi="宋体" w:hint="eastAsia"/>
          <w:b/>
          <w:sz w:val="44"/>
        </w:rPr>
        <w:t>行政复议决定书</w:t>
      </w:r>
    </w:p>
    <w:p w:rsidR="00273BAC" w:rsidRDefault="00273BAC" w:rsidP="00273BAC">
      <w:pPr>
        <w:spacing w:line="600" w:lineRule="exact"/>
        <w:jc w:val="center"/>
        <w:rPr>
          <w:rFonts w:eastAsia="方正小标宋_GBK"/>
          <w:b/>
          <w:bCs/>
          <w:sz w:val="44"/>
        </w:rPr>
      </w:pPr>
    </w:p>
    <w:p w:rsidR="00273BAC" w:rsidRDefault="00273BAC" w:rsidP="005F7CAF">
      <w:pPr>
        <w:spacing w:line="520" w:lineRule="exact"/>
        <w:jc w:val="right"/>
        <w:rPr>
          <w:rFonts w:ascii="仿宋_GB2312" w:eastAsia="仿宋_GB2312" w:hAnsi="仿宋"/>
          <w:sz w:val="32"/>
          <w:szCs w:val="32"/>
        </w:rPr>
      </w:pPr>
      <w:r>
        <w:rPr>
          <w:rFonts w:ascii="仿宋_GB2312" w:eastAsia="仿宋_GB2312" w:hAnsi="仿宋" w:hint="eastAsia"/>
          <w:sz w:val="32"/>
          <w:szCs w:val="32"/>
        </w:rPr>
        <w:t>深府行复〔2018〕431号</w:t>
      </w:r>
    </w:p>
    <w:p w:rsidR="00273BAC" w:rsidRDefault="00273BAC" w:rsidP="005F7CAF">
      <w:pPr>
        <w:spacing w:line="520" w:lineRule="exact"/>
        <w:ind w:firstLineChars="150" w:firstLine="480"/>
        <w:rPr>
          <w:rFonts w:ascii="仿宋_GB2312" w:eastAsia="仿宋_GB2312"/>
          <w:sz w:val="32"/>
          <w:szCs w:val="32"/>
        </w:rPr>
      </w:pPr>
    </w:p>
    <w:p w:rsidR="00273BAC" w:rsidRDefault="00273BAC" w:rsidP="005F7CAF">
      <w:pPr>
        <w:spacing w:line="520" w:lineRule="exact"/>
        <w:ind w:firstLineChars="200" w:firstLine="640"/>
        <w:rPr>
          <w:rFonts w:ascii="仿宋_GB2312" w:eastAsia="仿宋_GB2312" w:hAnsi="仿宋"/>
          <w:sz w:val="32"/>
          <w:szCs w:val="32"/>
        </w:rPr>
      </w:pPr>
      <w:r>
        <w:rPr>
          <w:rFonts w:ascii="黑体" w:eastAsia="黑体" w:hint="eastAsia"/>
          <w:bCs/>
          <w:sz w:val="32"/>
        </w:rPr>
        <w:t>申请人：</w:t>
      </w:r>
      <w:r w:rsidR="00D40B5C">
        <w:rPr>
          <w:rFonts w:ascii="仿宋_GB2312" w:eastAsia="仿宋_GB2312" w:hAnsi="仿宋" w:hint="eastAsia"/>
          <w:sz w:val="32"/>
          <w:szCs w:val="32"/>
        </w:rPr>
        <w:t>××（深圳）有限公司</w:t>
      </w:r>
    </w:p>
    <w:p w:rsidR="00273BAC" w:rsidRDefault="00273BAC" w:rsidP="005F7CAF">
      <w:pPr>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法定代表人：</w:t>
      </w:r>
      <w:r w:rsidR="00D40B5C">
        <w:rPr>
          <w:rFonts w:ascii="仿宋_GB2312" w:eastAsia="仿宋_GB2312" w:hAnsi="仿宋" w:hint="eastAsia"/>
          <w:sz w:val="32"/>
          <w:szCs w:val="32"/>
        </w:rPr>
        <w:t>谭某</w:t>
      </w:r>
    </w:p>
    <w:p w:rsidR="00E32A82" w:rsidRPr="00E32A82" w:rsidRDefault="00E32A82" w:rsidP="005F7CAF">
      <w:pPr>
        <w:spacing w:line="520" w:lineRule="exact"/>
        <w:ind w:firstLineChars="200" w:firstLine="640"/>
        <w:rPr>
          <w:rFonts w:ascii="仿宋_GB2312" w:eastAsia="仿宋_GB2312"/>
          <w:bCs/>
          <w:sz w:val="32"/>
        </w:rPr>
      </w:pPr>
      <w:r w:rsidRPr="00E32A82">
        <w:rPr>
          <w:rFonts w:ascii="仿宋_GB2312" w:eastAsia="仿宋_GB2312" w:hint="eastAsia"/>
          <w:bCs/>
          <w:sz w:val="32"/>
        </w:rPr>
        <w:t>委托代理人：</w:t>
      </w:r>
      <w:r w:rsidR="00D40B5C">
        <w:rPr>
          <w:rFonts w:ascii="仿宋_GB2312" w:eastAsia="仿宋_GB2312" w:hint="eastAsia"/>
          <w:bCs/>
          <w:sz w:val="32"/>
        </w:rPr>
        <w:t>冯某</w:t>
      </w:r>
      <w:r w:rsidRPr="00E32A82">
        <w:rPr>
          <w:rFonts w:ascii="仿宋_GB2312" w:eastAsia="仿宋_GB2312" w:hint="eastAsia"/>
          <w:bCs/>
          <w:sz w:val="32"/>
        </w:rPr>
        <w:t>，该公司员工</w:t>
      </w:r>
    </w:p>
    <w:p w:rsidR="00273BAC" w:rsidRDefault="00273BAC" w:rsidP="005F7CAF">
      <w:pPr>
        <w:spacing w:line="520" w:lineRule="exact"/>
        <w:ind w:firstLineChars="200" w:firstLine="640"/>
        <w:rPr>
          <w:rFonts w:ascii="仿宋_GB2312" w:eastAsia="仿宋_GB2312" w:hAnsi="仿宋"/>
          <w:sz w:val="32"/>
          <w:szCs w:val="32"/>
        </w:rPr>
      </w:pPr>
      <w:r>
        <w:rPr>
          <w:rFonts w:ascii="黑体" w:eastAsia="黑体" w:hint="eastAsia"/>
          <w:bCs/>
          <w:sz w:val="32"/>
        </w:rPr>
        <w:t>被申请人：</w:t>
      </w:r>
      <w:r>
        <w:rPr>
          <w:rFonts w:ascii="仿宋_GB2312" w:eastAsia="仿宋_GB2312" w:hAnsi="仿宋" w:hint="eastAsia"/>
          <w:sz w:val="32"/>
          <w:szCs w:val="32"/>
        </w:rPr>
        <w:t>深圳市市场和质量监督管理委员会龙华市场监督管理局</w:t>
      </w:r>
    </w:p>
    <w:p w:rsidR="00273BAC" w:rsidRDefault="00273BAC" w:rsidP="005F7CAF">
      <w:pPr>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地址：深圳市龙华区观湖街道</w:t>
      </w:r>
      <w:r w:rsidRPr="00624E15">
        <w:rPr>
          <w:rFonts w:ascii="仿宋_GB2312" w:eastAsia="仿宋_GB2312" w:hAnsi="仿宋_GB2312" w:hint="eastAsia"/>
          <w:sz w:val="32"/>
          <w:szCs w:val="32"/>
        </w:rPr>
        <w:t>大和路市场监管大楼</w:t>
      </w:r>
    </w:p>
    <w:p w:rsidR="00273BAC" w:rsidRDefault="00273BAC" w:rsidP="005F7CAF">
      <w:pPr>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法定代表人：</w:t>
      </w:r>
      <w:r w:rsidRPr="00624E15">
        <w:rPr>
          <w:rFonts w:ascii="仿宋_GB2312" w:eastAsia="仿宋_GB2312" w:hAnsi="仿宋_GB2312" w:hint="eastAsia"/>
          <w:sz w:val="32"/>
          <w:szCs w:val="32"/>
        </w:rPr>
        <w:t>郑镜雄</w:t>
      </w:r>
      <w:r>
        <w:rPr>
          <w:rFonts w:ascii="仿宋_GB2312" w:eastAsia="仿宋_GB2312" w:hAnsi="仿宋" w:hint="eastAsia"/>
          <w:sz w:val="32"/>
          <w:szCs w:val="32"/>
        </w:rPr>
        <w:t>，局长</w:t>
      </w:r>
    </w:p>
    <w:p w:rsidR="00273BAC" w:rsidRDefault="00273BAC" w:rsidP="005F7CAF">
      <w:pPr>
        <w:spacing w:line="520" w:lineRule="exact"/>
        <w:rPr>
          <w:rFonts w:ascii="仿宋_GB2312" w:eastAsia="仿宋_GB2312"/>
          <w:sz w:val="32"/>
          <w:szCs w:val="32"/>
        </w:rPr>
      </w:pPr>
    </w:p>
    <w:p w:rsidR="00273BAC" w:rsidRDefault="00273BAC" w:rsidP="005F7CAF">
      <w:pPr>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申请人</w:t>
      </w:r>
      <w:r w:rsidR="00D40B5C">
        <w:rPr>
          <w:rFonts w:ascii="仿宋_GB2312" w:eastAsia="仿宋_GB2312" w:hAnsi="仿宋" w:hint="eastAsia"/>
          <w:sz w:val="32"/>
          <w:szCs w:val="32"/>
        </w:rPr>
        <w:t>××（深圳）有限公司</w:t>
      </w:r>
      <w:r>
        <w:rPr>
          <w:rFonts w:ascii="仿宋_GB2312" w:eastAsia="仿宋_GB2312" w:hAnsi="仿宋" w:hint="eastAsia"/>
          <w:sz w:val="32"/>
          <w:szCs w:val="32"/>
        </w:rPr>
        <w:t>因不服被申请人于2018年5月10日作出的深市质华市监罚字【2018】</w:t>
      </w:r>
      <w:r w:rsidR="00D40B5C">
        <w:rPr>
          <w:rFonts w:ascii="仿宋_GB2312" w:eastAsia="仿宋_GB2312" w:hAnsi="仿宋" w:hint="eastAsia"/>
          <w:sz w:val="32"/>
          <w:szCs w:val="32"/>
        </w:rPr>
        <w:t>××号</w:t>
      </w:r>
      <w:r>
        <w:rPr>
          <w:rFonts w:ascii="仿宋_GB2312" w:eastAsia="仿宋_GB2312" w:hAnsi="仿宋" w:hint="eastAsia"/>
          <w:sz w:val="32"/>
          <w:szCs w:val="32"/>
        </w:rPr>
        <w:t>《行政处罚决定书》，向本机关申请行政复议，本机关依法受理。被申请人向本机关提交了书面答复及有关证据和依据。本案现已审理终结。</w:t>
      </w:r>
    </w:p>
    <w:p w:rsidR="00273BAC" w:rsidRDefault="00273BAC" w:rsidP="005F7CAF">
      <w:pPr>
        <w:spacing w:line="520" w:lineRule="exact"/>
        <w:ind w:firstLineChars="200" w:firstLine="640"/>
        <w:rPr>
          <w:rFonts w:ascii="仿宋_GB2312" w:eastAsia="仿宋_GB2312" w:hAnsi="仿宋"/>
          <w:sz w:val="32"/>
          <w:szCs w:val="32"/>
        </w:rPr>
      </w:pPr>
      <w:r>
        <w:rPr>
          <w:rFonts w:ascii="黑体" w:eastAsia="黑体" w:hint="eastAsia"/>
          <w:bCs/>
          <w:sz w:val="32"/>
          <w:szCs w:val="32"/>
        </w:rPr>
        <w:t>申请人称：</w:t>
      </w:r>
      <w:r w:rsidR="00051998" w:rsidRPr="00051998">
        <w:rPr>
          <w:rFonts w:ascii="仿宋_GB2312" w:eastAsia="仿宋_GB2312" w:hint="eastAsia"/>
          <w:bCs/>
          <w:sz w:val="32"/>
          <w:szCs w:val="32"/>
        </w:rPr>
        <w:t>一、</w:t>
      </w:r>
      <w:r w:rsidRPr="00273BAC">
        <w:rPr>
          <w:rFonts w:ascii="仿宋_GB2312" w:eastAsia="仿宋_GB2312" w:hint="eastAsia"/>
          <w:bCs/>
          <w:sz w:val="32"/>
          <w:szCs w:val="32"/>
        </w:rPr>
        <w:t>注册代码为</w:t>
      </w:r>
      <w:r w:rsidR="00D40B5C">
        <w:rPr>
          <w:rFonts w:ascii="仿宋_GB2312" w:eastAsia="仿宋_GB2312" w:hint="eastAsia"/>
          <w:bCs/>
          <w:sz w:val="32"/>
          <w:szCs w:val="32"/>
        </w:rPr>
        <w:t>××1</w:t>
      </w:r>
      <w:r w:rsidR="00C715D4">
        <w:rPr>
          <w:rFonts w:ascii="仿宋_GB2312" w:eastAsia="仿宋_GB2312" w:hint="eastAsia"/>
          <w:bCs/>
          <w:sz w:val="32"/>
          <w:szCs w:val="32"/>
        </w:rPr>
        <w:t>叉车于2017年12月已坏，不能使用，2018年1月14日检验合格报告过期，由于接近年底不需要使用，故未申请维修检验或报停。2018年1月26日查处时处于损坏状态，无法使用。申请人现于2018年2月27日已申请了报停。</w:t>
      </w:r>
      <w:r w:rsidR="00051998">
        <w:rPr>
          <w:rFonts w:ascii="仿宋_GB2312" w:eastAsia="仿宋_GB2312" w:hint="eastAsia"/>
          <w:bCs/>
          <w:sz w:val="32"/>
          <w:szCs w:val="32"/>
        </w:rPr>
        <w:t>二、</w:t>
      </w:r>
      <w:r w:rsidR="00C715D4">
        <w:rPr>
          <w:rFonts w:ascii="仿宋_GB2312" w:eastAsia="仿宋_GB2312" w:hint="eastAsia"/>
          <w:bCs/>
          <w:sz w:val="32"/>
          <w:szCs w:val="32"/>
        </w:rPr>
        <w:t>注册代码为</w:t>
      </w:r>
      <w:r w:rsidR="00D40B5C">
        <w:rPr>
          <w:rFonts w:ascii="仿宋_GB2312" w:eastAsia="仿宋_GB2312" w:hint="eastAsia"/>
          <w:bCs/>
          <w:sz w:val="32"/>
          <w:szCs w:val="32"/>
        </w:rPr>
        <w:t>××2</w:t>
      </w:r>
      <w:r w:rsidR="00C715D4">
        <w:rPr>
          <w:rFonts w:ascii="仿宋_GB2312" w:eastAsia="仿宋_GB2312" w:hint="eastAsia"/>
          <w:bCs/>
          <w:sz w:val="32"/>
          <w:szCs w:val="32"/>
        </w:rPr>
        <w:t>叉车于2013年10月14日已办理了报停手续，一直都未使用。</w:t>
      </w:r>
      <w:r w:rsidR="00051998">
        <w:rPr>
          <w:rFonts w:ascii="仿宋_GB2312" w:eastAsia="仿宋_GB2312" w:hint="eastAsia"/>
          <w:bCs/>
          <w:sz w:val="32"/>
          <w:szCs w:val="32"/>
        </w:rPr>
        <w:t>三、</w:t>
      </w:r>
      <w:r w:rsidR="00C715D4">
        <w:rPr>
          <w:rFonts w:ascii="仿宋_GB2312" w:eastAsia="仿宋_GB2312" w:hint="eastAsia"/>
          <w:bCs/>
          <w:sz w:val="32"/>
          <w:szCs w:val="32"/>
        </w:rPr>
        <w:t>现场查封的叉车实际上是注册代码为</w:t>
      </w:r>
      <w:r w:rsidR="00D40B5C">
        <w:rPr>
          <w:rFonts w:ascii="仿宋_GB2312" w:eastAsia="仿宋_GB2312" w:hint="eastAsia"/>
          <w:bCs/>
          <w:sz w:val="32"/>
          <w:szCs w:val="32"/>
        </w:rPr>
        <w:t>××2</w:t>
      </w:r>
      <w:r w:rsidR="00C715D4">
        <w:rPr>
          <w:rFonts w:ascii="仿宋_GB2312" w:eastAsia="仿宋_GB2312" w:hint="eastAsia"/>
          <w:bCs/>
          <w:sz w:val="32"/>
          <w:szCs w:val="32"/>
        </w:rPr>
        <w:t>，但开具的清单中</w:t>
      </w:r>
      <w:r w:rsidR="00C6206D">
        <w:rPr>
          <w:rFonts w:ascii="仿宋_GB2312" w:eastAsia="仿宋_GB2312" w:hint="eastAsia"/>
          <w:bCs/>
          <w:sz w:val="32"/>
          <w:szCs w:val="32"/>
        </w:rPr>
        <w:t>，</w:t>
      </w:r>
      <w:r w:rsidR="00C715D4">
        <w:rPr>
          <w:rFonts w:ascii="仿宋_GB2312" w:eastAsia="仿宋_GB2312" w:hint="eastAsia"/>
          <w:bCs/>
          <w:sz w:val="32"/>
          <w:szCs w:val="32"/>
        </w:rPr>
        <w:t>叉车</w:t>
      </w:r>
      <w:r w:rsidR="00C6206D">
        <w:rPr>
          <w:rFonts w:ascii="仿宋_GB2312" w:eastAsia="仿宋_GB2312" w:hint="eastAsia"/>
          <w:bCs/>
          <w:sz w:val="32"/>
          <w:szCs w:val="32"/>
        </w:rPr>
        <w:t>注册</w:t>
      </w:r>
      <w:r w:rsidR="00C715D4">
        <w:rPr>
          <w:rFonts w:ascii="仿宋_GB2312" w:eastAsia="仿宋_GB2312" w:hint="eastAsia"/>
          <w:bCs/>
          <w:sz w:val="32"/>
          <w:szCs w:val="32"/>
        </w:rPr>
        <w:t>代码为</w:t>
      </w:r>
      <w:r w:rsidR="00D40B5C">
        <w:rPr>
          <w:rFonts w:ascii="仿宋_GB2312" w:eastAsia="仿宋_GB2312" w:hint="eastAsia"/>
          <w:bCs/>
          <w:sz w:val="32"/>
          <w:szCs w:val="32"/>
        </w:rPr>
        <w:t>××1</w:t>
      </w:r>
      <w:r w:rsidR="00C715D4">
        <w:rPr>
          <w:rFonts w:ascii="仿宋_GB2312" w:eastAsia="仿宋_GB2312" w:hint="eastAsia"/>
          <w:bCs/>
          <w:sz w:val="32"/>
          <w:szCs w:val="32"/>
        </w:rPr>
        <w:t>，与实际叉车信息不符。</w:t>
      </w:r>
      <w:r w:rsidR="00051998">
        <w:rPr>
          <w:rFonts w:ascii="仿宋_GB2312" w:eastAsia="仿宋_GB2312" w:hint="eastAsia"/>
          <w:bCs/>
          <w:sz w:val="32"/>
          <w:szCs w:val="32"/>
        </w:rPr>
        <w:t>四、</w:t>
      </w:r>
      <w:r w:rsidR="00C6206D">
        <w:rPr>
          <w:rFonts w:ascii="仿宋_GB2312" w:eastAsia="仿宋_GB2312" w:hint="eastAsia"/>
          <w:bCs/>
          <w:sz w:val="32"/>
          <w:szCs w:val="32"/>
        </w:rPr>
        <w:t>申请人已重新申请使用注册代码为</w:t>
      </w:r>
      <w:r w:rsidR="00D40B5C">
        <w:rPr>
          <w:rFonts w:ascii="仿宋_GB2312" w:eastAsia="仿宋_GB2312" w:hint="eastAsia"/>
          <w:bCs/>
          <w:sz w:val="32"/>
          <w:szCs w:val="32"/>
        </w:rPr>
        <w:t>××2</w:t>
      </w:r>
      <w:r w:rsidR="00C6206D">
        <w:rPr>
          <w:rFonts w:ascii="仿宋_GB2312" w:eastAsia="仿宋_GB2312" w:hint="eastAsia"/>
          <w:bCs/>
          <w:sz w:val="32"/>
          <w:szCs w:val="32"/>
        </w:rPr>
        <w:t>叉车，并对该车进行了检验，取得检验合格证书。综上，</w:t>
      </w:r>
      <w:r>
        <w:rPr>
          <w:rFonts w:ascii="仿宋_GB2312" w:eastAsia="仿宋_GB2312" w:hAnsi="仿宋" w:hint="eastAsia"/>
          <w:sz w:val="32"/>
          <w:szCs w:val="32"/>
        </w:rPr>
        <w:t>请求：撤销被</w:t>
      </w:r>
      <w:r>
        <w:rPr>
          <w:rFonts w:ascii="仿宋_GB2312" w:eastAsia="仿宋_GB2312" w:hAnsi="仿宋" w:hint="eastAsia"/>
          <w:sz w:val="32"/>
          <w:szCs w:val="32"/>
        </w:rPr>
        <w:lastRenderedPageBreak/>
        <w:t>申请人作出的</w:t>
      </w:r>
      <w:r w:rsidR="00C6206D">
        <w:rPr>
          <w:rFonts w:ascii="仿宋_GB2312" w:eastAsia="仿宋_GB2312" w:hAnsi="仿宋" w:hint="eastAsia"/>
          <w:sz w:val="32"/>
          <w:szCs w:val="32"/>
        </w:rPr>
        <w:t>深市质华市监罚字【2018】</w:t>
      </w:r>
      <w:r w:rsidR="00D40B5C">
        <w:rPr>
          <w:rFonts w:ascii="仿宋_GB2312" w:eastAsia="仿宋_GB2312" w:hAnsi="仿宋" w:hint="eastAsia"/>
          <w:sz w:val="32"/>
          <w:szCs w:val="32"/>
        </w:rPr>
        <w:t>××号</w:t>
      </w:r>
      <w:r>
        <w:rPr>
          <w:rFonts w:ascii="仿宋_GB2312" w:eastAsia="仿宋_GB2312" w:hAnsi="仿宋" w:hint="eastAsia"/>
          <w:sz w:val="32"/>
          <w:szCs w:val="32"/>
        </w:rPr>
        <w:t xml:space="preserve">《行政处罚决定书》。 </w:t>
      </w:r>
    </w:p>
    <w:p w:rsidR="00AD68DF" w:rsidRDefault="00273BAC" w:rsidP="005F7CAF">
      <w:pPr>
        <w:spacing w:line="520" w:lineRule="exact"/>
        <w:ind w:firstLineChars="200" w:firstLine="640"/>
        <w:rPr>
          <w:rFonts w:ascii="仿宋_GB2312" w:eastAsia="仿宋_GB2312" w:hAnsi="仿宋"/>
          <w:sz w:val="32"/>
          <w:szCs w:val="32"/>
        </w:rPr>
      </w:pPr>
      <w:r>
        <w:rPr>
          <w:rFonts w:ascii="黑体" w:eastAsia="黑体" w:hint="eastAsia"/>
          <w:sz w:val="32"/>
          <w:szCs w:val="32"/>
        </w:rPr>
        <w:t>被申请人答复称：</w:t>
      </w:r>
      <w:r w:rsidR="00C6206D" w:rsidRPr="00C6206D">
        <w:rPr>
          <w:rFonts w:ascii="仿宋_GB2312" w:eastAsia="仿宋_GB2312" w:hAnsi="仿宋" w:hint="eastAsia"/>
          <w:sz w:val="32"/>
          <w:szCs w:val="32"/>
        </w:rPr>
        <w:t>2018年1月26日，</w:t>
      </w:r>
      <w:r w:rsidR="00C6206D">
        <w:rPr>
          <w:rFonts w:ascii="仿宋_GB2312" w:eastAsia="仿宋_GB2312" w:hAnsi="仿宋" w:hint="eastAsia"/>
          <w:sz w:val="32"/>
          <w:szCs w:val="32"/>
        </w:rPr>
        <w:t>被申请人</w:t>
      </w:r>
      <w:r w:rsidR="00C6206D" w:rsidRPr="00C6206D">
        <w:rPr>
          <w:rFonts w:ascii="仿宋_GB2312" w:eastAsia="仿宋_GB2312" w:hAnsi="仿宋" w:hint="eastAsia"/>
          <w:sz w:val="32"/>
          <w:szCs w:val="32"/>
        </w:rPr>
        <w:t>到位于深圳市宝安区观澜街道</w:t>
      </w:r>
      <w:r w:rsidR="00D40B5C">
        <w:rPr>
          <w:rFonts w:ascii="仿宋_GB2312" w:eastAsia="仿宋_GB2312" w:hAnsi="仿宋" w:hint="eastAsia"/>
          <w:sz w:val="32"/>
          <w:szCs w:val="32"/>
        </w:rPr>
        <w:t>××(深圳)有限公司</w:t>
      </w:r>
      <w:r w:rsidR="00C6206D" w:rsidRPr="00C6206D">
        <w:rPr>
          <w:rFonts w:ascii="仿宋_GB2312" w:eastAsia="仿宋_GB2312" w:hAnsi="仿宋" w:hint="eastAsia"/>
          <w:sz w:val="32"/>
          <w:szCs w:val="32"/>
        </w:rPr>
        <w:t>厂房的</w:t>
      </w:r>
      <w:r w:rsidR="00C6206D">
        <w:rPr>
          <w:rFonts w:ascii="仿宋_GB2312" w:eastAsia="仿宋_GB2312" w:hAnsi="仿宋" w:hint="eastAsia"/>
          <w:sz w:val="32"/>
          <w:szCs w:val="32"/>
        </w:rPr>
        <w:t>申请人处</w:t>
      </w:r>
      <w:r w:rsidR="00C6206D" w:rsidRPr="00C6206D">
        <w:rPr>
          <w:rFonts w:ascii="仿宋_GB2312" w:eastAsia="仿宋_GB2312" w:hAnsi="仿宋" w:hint="eastAsia"/>
          <w:sz w:val="32"/>
          <w:szCs w:val="32"/>
        </w:rPr>
        <w:t>进行检查，发现</w:t>
      </w:r>
      <w:r w:rsidR="00C6206D">
        <w:rPr>
          <w:rFonts w:ascii="仿宋_GB2312" w:eastAsia="仿宋_GB2312" w:hAnsi="仿宋" w:hint="eastAsia"/>
          <w:sz w:val="32"/>
          <w:szCs w:val="32"/>
        </w:rPr>
        <w:t>申请人</w:t>
      </w:r>
      <w:r w:rsidR="00C6206D" w:rsidRPr="00C6206D">
        <w:rPr>
          <w:rFonts w:ascii="仿宋_GB2312" w:eastAsia="仿宋_GB2312" w:hAnsi="仿宋" w:hint="eastAsia"/>
          <w:sz w:val="32"/>
          <w:szCs w:val="32"/>
        </w:rPr>
        <w:t>使用的叉车（注册代码：</w:t>
      </w:r>
      <w:r w:rsidR="00D40B5C">
        <w:rPr>
          <w:rFonts w:ascii="仿宋_GB2312" w:eastAsia="仿宋_GB2312" w:hint="eastAsia"/>
          <w:bCs/>
          <w:sz w:val="32"/>
          <w:szCs w:val="32"/>
        </w:rPr>
        <w:t>××1</w:t>
      </w:r>
      <w:r w:rsidR="00C6206D" w:rsidRPr="00C6206D">
        <w:rPr>
          <w:rFonts w:ascii="仿宋_GB2312" w:eastAsia="仿宋_GB2312" w:hAnsi="仿宋" w:hint="eastAsia"/>
          <w:sz w:val="32"/>
          <w:szCs w:val="32"/>
        </w:rPr>
        <w:t>）超期未检。经立案调查，</w:t>
      </w:r>
      <w:r w:rsidR="00C6206D">
        <w:rPr>
          <w:rFonts w:ascii="仿宋_GB2312" w:eastAsia="仿宋_GB2312" w:hAnsi="仿宋" w:hint="eastAsia"/>
          <w:sz w:val="32"/>
          <w:szCs w:val="32"/>
        </w:rPr>
        <w:t>被申请人</w:t>
      </w:r>
      <w:r w:rsidR="00C6206D" w:rsidRPr="00C6206D">
        <w:rPr>
          <w:rFonts w:ascii="仿宋_GB2312" w:eastAsia="仿宋_GB2312" w:hAnsi="仿宋" w:hint="eastAsia"/>
          <w:sz w:val="32"/>
          <w:szCs w:val="32"/>
        </w:rPr>
        <w:t>认定</w:t>
      </w:r>
      <w:r w:rsidR="00C6206D">
        <w:rPr>
          <w:rFonts w:ascii="仿宋_GB2312" w:eastAsia="仿宋_GB2312" w:hAnsi="仿宋" w:hint="eastAsia"/>
          <w:sz w:val="32"/>
          <w:szCs w:val="32"/>
        </w:rPr>
        <w:t>申请人</w:t>
      </w:r>
      <w:r w:rsidR="00C6206D" w:rsidRPr="00C6206D">
        <w:rPr>
          <w:rFonts w:ascii="仿宋_GB2312" w:eastAsia="仿宋_GB2312" w:hAnsi="仿宋" w:hint="eastAsia"/>
          <w:sz w:val="32"/>
          <w:szCs w:val="32"/>
        </w:rPr>
        <w:t>使用超期未检的叉车事实成立，遂于2018年5月10日对其作出罚款30000元的行政处罚。</w:t>
      </w:r>
      <w:r w:rsidR="00C6206D">
        <w:rPr>
          <w:rFonts w:ascii="仿宋_GB2312" w:eastAsia="仿宋_GB2312" w:hAnsi="仿宋" w:hint="eastAsia"/>
          <w:sz w:val="32"/>
          <w:szCs w:val="32"/>
        </w:rPr>
        <w:t>被申请人</w:t>
      </w:r>
      <w:r w:rsidR="00C6206D" w:rsidRPr="00C6206D">
        <w:rPr>
          <w:rFonts w:ascii="仿宋_GB2312" w:eastAsia="仿宋_GB2312" w:hAnsi="仿宋" w:hint="eastAsia"/>
          <w:sz w:val="32"/>
          <w:szCs w:val="32"/>
        </w:rPr>
        <w:t>认为</w:t>
      </w:r>
      <w:r w:rsidR="00AD68DF">
        <w:rPr>
          <w:rFonts w:ascii="仿宋_GB2312" w:eastAsia="仿宋_GB2312" w:hAnsi="仿宋" w:hint="eastAsia"/>
          <w:sz w:val="32"/>
          <w:szCs w:val="32"/>
        </w:rPr>
        <w:t>其</w:t>
      </w:r>
      <w:r w:rsidR="00C6206D" w:rsidRPr="00C6206D">
        <w:rPr>
          <w:rFonts w:ascii="仿宋_GB2312" w:eastAsia="仿宋_GB2312" w:hAnsi="仿宋" w:hint="eastAsia"/>
          <w:sz w:val="32"/>
          <w:szCs w:val="32"/>
        </w:rPr>
        <w:t>作出的行政处罚决定事实清楚、证据充分、适用法律正确。</w:t>
      </w:r>
      <w:r w:rsidR="00C6206D">
        <w:rPr>
          <w:rFonts w:ascii="仿宋_GB2312" w:eastAsia="仿宋_GB2312" w:hAnsi="仿宋" w:hint="eastAsia"/>
          <w:sz w:val="32"/>
          <w:szCs w:val="32"/>
        </w:rPr>
        <w:t>被申请人</w:t>
      </w:r>
      <w:r w:rsidR="00C6206D" w:rsidRPr="00C6206D">
        <w:rPr>
          <w:rFonts w:ascii="仿宋_GB2312" w:eastAsia="仿宋_GB2312" w:hAnsi="仿宋" w:hint="eastAsia"/>
          <w:sz w:val="32"/>
          <w:szCs w:val="32"/>
        </w:rPr>
        <w:t>于2018年1月26日依法对</w:t>
      </w:r>
      <w:r w:rsidR="00AD68DF">
        <w:rPr>
          <w:rFonts w:ascii="仿宋_GB2312" w:eastAsia="仿宋_GB2312" w:hAnsi="仿宋" w:hint="eastAsia"/>
          <w:sz w:val="32"/>
          <w:szCs w:val="32"/>
        </w:rPr>
        <w:t>申请人</w:t>
      </w:r>
      <w:r w:rsidR="00C6206D" w:rsidRPr="00C6206D">
        <w:rPr>
          <w:rFonts w:ascii="仿宋_GB2312" w:eastAsia="仿宋_GB2312" w:hAnsi="仿宋" w:hint="eastAsia"/>
          <w:sz w:val="32"/>
          <w:szCs w:val="32"/>
        </w:rPr>
        <w:t>进行检查，现场发现</w:t>
      </w:r>
      <w:r w:rsidR="00AD68DF">
        <w:rPr>
          <w:rFonts w:ascii="仿宋_GB2312" w:eastAsia="仿宋_GB2312" w:hAnsi="仿宋" w:hint="eastAsia"/>
          <w:sz w:val="32"/>
          <w:szCs w:val="32"/>
        </w:rPr>
        <w:t>申请人</w:t>
      </w:r>
      <w:r w:rsidR="00C6206D" w:rsidRPr="00C6206D">
        <w:rPr>
          <w:rFonts w:ascii="仿宋_GB2312" w:eastAsia="仿宋_GB2312" w:hAnsi="仿宋" w:hint="eastAsia"/>
          <w:sz w:val="32"/>
          <w:szCs w:val="32"/>
        </w:rPr>
        <w:t>仓储区域使用的叉车（注册代码：</w:t>
      </w:r>
      <w:r w:rsidR="00D40B5C">
        <w:rPr>
          <w:rFonts w:ascii="仿宋_GB2312" w:eastAsia="仿宋_GB2312" w:hint="eastAsia"/>
          <w:bCs/>
          <w:sz w:val="32"/>
          <w:szCs w:val="32"/>
        </w:rPr>
        <w:t>××1</w:t>
      </w:r>
      <w:r w:rsidR="00C6206D" w:rsidRPr="00C6206D">
        <w:rPr>
          <w:rFonts w:ascii="仿宋_GB2312" w:eastAsia="仿宋_GB2312" w:hAnsi="仿宋" w:hint="eastAsia"/>
          <w:sz w:val="32"/>
          <w:szCs w:val="32"/>
        </w:rPr>
        <w:t>，车牌号：</w:t>
      </w:r>
      <w:r w:rsidR="00D40B5C">
        <w:rPr>
          <w:rFonts w:ascii="仿宋_GB2312" w:eastAsia="仿宋_GB2312" w:hAnsi="仿宋" w:hint="eastAsia"/>
          <w:sz w:val="32"/>
          <w:szCs w:val="32"/>
        </w:rPr>
        <w:t>粤B××1</w:t>
      </w:r>
      <w:r w:rsidR="00AD68DF">
        <w:rPr>
          <w:rFonts w:ascii="仿宋_GB2312" w:eastAsia="仿宋_GB2312" w:hAnsi="仿宋" w:hint="eastAsia"/>
          <w:sz w:val="32"/>
          <w:szCs w:val="32"/>
        </w:rPr>
        <w:t>）的下次检定日期为</w:t>
      </w:r>
      <w:r w:rsidR="00C6206D" w:rsidRPr="00C6206D">
        <w:rPr>
          <w:rFonts w:ascii="仿宋_GB2312" w:eastAsia="仿宋_GB2312" w:hAnsi="仿宋" w:hint="eastAsia"/>
          <w:sz w:val="32"/>
          <w:szCs w:val="32"/>
        </w:rPr>
        <w:t>2018年1月14日，属超期未检，</w:t>
      </w:r>
      <w:r w:rsidR="00AD68DF">
        <w:rPr>
          <w:rFonts w:ascii="仿宋_GB2312" w:eastAsia="仿宋_GB2312" w:hAnsi="仿宋" w:hint="eastAsia"/>
          <w:sz w:val="32"/>
          <w:szCs w:val="32"/>
        </w:rPr>
        <w:t>被申请人</w:t>
      </w:r>
      <w:r w:rsidR="00C6206D" w:rsidRPr="00C6206D">
        <w:rPr>
          <w:rFonts w:ascii="仿宋_GB2312" w:eastAsia="仿宋_GB2312" w:hAnsi="仿宋" w:hint="eastAsia"/>
          <w:sz w:val="32"/>
          <w:szCs w:val="32"/>
        </w:rPr>
        <w:t>现场对该叉车采取了查封的强制措施。 2018年1月29日</w:t>
      </w:r>
      <w:r w:rsidR="00AD68DF">
        <w:rPr>
          <w:rFonts w:ascii="仿宋_GB2312" w:eastAsia="仿宋_GB2312" w:hAnsi="仿宋" w:hint="eastAsia"/>
          <w:sz w:val="32"/>
          <w:szCs w:val="32"/>
        </w:rPr>
        <w:t>，申请人</w:t>
      </w:r>
      <w:r w:rsidR="00C6206D" w:rsidRPr="00C6206D">
        <w:rPr>
          <w:rFonts w:ascii="仿宋_GB2312" w:eastAsia="仿宋_GB2312" w:hAnsi="仿宋" w:hint="eastAsia"/>
          <w:sz w:val="32"/>
          <w:szCs w:val="32"/>
        </w:rPr>
        <w:t>委托</w:t>
      </w:r>
      <w:r w:rsidR="00D40B5C">
        <w:rPr>
          <w:rFonts w:ascii="仿宋_GB2312" w:eastAsia="仿宋_GB2312" w:hAnsi="仿宋" w:hint="eastAsia"/>
          <w:sz w:val="32"/>
          <w:szCs w:val="32"/>
        </w:rPr>
        <w:t>冯某</w:t>
      </w:r>
      <w:r w:rsidR="00C6206D" w:rsidRPr="00C6206D">
        <w:rPr>
          <w:rFonts w:ascii="仿宋_GB2312" w:eastAsia="仿宋_GB2312" w:hAnsi="仿宋" w:hint="eastAsia"/>
          <w:sz w:val="32"/>
          <w:szCs w:val="32"/>
        </w:rPr>
        <w:t>前来处理叉车过期未年检</w:t>
      </w:r>
      <w:r w:rsidR="00AD68DF">
        <w:rPr>
          <w:rFonts w:ascii="仿宋_GB2312" w:eastAsia="仿宋_GB2312" w:hAnsi="仿宋" w:hint="eastAsia"/>
          <w:sz w:val="32"/>
          <w:szCs w:val="32"/>
        </w:rPr>
        <w:t>的相关事宜，对前述事实予以</w:t>
      </w:r>
      <w:r w:rsidR="00C6206D" w:rsidRPr="00C6206D">
        <w:rPr>
          <w:rFonts w:ascii="仿宋_GB2312" w:eastAsia="仿宋_GB2312" w:hAnsi="仿宋" w:hint="eastAsia"/>
          <w:sz w:val="32"/>
          <w:szCs w:val="32"/>
        </w:rPr>
        <w:t>确认。</w:t>
      </w:r>
      <w:r w:rsidR="00AD68DF">
        <w:rPr>
          <w:rFonts w:ascii="仿宋_GB2312" w:eastAsia="仿宋_GB2312" w:hAnsi="仿宋" w:hint="eastAsia"/>
          <w:sz w:val="32"/>
          <w:szCs w:val="32"/>
        </w:rPr>
        <w:t>申请人的</w:t>
      </w:r>
      <w:r w:rsidR="00C6206D" w:rsidRPr="00C6206D">
        <w:rPr>
          <w:rFonts w:ascii="仿宋_GB2312" w:eastAsia="仿宋_GB2312" w:hAnsi="仿宋" w:hint="eastAsia"/>
          <w:sz w:val="32"/>
          <w:szCs w:val="32"/>
        </w:rPr>
        <w:t>上述行为违反了《深圳经济特区特种设备安全条例》第二十条第一款“使用单位应当遵守特种设备定期检验的规定。未经定期检验或检验不合格的特种设备，不得继续使用”的规定。依据《深圳经济特区特种设备安全条例》第六十八条规定，</w:t>
      </w:r>
      <w:r w:rsidR="00C6206D">
        <w:rPr>
          <w:rFonts w:ascii="仿宋_GB2312" w:eastAsia="仿宋_GB2312" w:hAnsi="仿宋" w:hint="eastAsia"/>
          <w:sz w:val="32"/>
          <w:szCs w:val="32"/>
        </w:rPr>
        <w:t>被申请人</w:t>
      </w:r>
      <w:r w:rsidR="00C6206D" w:rsidRPr="00C6206D">
        <w:rPr>
          <w:rFonts w:ascii="仿宋_GB2312" w:eastAsia="仿宋_GB2312" w:hAnsi="仿宋" w:hint="eastAsia"/>
          <w:sz w:val="32"/>
          <w:szCs w:val="32"/>
        </w:rPr>
        <w:t>决定给予</w:t>
      </w:r>
      <w:r w:rsidR="00AD68DF">
        <w:rPr>
          <w:rFonts w:ascii="仿宋_GB2312" w:eastAsia="仿宋_GB2312" w:hAnsi="仿宋" w:hint="eastAsia"/>
          <w:sz w:val="32"/>
          <w:szCs w:val="32"/>
        </w:rPr>
        <w:t>申请人</w:t>
      </w:r>
      <w:r w:rsidR="00C6206D" w:rsidRPr="00C6206D">
        <w:rPr>
          <w:rFonts w:ascii="仿宋_GB2312" w:eastAsia="仿宋_GB2312" w:hAnsi="仿宋" w:hint="eastAsia"/>
          <w:sz w:val="32"/>
          <w:szCs w:val="32"/>
        </w:rPr>
        <w:t>罚款人民币30000元</w:t>
      </w:r>
      <w:r w:rsidR="00AD68DF">
        <w:rPr>
          <w:rFonts w:ascii="仿宋_GB2312" w:eastAsia="仿宋_GB2312" w:hAnsi="仿宋" w:hint="eastAsia"/>
          <w:sz w:val="32"/>
          <w:szCs w:val="32"/>
        </w:rPr>
        <w:t>的</w:t>
      </w:r>
      <w:r w:rsidR="00C6206D" w:rsidRPr="00C6206D">
        <w:rPr>
          <w:rFonts w:ascii="仿宋_GB2312" w:eastAsia="仿宋_GB2312" w:hAnsi="仿宋" w:hint="eastAsia"/>
          <w:sz w:val="32"/>
          <w:szCs w:val="32"/>
        </w:rPr>
        <w:t>行政处罚。</w:t>
      </w:r>
    </w:p>
    <w:p w:rsidR="00C6206D" w:rsidRPr="00C6206D" w:rsidRDefault="00C6206D" w:rsidP="005F7CAF">
      <w:pPr>
        <w:spacing w:line="520" w:lineRule="exact"/>
        <w:ind w:firstLineChars="200" w:firstLine="640"/>
        <w:rPr>
          <w:rFonts w:ascii="仿宋_GB2312" w:eastAsia="仿宋_GB2312" w:hAnsi="仿宋"/>
          <w:sz w:val="32"/>
          <w:szCs w:val="32"/>
        </w:rPr>
      </w:pPr>
      <w:r w:rsidRPr="00C6206D">
        <w:rPr>
          <w:rFonts w:ascii="仿宋_GB2312" w:eastAsia="仿宋_GB2312" w:hAnsi="仿宋" w:hint="eastAsia"/>
          <w:sz w:val="32"/>
          <w:szCs w:val="32"/>
        </w:rPr>
        <w:t>申请人称被查封的叉车设备注册代码</w:t>
      </w:r>
      <w:r w:rsidR="00AD68DF">
        <w:rPr>
          <w:rFonts w:ascii="仿宋_GB2312" w:eastAsia="仿宋_GB2312" w:hAnsi="仿宋" w:hint="eastAsia"/>
          <w:sz w:val="32"/>
          <w:szCs w:val="32"/>
        </w:rPr>
        <w:t>为</w:t>
      </w:r>
      <w:r w:rsidR="00D40B5C">
        <w:rPr>
          <w:rFonts w:ascii="仿宋_GB2312" w:eastAsia="仿宋_GB2312" w:hAnsi="仿宋" w:hint="eastAsia"/>
          <w:sz w:val="32"/>
          <w:szCs w:val="32"/>
        </w:rPr>
        <w:t>××2</w:t>
      </w:r>
      <w:r w:rsidRPr="00C6206D">
        <w:rPr>
          <w:rFonts w:ascii="仿宋_GB2312" w:eastAsia="仿宋_GB2312" w:hAnsi="仿宋" w:hint="eastAsia"/>
          <w:sz w:val="32"/>
          <w:szCs w:val="32"/>
        </w:rPr>
        <w:t>而不是</w:t>
      </w:r>
      <w:r w:rsidR="00D40B5C">
        <w:rPr>
          <w:rFonts w:ascii="仿宋_GB2312" w:eastAsia="仿宋_GB2312" w:hAnsi="仿宋" w:hint="eastAsia"/>
          <w:sz w:val="32"/>
          <w:szCs w:val="32"/>
        </w:rPr>
        <w:t>××1</w:t>
      </w:r>
      <w:r w:rsidRPr="00C6206D">
        <w:rPr>
          <w:rFonts w:ascii="仿宋_GB2312" w:eastAsia="仿宋_GB2312" w:hAnsi="仿宋" w:hint="eastAsia"/>
          <w:sz w:val="32"/>
          <w:szCs w:val="32"/>
        </w:rPr>
        <w:t>，是没有依据的。经查：1</w:t>
      </w:r>
      <w:r w:rsidR="00AD68DF">
        <w:rPr>
          <w:rFonts w:ascii="仿宋_GB2312" w:eastAsia="仿宋_GB2312" w:hAnsi="仿宋" w:hint="eastAsia"/>
          <w:sz w:val="32"/>
          <w:szCs w:val="32"/>
        </w:rPr>
        <w:t>.</w:t>
      </w:r>
      <w:r w:rsidRPr="00C6206D">
        <w:rPr>
          <w:rFonts w:ascii="仿宋_GB2312" w:eastAsia="仿宋_GB2312" w:hAnsi="仿宋" w:hint="eastAsia"/>
          <w:sz w:val="32"/>
          <w:szCs w:val="32"/>
        </w:rPr>
        <w:t>设备注册代码为</w:t>
      </w:r>
      <w:r w:rsidR="00D40B5C">
        <w:rPr>
          <w:rFonts w:ascii="仿宋_GB2312" w:eastAsia="仿宋_GB2312" w:hAnsi="仿宋" w:hint="eastAsia"/>
          <w:sz w:val="32"/>
          <w:szCs w:val="32"/>
        </w:rPr>
        <w:t>××2</w:t>
      </w:r>
      <w:r w:rsidRPr="00C6206D">
        <w:rPr>
          <w:rFonts w:ascii="仿宋_GB2312" w:eastAsia="仿宋_GB2312" w:hAnsi="仿宋" w:hint="eastAsia"/>
          <w:sz w:val="32"/>
          <w:szCs w:val="32"/>
        </w:rPr>
        <w:t>的叉车车牌号为</w:t>
      </w:r>
      <w:r w:rsidR="00D40B5C">
        <w:rPr>
          <w:rFonts w:ascii="仿宋_GB2312" w:eastAsia="仿宋_GB2312" w:hAnsi="仿宋" w:hint="eastAsia"/>
          <w:sz w:val="32"/>
          <w:szCs w:val="32"/>
        </w:rPr>
        <w:t>粤B××2</w:t>
      </w:r>
      <w:r w:rsidRPr="00C6206D">
        <w:rPr>
          <w:rFonts w:ascii="仿宋_GB2312" w:eastAsia="仿宋_GB2312" w:hAnsi="仿宋" w:hint="eastAsia"/>
          <w:sz w:val="32"/>
          <w:szCs w:val="32"/>
        </w:rPr>
        <w:t>，而查封的叉车车牌号为</w:t>
      </w:r>
      <w:r w:rsidR="00D40B5C">
        <w:rPr>
          <w:rFonts w:ascii="仿宋_GB2312" w:eastAsia="仿宋_GB2312" w:hAnsi="仿宋" w:hint="eastAsia"/>
          <w:sz w:val="32"/>
          <w:szCs w:val="32"/>
        </w:rPr>
        <w:t>粤B××1</w:t>
      </w:r>
      <w:r w:rsidRPr="00C6206D">
        <w:rPr>
          <w:rFonts w:ascii="仿宋_GB2312" w:eastAsia="仿宋_GB2312" w:hAnsi="仿宋" w:hint="eastAsia"/>
          <w:sz w:val="32"/>
          <w:szCs w:val="32"/>
        </w:rPr>
        <w:t>，即为设备注册代码为</w:t>
      </w:r>
      <w:r w:rsidR="00D40B5C">
        <w:rPr>
          <w:rFonts w:ascii="仿宋_GB2312" w:eastAsia="仿宋_GB2312" w:hAnsi="仿宋" w:hint="eastAsia"/>
          <w:sz w:val="32"/>
          <w:szCs w:val="32"/>
        </w:rPr>
        <w:t>××1</w:t>
      </w:r>
      <w:r w:rsidRPr="00C6206D">
        <w:rPr>
          <w:rFonts w:ascii="仿宋_GB2312" w:eastAsia="仿宋_GB2312" w:hAnsi="仿宋" w:hint="eastAsia"/>
          <w:sz w:val="32"/>
          <w:szCs w:val="32"/>
        </w:rPr>
        <w:t>的叉车；2</w:t>
      </w:r>
      <w:r w:rsidR="00AD68DF">
        <w:rPr>
          <w:rFonts w:ascii="仿宋_GB2312" w:eastAsia="仿宋_GB2312" w:hAnsi="仿宋" w:hint="eastAsia"/>
          <w:sz w:val="32"/>
          <w:szCs w:val="32"/>
        </w:rPr>
        <w:t>.</w:t>
      </w:r>
      <w:r w:rsidRPr="00C6206D">
        <w:rPr>
          <w:rFonts w:ascii="仿宋_GB2312" w:eastAsia="仿宋_GB2312" w:hAnsi="仿宋" w:hint="eastAsia"/>
          <w:sz w:val="32"/>
          <w:szCs w:val="32"/>
        </w:rPr>
        <w:t>设备注册代码为</w:t>
      </w:r>
      <w:r w:rsidR="00D40B5C">
        <w:rPr>
          <w:rFonts w:ascii="仿宋_GB2312" w:eastAsia="仿宋_GB2312" w:hAnsi="仿宋" w:hint="eastAsia"/>
          <w:sz w:val="32"/>
          <w:szCs w:val="32"/>
        </w:rPr>
        <w:t>××2</w:t>
      </w:r>
      <w:r w:rsidRPr="00C6206D">
        <w:rPr>
          <w:rFonts w:ascii="仿宋_GB2312" w:eastAsia="仿宋_GB2312" w:hAnsi="仿宋" w:hint="eastAsia"/>
          <w:sz w:val="32"/>
          <w:szCs w:val="32"/>
        </w:rPr>
        <w:t>的叉车在2011年11月29日至2018年3月1日期间未有任何检验记录，如申请人于2018年1月26日使用该叉车，也属使用超期未检的违法行为，</w:t>
      </w:r>
      <w:r>
        <w:rPr>
          <w:rFonts w:ascii="仿宋_GB2312" w:eastAsia="仿宋_GB2312" w:hAnsi="仿宋" w:hint="eastAsia"/>
          <w:sz w:val="32"/>
          <w:szCs w:val="32"/>
        </w:rPr>
        <w:t>被申请人</w:t>
      </w:r>
      <w:r w:rsidRPr="00C6206D">
        <w:rPr>
          <w:rFonts w:ascii="仿宋_GB2312" w:eastAsia="仿宋_GB2312" w:hAnsi="仿宋" w:hint="eastAsia"/>
          <w:sz w:val="32"/>
          <w:szCs w:val="32"/>
        </w:rPr>
        <w:t>将就相关职责另案调查。</w:t>
      </w:r>
    </w:p>
    <w:p w:rsidR="00C6206D" w:rsidRDefault="00C6206D" w:rsidP="005F7CAF">
      <w:pPr>
        <w:spacing w:line="520" w:lineRule="exact"/>
        <w:ind w:firstLineChars="200" w:firstLine="640"/>
        <w:rPr>
          <w:rFonts w:ascii="仿宋_GB2312" w:eastAsia="仿宋_GB2312" w:hAnsi="仿宋"/>
          <w:sz w:val="32"/>
          <w:szCs w:val="32"/>
        </w:rPr>
      </w:pPr>
      <w:r w:rsidRPr="00C6206D">
        <w:rPr>
          <w:rFonts w:ascii="仿宋_GB2312" w:eastAsia="仿宋_GB2312" w:hAnsi="仿宋" w:hint="eastAsia"/>
          <w:sz w:val="32"/>
          <w:szCs w:val="32"/>
        </w:rPr>
        <w:t>综上，</w:t>
      </w:r>
      <w:r>
        <w:rPr>
          <w:rFonts w:ascii="仿宋_GB2312" w:eastAsia="仿宋_GB2312" w:hAnsi="仿宋" w:hint="eastAsia"/>
          <w:sz w:val="32"/>
          <w:szCs w:val="32"/>
        </w:rPr>
        <w:t>被申请人</w:t>
      </w:r>
      <w:r w:rsidRPr="00C6206D">
        <w:rPr>
          <w:rFonts w:ascii="仿宋_GB2312" w:eastAsia="仿宋_GB2312" w:hAnsi="仿宋" w:hint="eastAsia"/>
          <w:sz w:val="32"/>
          <w:szCs w:val="32"/>
        </w:rPr>
        <w:t>认为，</w:t>
      </w:r>
      <w:r>
        <w:rPr>
          <w:rFonts w:ascii="仿宋_GB2312" w:eastAsia="仿宋_GB2312" w:hAnsi="仿宋" w:hint="eastAsia"/>
          <w:sz w:val="32"/>
          <w:szCs w:val="32"/>
        </w:rPr>
        <w:t>被申请人</w:t>
      </w:r>
      <w:r w:rsidRPr="00C6206D">
        <w:rPr>
          <w:rFonts w:ascii="仿宋_GB2312" w:eastAsia="仿宋_GB2312" w:hAnsi="仿宋" w:hint="eastAsia"/>
          <w:sz w:val="32"/>
          <w:szCs w:val="32"/>
        </w:rPr>
        <w:t>作出的行政处罚决定事实清</w:t>
      </w:r>
      <w:r w:rsidRPr="00C6206D">
        <w:rPr>
          <w:rFonts w:ascii="仿宋_GB2312" w:eastAsia="仿宋_GB2312" w:hAnsi="仿宋" w:hint="eastAsia"/>
          <w:sz w:val="32"/>
          <w:szCs w:val="32"/>
        </w:rPr>
        <w:lastRenderedPageBreak/>
        <w:t>楚、证据充分、适用法律正确,请求复议机关予以维持。</w:t>
      </w:r>
    </w:p>
    <w:p w:rsidR="00273BAC" w:rsidRDefault="00273BAC" w:rsidP="00E32A82">
      <w:pPr>
        <w:spacing w:line="520" w:lineRule="exact"/>
        <w:ind w:firstLineChars="200" w:firstLine="640"/>
        <w:rPr>
          <w:rFonts w:ascii="仿宋_GB2312" w:eastAsia="仿宋_GB2312" w:hAnsi="仿宋"/>
          <w:sz w:val="32"/>
          <w:szCs w:val="32"/>
        </w:rPr>
      </w:pPr>
      <w:r>
        <w:rPr>
          <w:rFonts w:ascii="黑体" w:eastAsia="黑体" w:hint="eastAsia"/>
          <w:sz w:val="32"/>
          <w:szCs w:val="32"/>
        </w:rPr>
        <w:t>经查：</w:t>
      </w:r>
      <w:r>
        <w:rPr>
          <w:rFonts w:ascii="仿宋_GB2312" w:eastAsia="仿宋_GB2312" w:hAnsi="仿宋" w:hint="eastAsia"/>
          <w:sz w:val="32"/>
          <w:szCs w:val="32"/>
        </w:rPr>
        <w:t xml:space="preserve"> 201</w:t>
      </w:r>
      <w:r w:rsidR="00AD68DF">
        <w:rPr>
          <w:rFonts w:ascii="仿宋_GB2312" w:eastAsia="仿宋_GB2312" w:hAnsi="仿宋" w:hint="eastAsia"/>
          <w:sz w:val="32"/>
          <w:szCs w:val="32"/>
        </w:rPr>
        <w:t>8</w:t>
      </w:r>
      <w:r>
        <w:rPr>
          <w:rFonts w:ascii="仿宋_GB2312" w:eastAsia="仿宋_GB2312" w:hAnsi="仿宋" w:hint="eastAsia"/>
          <w:sz w:val="32"/>
          <w:szCs w:val="32"/>
        </w:rPr>
        <w:t>年</w:t>
      </w:r>
      <w:r w:rsidR="00AD68DF">
        <w:rPr>
          <w:rFonts w:ascii="仿宋_GB2312" w:eastAsia="仿宋_GB2312" w:hAnsi="仿宋" w:hint="eastAsia"/>
          <w:sz w:val="32"/>
          <w:szCs w:val="32"/>
        </w:rPr>
        <w:t>1</w:t>
      </w:r>
      <w:r>
        <w:rPr>
          <w:rFonts w:ascii="仿宋_GB2312" w:eastAsia="仿宋_GB2312" w:hAnsi="仿宋" w:hint="eastAsia"/>
          <w:sz w:val="32"/>
          <w:szCs w:val="32"/>
        </w:rPr>
        <w:t>月</w:t>
      </w:r>
      <w:r w:rsidR="00AD68DF">
        <w:rPr>
          <w:rFonts w:ascii="仿宋_GB2312" w:eastAsia="仿宋_GB2312" w:hAnsi="仿宋" w:hint="eastAsia"/>
          <w:sz w:val="32"/>
          <w:szCs w:val="32"/>
        </w:rPr>
        <w:t>26</w:t>
      </w:r>
      <w:r>
        <w:rPr>
          <w:rFonts w:ascii="仿宋_GB2312" w:eastAsia="仿宋_GB2312" w:hAnsi="仿宋" w:hint="eastAsia"/>
          <w:sz w:val="32"/>
          <w:szCs w:val="32"/>
        </w:rPr>
        <w:t>日，</w:t>
      </w:r>
      <w:r w:rsidR="00AD68DF">
        <w:rPr>
          <w:rFonts w:ascii="仿宋_GB2312" w:eastAsia="仿宋_GB2312" w:hAnsi="仿宋_GB2312" w:hint="eastAsia"/>
          <w:bCs/>
          <w:sz w:val="32"/>
        </w:rPr>
        <w:t>被申请人对申请人进行现场检查</w:t>
      </w:r>
      <w:r>
        <w:rPr>
          <w:rFonts w:ascii="仿宋_GB2312" w:eastAsia="仿宋_GB2312" w:hAnsi="仿宋_GB2312" w:hint="eastAsia"/>
          <w:bCs/>
          <w:sz w:val="32"/>
        </w:rPr>
        <w:t>，</w:t>
      </w:r>
      <w:r w:rsidR="00051998">
        <w:rPr>
          <w:rFonts w:ascii="仿宋_GB2312" w:eastAsia="仿宋_GB2312" w:hAnsi="仿宋" w:hint="eastAsia"/>
          <w:sz w:val="32"/>
          <w:szCs w:val="32"/>
        </w:rPr>
        <w:t xml:space="preserve"> 现场发现申请人公司仓储区域使用的叉车（注册代码：</w:t>
      </w:r>
      <w:r w:rsidR="00D40B5C">
        <w:rPr>
          <w:rFonts w:ascii="仿宋_GB2312" w:eastAsia="仿宋_GB2312" w:hAnsi="仿宋_GB2312" w:hint="eastAsia"/>
          <w:bCs/>
          <w:sz w:val="32"/>
        </w:rPr>
        <w:t>××1</w:t>
      </w:r>
      <w:r w:rsidR="00051998">
        <w:rPr>
          <w:rFonts w:ascii="仿宋_GB2312" w:eastAsia="仿宋_GB2312" w:hAnsi="仿宋_GB2312" w:hint="eastAsia"/>
          <w:bCs/>
          <w:sz w:val="32"/>
        </w:rPr>
        <w:t>，车牌号：</w:t>
      </w:r>
      <w:r w:rsidR="00D40B5C">
        <w:rPr>
          <w:rFonts w:ascii="仿宋_GB2312" w:eastAsia="仿宋_GB2312" w:hAnsi="仿宋_GB2312" w:hint="eastAsia"/>
          <w:bCs/>
          <w:sz w:val="32"/>
        </w:rPr>
        <w:t>粤B××1</w:t>
      </w:r>
      <w:r w:rsidR="00051998">
        <w:rPr>
          <w:rFonts w:ascii="仿宋_GB2312" w:eastAsia="仿宋_GB2312" w:hAnsi="仿宋" w:hint="eastAsia"/>
          <w:sz w:val="32"/>
          <w:szCs w:val="32"/>
        </w:rPr>
        <w:t>）的下次检</w:t>
      </w:r>
      <w:r w:rsidR="0009569E">
        <w:rPr>
          <w:rFonts w:ascii="仿宋_GB2312" w:eastAsia="仿宋_GB2312" w:hAnsi="仿宋" w:hint="eastAsia"/>
          <w:sz w:val="32"/>
          <w:szCs w:val="32"/>
        </w:rPr>
        <w:t>验</w:t>
      </w:r>
      <w:r w:rsidR="00051998">
        <w:rPr>
          <w:rFonts w:ascii="仿宋_GB2312" w:eastAsia="仿宋_GB2312" w:hAnsi="仿宋" w:hint="eastAsia"/>
          <w:sz w:val="32"/>
          <w:szCs w:val="32"/>
        </w:rPr>
        <w:t>日期为2018年1月14日，属于超期未检，被申请人的执法人员现场对该叉车采取了查封的强制措施。2018年1月29日，申请人委托</w:t>
      </w:r>
      <w:r w:rsidR="00D40B5C">
        <w:rPr>
          <w:rFonts w:ascii="仿宋_GB2312" w:eastAsia="仿宋_GB2312" w:hAnsi="仿宋" w:hint="eastAsia"/>
          <w:sz w:val="32"/>
          <w:szCs w:val="32"/>
        </w:rPr>
        <w:t>冯某</w:t>
      </w:r>
      <w:r w:rsidR="00051998">
        <w:rPr>
          <w:rFonts w:ascii="仿宋_GB2312" w:eastAsia="仿宋_GB2312" w:hAnsi="仿宋" w:hint="eastAsia"/>
          <w:sz w:val="32"/>
          <w:szCs w:val="32"/>
        </w:rPr>
        <w:t>前往被申请人处接受调查，</w:t>
      </w:r>
      <w:r w:rsidR="00D40B5C">
        <w:rPr>
          <w:rFonts w:ascii="仿宋_GB2312" w:eastAsia="仿宋_GB2312" w:hAnsi="仿宋" w:hint="eastAsia"/>
          <w:sz w:val="32"/>
          <w:szCs w:val="32"/>
        </w:rPr>
        <w:t>冯某</w:t>
      </w:r>
      <w:r w:rsidR="00051998">
        <w:rPr>
          <w:rFonts w:ascii="仿宋_GB2312" w:eastAsia="仿宋_GB2312" w:hAnsi="仿宋" w:hint="eastAsia"/>
          <w:sz w:val="32"/>
          <w:szCs w:val="32"/>
        </w:rPr>
        <w:t>对前述事实予以确认。</w:t>
      </w:r>
      <w:r>
        <w:rPr>
          <w:rFonts w:ascii="仿宋_GB2312" w:eastAsia="仿宋_GB2312" w:hAnsi="仿宋" w:hint="eastAsia"/>
          <w:sz w:val="32"/>
          <w:szCs w:val="32"/>
        </w:rPr>
        <w:t>2018年</w:t>
      </w:r>
      <w:r w:rsidR="00CB3292">
        <w:rPr>
          <w:rFonts w:ascii="仿宋_GB2312" w:eastAsia="仿宋_GB2312" w:hAnsi="仿宋" w:hint="eastAsia"/>
          <w:sz w:val="32"/>
          <w:szCs w:val="32"/>
        </w:rPr>
        <w:t>5</w:t>
      </w:r>
      <w:r>
        <w:rPr>
          <w:rFonts w:ascii="仿宋_GB2312" w:eastAsia="仿宋_GB2312" w:hAnsi="仿宋" w:hint="eastAsia"/>
          <w:sz w:val="32"/>
          <w:szCs w:val="32"/>
        </w:rPr>
        <w:t>月</w:t>
      </w:r>
      <w:r w:rsidR="00CB3292">
        <w:rPr>
          <w:rFonts w:ascii="仿宋_GB2312" w:eastAsia="仿宋_GB2312" w:hAnsi="仿宋" w:hint="eastAsia"/>
          <w:sz w:val="32"/>
          <w:szCs w:val="32"/>
        </w:rPr>
        <w:t>10</w:t>
      </w:r>
      <w:r>
        <w:rPr>
          <w:rFonts w:ascii="仿宋_GB2312" w:eastAsia="仿宋_GB2312" w:hAnsi="仿宋" w:hint="eastAsia"/>
          <w:sz w:val="32"/>
          <w:szCs w:val="32"/>
        </w:rPr>
        <w:t>日，</w:t>
      </w:r>
      <w:r w:rsidR="00CB3292">
        <w:rPr>
          <w:rFonts w:ascii="仿宋_GB2312" w:eastAsia="仿宋_GB2312" w:hAnsi="仿宋" w:hint="eastAsia"/>
          <w:sz w:val="32"/>
          <w:szCs w:val="32"/>
        </w:rPr>
        <w:t>被申请人作出深市质华市监罚字【2018】</w:t>
      </w:r>
      <w:r w:rsidR="00D40B5C">
        <w:rPr>
          <w:rFonts w:ascii="仿宋_GB2312" w:eastAsia="仿宋_GB2312" w:hAnsi="仿宋" w:hint="eastAsia"/>
          <w:sz w:val="32"/>
          <w:szCs w:val="32"/>
        </w:rPr>
        <w:t>××号</w:t>
      </w:r>
      <w:r w:rsidR="00CB3292">
        <w:rPr>
          <w:rFonts w:ascii="仿宋_GB2312" w:eastAsia="仿宋_GB2312" w:hAnsi="仿宋" w:hint="eastAsia"/>
          <w:sz w:val="32"/>
          <w:szCs w:val="32"/>
        </w:rPr>
        <w:t>《行政处罚决定书》，</w:t>
      </w:r>
      <w:r w:rsidR="00420A35">
        <w:rPr>
          <w:rFonts w:ascii="仿宋_GB2312" w:eastAsia="仿宋_GB2312" w:hAnsi="仿宋" w:hint="eastAsia"/>
          <w:sz w:val="32"/>
          <w:szCs w:val="32"/>
        </w:rPr>
        <w:t>认定申请人违反了</w:t>
      </w:r>
      <w:r w:rsidR="00420A35">
        <w:rPr>
          <w:rFonts w:ascii="仿宋_GB2312" w:eastAsia="仿宋_GB2312" w:hAnsi="仿宋_GB2312" w:hint="eastAsia"/>
          <w:bCs/>
          <w:sz w:val="32"/>
        </w:rPr>
        <w:t>《深圳经济特区特种设备安全条例》第二十条第一款规定的行为，</w:t>
      </w:r>
      <w:r w:rsidR="00051998">
        <w:rPr>
          <w:rFonts w:ascii="仿宋_GB2312" w:eastAsia="仿宋_GB2312" w:hAnsi="仿宋_GB2312" w:hint="eastAsia"/>
          <w:bCs/>
          <w:sz w:val="32"/>
        </w:rPr>
        <w:t>并</w:t>
      </w:r>
      <w:r w:rsidR="00420A35">
        <w:rPr>
          <w:rFonts w:ascii="仿宋_GB2312" w:eastAsia="仿宋_GB2312" w:hAnsi="仿宋_GB2312" w:hint="eastAsia"/>
          <w:bCs/>
          <w:sz w:val="32"/>
        </w:rPr>
        <w:t>依据《深圳经济特区特种设备安全条例》第六十八条规定，责令申请人立即停止使用未经检验的叉车，并处罚款人民币30000元。</w:t>
      </w:r>
      <w:r>
        <w:rPr>
          <w:rFonts w:ascii="仿宋_GB2312" w:eastAsia="仿宋_GB2312" w:hAnsi="仿宋" w:hint="eastAsia"/>
          <w:sz w:val="32"/>
          <w:szCs w:val="32"/>
        </w:rPr>
        <w:t>申请人不服上述处罚决定，申请行政复议。</w:t>
      </w:r>
    </w:p>
    <w:p w:rsidR="00127505" w:rsidRDefault="00127505" w:rsidP="005F7CAF">
      <w:pPr>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另，申请人提起</w:t>
      </w:r>
      <w:r w:rsidR="00051998">
        <w:rPr>
          <w:rFonts w:ascii="仿宋_GB2312" w:eastAsia="仿宋_GB2312" w:hAnsi="仿宋" w:hint="eastAsia"/>
          <w:sz w:val="32"/>
          <w:szCs w:val="32"/>
        </w:rPr>
        <w:t>行政</w:t>
      </w:r>
      <w:r>
        <w:rPr>
          <w:rFonts w:ascii="仿宋_GB2312" w:eastAsia="仿宋_GB2312" w:hAnsi="仿宋" w:hint="eastAsia"/>
          <w:sz w:val="32"/>
          <w:szCs w:val="32"/>
        </w:rPr>
        <w:t>复议时一并提交了申请人申请报停注册代码为</w:t>
      </w:r>
      <w:r w:rsidR="00D40B5C">
        <w:rPr>
          <w:rFonts w:ascii="仿宋_GB2312" w:eastAsia="仿宋_GB2312" w:hAnsi="仿宋" w:hint="eastAsia"/>
          <w:sz w:val="32"/>
          <w:szCs w:val="32"/>
        </w:rPr>
        <w:t>××2</w:t>
      </w:r>
      <w:r>
        <w:rPr>
          <w:rFonts w:ascii="仿宋_GB2312" w:eastAsia="仿宋_GB2312" w:hAnsi="仿宋" w:hint="eastAsia"/>
          <w:sz w:val="32"/>
          <w:szCs w:val="32"/>
        </w:rPr>
        <w:t>，车牌号为</w:t>
      </w:r>
      <w:r w:rsidR="00D40B5C">
        <w:rPr>
          <w:rFonts w:ascii="仿宋_GB2312" w:eastAsia="仿宋_GB2312" w:hAnsi="仿宋" w:hint="eastAsia"/>
          <w:sz w:val="32"/>
          <w:szCs w:val="32"/>
        </w:rPr>
        <w:t>粤B××2</w:t>
      </w:r>
      <w:r>
        <w:rPr>
          <w:rFonts w:ascii="仿宋_GB2312" w:eastAsia="仿宋_GB2312" w:hAnsi="仿宋" w:hint="eastAsia"/>
          <w:sz w:val="32"/>
          <w:szCs w:val="32"/>
        </w:rPr>
        <w:t>叉车的申报表；深圳市特种设备安全检验研究院对注册代码为</w:t>
      </w:r>
      <w:r w:rsidR="00D40B5C">
        <w:rPr>
          <w:rFonts w:ascii="仿宋_GB2312" w:eastAsia="仿宋_GB2312" w:hAnsi="仿宋_GB2312" w:hint="eastAsia"/>
          <w:bCs/>
          <w:sz w:val="32"/>
        </w:rPr>
        <w:t>××1</w:t>
      </w:r>
      <w:r>
        <w:rPr>
          <w:rFonts w:ascii="仿宋_GB2312" w:eastAsia="仿宋_GB2312" w:hAnsi="仿宋_GB2312" w:hint="eastAsia"/>
          <w:bCs/>
          <w:sz w:val="32"/>
        </w:rPr>
        <w:t>叉车的中止检验记录表，原因是该叉车设备参数与登记信息不符；申请人变更</w:t>
      </w:r>
      <w:r>
        <w:rPr>
          <w:rFonts w:ascii="仿宋_GB2312" w:eastAsia="仿宋_GB2312" w:hAnsi="仿宋" w:hint="eastAsia"/>
          <w:sz w:val="32"/>
          <w:szCs w:val="32"/>
        </w:rPr>
        <w:t>注册代码为</w:t>
      </w:r>
      <w:r w:rsidR="00D40B5C">
        <w:rPr>
          <w:rFonts w:ascii="仿宋_GB2312" w:eastAsia="仿宋_GB2312" w:hAnsi="仿宋_GB2312" w:hint="eastAsia"/>
          <w:bCs/>
          <w:sz w:val="32"/>
        </w:rPr>
        <w:t>××1</w:t>
      </w:r>
      <w:r w:rsidR="00555A90">
        <w:rPr>
          <w:rFonts w:ascii="仿宋_GB2312" w:eastAsia="仿宋_GB2312" w:hAnsi="仿宋_GB2312" w:hint="eastAsia"/>
          <w:bCs/>
          <w:sz w:val="32"/>
        </w:rPr>
        <w:t>叉车的申报表，原因是该叉车与注册代码为</w:t>
      </w:r>
      <w:r w:rsidR="00D40B5C">
        <w:rPr>
          <w:rFonts w:ascii="仿宋_GB2312" w:eastAsia="仿宋_GB2312" w:hAnsi="仿宋" w:hint="eastAsia"/>
          <w:sz w:val="32"/>
          <w:szCs w:val="32"/>
        </w:rPr>
        <w:t>××2</w:t>
      </w:r>
      <w:r w:rsidR="00555A90">
        <w:rPr>
          <w:rFonts w:ascii="仿宋_GB2312" w:eastAsia="仿宋_GB2312" w:hAnsi="仿宋" w:hint="eastAsia"/>
          <w:sz w:val="32"/>
          <w:szCs w:val="32"/>
        </w:rPr>
        <w:t>，车牌号为粤B</w:t>
      </w:r>
      <w:r w:rsidR="00C14208">
        <w:rPr>
          <w:rFonts w:ascii="仿宋_GB2312" w:eastAsia="仿宋_GB2312" w:hAnsi="仿宋" w:hint="eastAsia"/>
          <w:sz w:val="32"/>
          <w:szCs w:val="32"/>
        </w:rPr>
        <w:t>××2</w:t>
      </w:r>
      <w:r w:rsidR="00555A90">
        <w:rPr>
          <w:rFonts w:ascii="仿宋_GB2312" w:eastAsia="仿宋_GB2312" w:hAnsi="仿宋" w:hint="eastAsia"/>
          <w:sz w:val="32"/>
          <w:szCs w:val="32"/>
        </w:rPr>
        <w:t>叉车的信息</w:t>
      </w:r>
      <w:r w:rsidR="00082D6B">
        <w:rPr>
          <w:rFonts w:ascii="仿宋_GB2312" w:eastAsia="仿宋_GB2312" w:hAnsi="仿宋" w:hint="eastAsia"/>
          <w:sz w:val="32"/>
          <w:szCs w:val="32"/>
        </w:rPr>
        <w:t>搞错；深圳市特种设备安全检验研究院对注册代码为</w:t>
      </w:r>
      <w:r w:rsidR="00D40B5C">
        <w:rPr>
          <w:rFonts w:ascii="仿宋_GB2312" w:eastAsia="仿宋_GB2312" w:hAnsi="仿宋" w:hint="eastAsia"/>
          <w:sz w:val="32"/>
          <w:szCs w:val="32"/>
        </w:rPr>
        <w:t>××2</w:t>
      </w:r>
      <w:r w:rsidR="00082D6B">
        <w:rPr>
          <w:rFonts w:ascii="仿宋_GB2312" w:eastAsia="仿宋_GB2312" w:hAnsi="仿宋" w:hint="eastAsia"/>
          <w:sz w:val="32"/>
          <w:szCs w:val="32"/>
        </w:rPr>
        <w:t>，车牌号为</w:t>
      </w:r>
      <w:r w:rsidR="00C14208">
        <w:rPr>
          <w:rFonts w:ascii="仿宋_GB2312" w:eastAsia="仿宋_GB2312" w:hAnsi="仿宋" w:hint="eastAsia"/>
          <w:sz w:val="32"/>
          <w:szCs w:val="32"/>
        </w:rPr>
        <w:t>粤B××2</w:t>
      </w:r>
      <w:r w:rsidR="00082D6B">
        <w:rPr>
          <w:rFonts w:ascii="仿宋_GB2312" w:eastAsia="仿宋_GB2312" w:hAnsi="仿宋" w:hint="eastAsia"/>
          <w:sz w:val="32"/>
          <w:szCs w:val="32"/>
        </w:rPr>
        <w:t>叉车定期（首次）检验报告。</w:t>
      </w:r>
    </w:p>
    <w:p w:rsidR="006B1F7A" w:rsidRDefault="00273BAC" w:rsidP="005F7CAF">
      <w:pPr>
        <w:spacing w:line="520" w:lineRule="exact"/>
        <w:ind w:firstLineChars="200" w:firstLine="640"/>
        <w:rPr>
          <w:rFonts w:ascii="仿宋_GB2312" w:eastAsia="仿宋_GB2312"/>
          <w:bCs/>
          <w:sz w:val="32"/>
        </w:rPr>
      </w:pPr>
      <w:r>
        <w:rPr>
          <w:rFonts w:ascii="黑体" w:eastAsia="黑体" w:hint="eastAsia"/>
          <w:bCs/>
          <w:sz w:val="32"/>
        </w:rPr>
        <w:t>本机关认为：</w:t>
      </w:r>
      <w:r w:rsidR="00DF6B66" w:rsidRPr="0069548E">
        <w:rPr>
          <w:rFonts w:ascii="仿宋_GB2312" w:eastAsia="仿宋_GB2312" w:hint="eastAsia"/>
          <w:bCs/>
          <w:sz w:val="32"/>
        </w:rPr>
        <w:t>根据《</w:t>
      </w:r>
      <w:r w:rsidR="0069548E" w:rsidRPr="0069548E">
        <w:rPr>
          <w:rFonts w:ascii="仿宋_GB2312" w:eastAsia="仿宋_GB2312" w:hint="eastAsia"/>
          <w:bCs/>
          <w:sz w:val="32"/>
        </w:rPr>
        <w:t>深圳市市场和质量监督管理委员会主要职责内设机构和人员编制规定</w:t>
      </w:r>
      <w:r w:rsidR="00DF6B66" w:rsidRPr="0069548E">
        <w:rPr>
          <w:rFonts w:ascii="仿宋_GB2312" w:eastAsia="仿宋_GB2312" w:hint="eastAsia"/>
          <w:bCs/>
          <w:sz w:val="32"/>
        </w:rPr>
        <w:t>》</w:t>
      </w:r>
      <w:r w:rsidR="0069548E">
        <w:rPr>
          <w:rFonts w:ascii="仿宋_GB2312" w:eastAsia="仿宋_GB2312" w:hint="eastAsia"/>
          <w:bCs/>
          <w:sz w:val="32"/>
        </w:rPr>
        <w:t>第二款主要职责第（十四）项的规定：“</w:t>
      </w:r>
      <w:r w:rsidR="0069548E" w:rsidRPr="0069548E">
        <w:rPr>
          <w:rFonts w:ascii="仿宋_GB2312" w:eastAsia="仿宋_GB2312" w:hint="eastAsia"/>
          <w:bCs/>
          <w:sz w:val="32"/>
        </w:rPr>
        <w:t>承担特种设备安全监察与节能监督管理责任。承担特种设备事故查处和相关应急救援责任；监督检查特种设备节能标准的执行情况</w:t>
      </w:r>
      <w:r w:rsidR="0069548E">
        <w:rPr>
          <w:rFonts w:ascii="仿宋_GB2312" w:eastAsia="仿宋_GB2312" w:hint="eastAsia"/>
          <w:bCs/>
          <w:sz w:val="32"/>
        </w:rPr>
        <w:t>。”</w:t>
      </w:r>
      <w:r w:rsidR="00D36989" w:rsidRPr="0069548E">
        <w:rPr>
          <w:rFonts w:ascii="仿宋_GB2312" w:eastAsia="仿宋_GB2312" w:hint="eastAsia"/>
          <w:bCs/>
          <w:sz w:val="32"/>
        </w:rPr>
        <w:t>本案</w:t>
      </w:r>
      <w:r w:rsidR="0069548E" w:rsidRPr="0069548E">
        <w:rPr>
          <w:rFonts w:ascii="仿宋_GB2312" w:eastAsia="仿宋_GB2312" w:hint="eastAsia"/>
          <w:bCs/>
          <w:sz w:val="32"/>
        </w:rPr>
        <w:t>被申请人</w:t>
      </w:r>
      <w:r w:rsidR="006B1F7A">
        <w:rPr>
          <w:rFonts w:ascii="仿宋_GB2312" w:eastAsia="仿宋_GB2312" w:hint="eastAsia"/>
          <w:bCs/>
          <w:sz w:val="32"/>
        </w:rPr>
        <w:t>具有</w:t>
      </w:r>
      <w:r w:rsidR="0069548E">
        <w:rPr>
          <w:rFonts w:ascii="仿宋_GB2312" w:eastAsia="仿宋_GB2312" w:hint="eastAsia"/>
          <w:bCs/>
          <w:sz w:val="32"/>
        </w:rPr>
        <w:t>依法履行</w:t>
      </w:r>
      <w:r w:rsidR="00051998">
        <w:rPr>
          <w:rFonts w:ascii="仿宋_GB2312" w:eastAsia="仿宋_GB2312" w:hint="eastAsia"/>
          <w:bCs/>
          <w:sz w:val="32"/>
        </w:rPr>
        <w:t>所辖</w:t>
      </w:r>
      <w:r w:rsidR="0069548E" w:rsidRPr="0069548E">
        <w:rPr>
          <w:rFonts w:ascii="仿宋_GB2312" w:eastAsia="仿宋_GB2312" w:hint="eastAsia"/>
          <w:bCs/>
          <w:sz w:val="32"/>
        </w:rPr>
        <w:t>行政区域内特种设备</w:t>
      </w:r>
      <w:r w:rsidR="0069548E">
        <w:rPr>
          <w:rFonts w:ascii="仿宋_GB2312" w:eastAsia="仿宋_GB2312" w:hint="eastAsia"/>
          <w:bCs/>
          <w:sz w:val="32"/>
        </w:rPr>
        <w:t>的</w:t>
      </w:r>
      <w:r w:rsidR="0069548E" w:rsidRPr="0069548E">
        <w:rPr>
          <w:rFonts w:ascii="仿宋_GB2312" w:eastAsia="仿宋_GB2312" w:hint="eastAsia"/>
          <w:bCs/>
          <w:sz w:val="32"/>
        </w:rPr>
        <w:t>安全</w:t>
      </w:r>
      <w:r w:rsidR="0069548E">
        <w:rPr>
          <w:rFonts w:ascii="仿宋_GB2312" w:eastAsia="仿宋_GB2312" w:hint="eastAsia"/>
          <w:bCs/>
          <w:sz w:val="32"/>
        </w:rPr>
        <w:t>监察职责</w:t>
      </w:r>
      <w:r w:rsidR="0069548E" w:rsidRPr="0069548E">
        <w:rPr>
          <w:rFonts w:ascii="仿宋_GB2312" w:eastAsia="仿宋_GB2312" w:hint="eastAsia"/>
          <w:bCs/>
          <w:sz w:val="32"/>
        </w:rPr>
        <w:t>。</w:t>
      </w:r>
    </w:p>
    <w:p w:rsidR="007B26CA" w:rsidRDefault="00A70497" w:rsidP="005F7CAF">
      <w:pPr>
        <w:spacing w:line="520" w:lineRule="exact"/>
        <w:ind w:firstLineChars="200" w:firstLine="640"/>
        <w:rPr>
          <w:rFonts w:ascii="仿宋_GB2312" w:eastAsia="仿宋_GB2312" w:hAnsi="仿宋_GB2312"/>
          <w:bCs/>
          <w:sz w:val="32"/>
        </w:rPr>
      </w:pPr>
      <w:r>
        <w:rPr>
          <w:rFonts w:ascii="仿宋_GB2312" w:eastAsia="仿宋_GB2312" w:hAnsi="仿宋_GB2312" w:hint="eastAsia"/>
          <w:bCs/>
          <w:sz w:val="32"/>
        </w:rPr>
        <w:t>本案，申请人处共有两台叉车，其中一台叉车于2013年10</w:t>
      </w:r>
      <w:r>
        <w:rPr>
          <w:rFonts w:ascii="仿宋_GB2312" w:eastAsia="仿宋_GB2312" w:hAnsi="仿宋_GB2312" w:hint="eastAsia"/>
          <w:bCs/>
          <w:sz w:val="32"/>
        </w:rPr>
        <w:lastRenderedPageBreak/>
        <w:t>月14日报停。要明确被查处的</w:t>
      </w:r>
      <w:r w:rsidR="00E32A82">
        <w:rPr>
          <w:rFonts w:ascii="仿宋_GB2312" w:eastAsia="仿宋_GB2312" w:hAnsi="仿宋_GB2312" w:hint="eastAsia"/>
          <w:bCs/>
          <w:sz w:val="32"/>
        </w:rPr>
        <w:t>是哪一台</w:t>
      </w:r>
      <w:r>
        <w:rPr>
          <w:rFonts w:ascii="仿宋_GB2312" w:eastAsia="仿宋_GB2312" w:hAnsi="仿宋_GB2312" w:hint="eastAsia"/>
          <w:bCs/>
          <w:sz w:val="32"/>
        </w:rPr>
        <w:t>叉车，被申请人应当查清该叉车的车牌号、注册代码以及底盘编号（车架编号），从而形成证据链以确保被查处叉车的唯一性。但被申请人向本机关提交的证据仅显示车牌号，设备代码信息不清晰，底盘编号（车架编号）的信息未予提取。因此，无法认定被查处的叉车信息，亦无法认定申请人的违法行为属于《深圳经济特区特种设备安全条例》</w:t>
      </w:r>
      <w:r w:rsidR="0009569E">
        <w:rPr>
          <w:rFonts w:ascii="仿宋_GB2312" w:eastAsia="仿宋_GB2312" w:hAnsi="仿宋_GB2312" w:hint="eastAsia"/>
          <w:bCs/>
          <w:sz w:val="32"/>
        </w:rPr>
        <w:t>第十七条第三款规定的“停用特种设备未经检验合格并办理再使用登记而重新启用”，还是属于该条例第二十条第一款规定的“使用未经定期检验或者检验不合格的特种设备”。</w:t>
      </w:r>
      <w:r w:rsidR="00F65BBB">
        <w:rPr>
          <w:rFonts w:ascii="仿宋_GB2312" w:eastAsia="仿宋_GB2312" w:hAnsi="仿宋_GB2312" w:hint="eastAsia"/>
          <w:bCs/>
          <w:sz w:val="32"/>
        </w:rPr>
        <w:t>再，被申请人现场检查拍照取得的证据不符合证据</w:t>
      </w:r>
      <w:r w:rsidR="00EB4FC6">
        <w:rPr>
          <w:rFonts w:ascii="仿宋_GB2312" w:eastAsia="仿宋_GB2312" w:hAnsi="仿宋_GB2312" w:hint="eastAsia"/>
          <w:bCs/>
          <w:sz w:val="32"/>
        </w:rPr>
        <w:t>要求</w:t>
      </w:r>
      <w:r w:rsidR="00F65BBB">
        <w:rPr>
          <w:rFonts w:ascii="仿宋_GB2312" w:eastAsia="仿宋_GB2312" w:hAnsi="仿宋_GB2312" w:hint="eastAsia"/>
          <w:bCs/>
          <w:sz w:val="32"/>
        </w:rPr>
        <w:t>，</w:t>
      </w:r>
      <w:r w:rsidR="00040A76">
        <w:rPr>
          <w:rFonts w:ascii="仿宋_GB2312" w:eastAsia="仿宋_GB2312" w:hAnsi="仿宋_GB2312" w:hint="eastAsia"/>
          <w:bCs/>
          <w:sz w:val="32"/>
        </w:rPr>
        <w:t>该证据</w:t>
      </w:r>
      <w:r w:rsidR="00F65BBB">
        <w:rPr>
          <w:rFonts w:ascii="仿宋_GB2312" w:eastAsia="仿宋_GB2312" w:hAnsi="仿宋_GB2312" w:hint="eastAsia"/>
          <w:bCs/>
          <w:sz w:val="32"/>
        </w:rPr>
        <w:t>没有</w:t>
      </w:r>
      <w:r w:rsidR="00EB4FC6">
        <w:rPr>
          <w:rFonts w:ascii="仿宋_GB2312" w:eastAsia="仿宋_GB2312" w:hAnsi="仿宋_GB2312" w:hint="eastAsia"/>
          <w:bCs/>
          <w:sz w:val="32"/>
        </w:rPr>
        <w:t>载明</w:t>
      </w:r>
      <w:r w:rsidR="00F65BBB">
        <w:rPr>
          <w:rFonts w:ascii="仿宋_GB2312" w:eastAsia="仿宋_GB2312" w:hAnsi="仿宋_GB2312" w:hint="eastAsia"/>
          <w:bCs/>
          <w:sz w:val="32"/>
        </w:rPr>
        <w:t>证据提取</w:t>
      </w:r>
      <w:r w:rsidR="00EB4FC6">
        <w:rPr>
          <w:rFonts w:ascii="仿宋_GB2312" w:eastAsia="仿宋_GB2312" w:hAnsi="仿宋_GB2312" w:hint="eastAsia"/>
          <w:bCs/>
          <w:sz w:val="32"/>
        </w:rPr>
        <w:t>的时间、地点</w:t>
      </w:r>
      <w:r w:rsidR="00040A76">
        <w:rPr>
          <w:rFonts w:ascii="仿宋_GB2312" w:eastAsia="仿宋_GB2312" w:hAnsi="仿宋_GB2312" w:hint="eastAsia"/>
          <w:bCs/>
          <w:sz w:val="32"/>
        </w:rPr>
        <w:t>，亦没有证据</w:t>
      </w:r>
      <w:r w:rsidR="00EB4FC6">
        <w:rPr>
          <w:rFonts w:ascii="仿宋_GB2312" w:eastAsia="仿宋_GB2312" w:hAnsi="仿宋_GB2312" w:hint="eastAsia"/>
          <w:bCs/>
          <w:sz w:val="32"/>
        </w:rPr>
        <w:t>提取</w:t>
      </w:r>
      <w:r w:rsidR="00F65BBB">
        <w:rPr>
          <w:rFonts w:ascii="仿宋_GB2312" w:eastAsia="仿宋_GB2312" w:hAnsi="仿宋_GB2312" w:hint="eastAsia"/>
          <w:bCs/>
          <w:sz w:val="32"/>
        </w:rPr>
        <w:t>人</w:t>
      </w:r>
      <w:r w:rsidR="005F7CAF">
        <w:rPr>
          <w:rFonts w:ascii="仿宋_GB2312" w:eastAsia="仿宋_GB2312" w:hAnsi="仿宋_GB2312" w:hint="eastAsia"/>
          <w:bCs/>
          <w:sz w:val="32"/>
        </w:rPr>
        <w:t>及</w:t>
      </w:r>
      <w:r w:rsidR="00EB4FC6">
        <w:rPr>
          <w:rFonts w:ascii="仿宋_GB2312" w:eastAsia="仿宋_GB2312" w:hAnsi="仿宋_GB2312" w:hint="eastAsia"/>
          <w:bCs/>
          <w:sz w:val="32"/>
        </w:rPr>
        <w:t>当事人双方的签名确认。</w:t>
      </w:r>
      <w:r w:rsidR="007B26CA">
        <w:rPr>
          <w:rFonts w:ascii="仿宋_GB2312" w:eastAsia="仿宋_GB2312" w:hAnsi="仿宋_GB2312" w:hint="eastAsia"/>
          <w:bCs/>
          <w:sz w:val="32"/>
        </w:rPr>
        <w:t>故，</w:t>
      </w:r>
      <w:r w:rsidR="00C13D17">
        <w:rPr>
          <w:rFonts w:ascii="仿宋_GB2312" w:eastAsia="仿宋_GB2312" w:hAnsi="仿宋_GB2312" w:hint="eastAsia"/>
          <w:bCs/>
          <w:sz w:val="32"/>
        </w:rPr>
        <w:t>被申请人作出的行政处罚决定</w:t>
      </w:r>
      <w:r w:rsidR="007B26CA">
        <w:rPr>
          <w:rFonts w:ascii="仿宋_GB2312" w:eastAsia="仿宋_GB2312" w:hAnsi="仿宋_GB2312" w:hint="eastAsia"/>
          <w:bCs/>
          <w:sz w:val="32"/>
        </w:rPr>
        <w:t>主要事实认定不清</w:t>
      </w:r>
      <w:r w:rsidR="00EB4FC6">
        <w:rPr>
          <w:rFonts w:ascii="仿宋_GB2312" w:eastAsia="仿宋_GB2312" w:hAnsi="仿宋_GB2312" w:hint="eastAsia"/>
          <w:bCs/>
          <w:sz w:val="32"/>
        </w:rPr>
        <w:t>、证据不足</w:t>
      </w:r>
      <w:r w:rsidR="007B26CA">
        <w:rPr>
          <w:rFonts w:ascii="仿宋_GB2312" w:eastAsia="仿宋_GB2312" w:hAnsi="仿宋_GB2312" w:hint="eastAsia"/>
          <w:bCs/>
          <w:sz w:val="32"/>
        </w:rPr>
        <w:t>。</w:t>
      </w:r>
    </w:p>
    <w:p w:rsidR="007B26CA" w:rsidRDefault="007B26CA" w:rsidP="005F7CAF">
      <w:pPr>
        <w:spacing w:line="520" w:lineRule="exact"/>
        <w:ind w:firstLineChars="200" w:firstLine="640"/>
        <w:rPr>
          <w:rFonts w:ascii="仿宋_GB2312" w:eastAsia="仿宋_GB2312" w:hAnsi="仿宋_GB2312"/>
          <w:bCs/>
          <w:sz w:val="32"/>
        </w:rPr>
      </w:pPr>
      <w:r>
        <w:rPr>
          <w:rFonts w:ascii="仿宋_GB2312" w:eastAsia="仿宋_GB2312" w:hAnsi="仿宋_GB2312" w:hint="eastAsia"/>
          <w:bCs/>
          <w:sz w:val="32"/>
        </w:rPr>
        <w:t>根据《中华人民共和国行政处罚法》</w:t>
      </w:r>
      <w:r w:rsidRPr="007B26CA">
        <w:rPr>
          <w:rFonts w:ascii="仿宋_GB2312" w:eastAsia="仿宋_GB2312" w:hAnsi="仿宋_GB2312" w:hint="eastAsia"/>
          <w:bCs/>
          <w:sz w:val="32"/>
        </w:rPr>
        <w:t>第三十一条</w:t>
      </w:r>
      <w:r>
        <w:rPr>
          <w:rFonts w:ascii="仿宋_GB2312" w:eastAsia="仿宋_GB2312" w:hAnsi="仿宋_GB2312" w:hint="eastAsia"/>
          <w:bCs/>
          <w:sz w:val="32"/>
        </w:rPr>
        <w:t>规定：“</w:t>
      </w:r>
      <w:r w:rsidRPr="007B26CA">
        <w:rPr>
          <w:rFonts w:ascii="仿宋_GB2312" w:eastAsia="仿宋_GB2312" w:hAnsi="仿宋_GB2312" w:hint="eastAsia"/>
          <w:bCs/>
          <w:sz w:val="32"/>
        </w:rPr>
        <w:t>行政机关在作出行政处罚决定之前，应当告知当事人作出行政处罚决定的事实、理由及依据，并告知当事人依法享有的权利。</w:t>
      </w:r>
      <w:r w:rsidR="00040A76">
        <w:rPr>
          <w:rFonts w:ascii="仿宋_GB2312" w:eastAsia="仿宋_GB2312" w:hAnsi="仿宋_GB2312" w:hint="eastAsia"/>
          <w:bCs/>
          <w:sz w:val="32"/>
        </w:rPr>
        <w:t>”本案</w:t>
      </w:r>
      <w:r w:rsidR="00051998">
        <w:rPr>
          <w:rFonts w:ascii="仿宋_GB2312" w:eastAsia="仿宋_GB2312" w:hAnsi="仿宋_GB2312" w:hint="eastAsia"/>
          <w:bCs/>
          <w:sz w:val="32"/>
        </w:rPr>
        <w:t>，</w:t>
      </w:r>
      <w:r w:rsidR="00EB4FC6">
        <w:rPr>
          <w:rFonts w:ascii="仿宋_GB2312" w:eastAsia="仿宋_GB2312" w:hAnsi="仿宋_GB2312" w:hint="eastAsia"/>
          <w:bCs/>
          <w:sz w:val="32"/>
        </w:rPr>
        <w:t>被申请人</w:t>
      </w:r>
      <w:r w:rsidR="00051998">
        <w:rPr>
          <w:rFonts w:ascii="仿宋_GB2312" w:eastAsia="仿宋_GB2312" w:hAnsi="仿宋_GB2312" w:hint="eastAsia"/>
          <w:bCs/>
          <w:sz w:val="32"/>
        </w:rPr>
        <w:t>未能举证证明其在作出涉案行政处罚决定前已</w:t>
      </w:r>
      <w:r w:rsidR="00EB4FC6">
        <w:rPr>
          <w:rFonts w:ascii="仿宋_GB2312" w:eastAsia="仿宋_GB2312" w:hAnsi="仿宋_GB2312" w:hint="eastAsia"/>
          <w:bCs/>
          <w:sz w:val="32"/>
        </w:rPr>
        <w:t>告知申请人作出该处罚决定的事实、理由、依据及依法享有的权利，属程序违法。</w:t>
      </w:r>
    </w:p>
    <w:p w:rsidR="00273BAC" w:rsidRDefault="00EB4FC6" w:rsidP="005F7CAF">
      <w:pPr>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综上，被申请人作出的深市质华市监罚字【2018】</w:t>
      </w:r>
      <w:r w:rsidR="00D40B5C">
        <w:rPr>
          <w:rFonts w:ascii="仿宋_GB2312" w:eastAsia="仿宋_GB2312" w:hAnsi="仿宋" w:hint="eastAsia"/>
          <w:sz w:val="32"/>
          <w:szCs w:val="32"/>
        </w:rPr>
        <w:t>××号</w:t>
      </w:r>
      <w:r>
        <w:rPr>
          <w:rFonts w:ascii="仿宋_GB2312" w:eastAsia="仿宋_GB2312" w:hAnsi="仿宋" w:hint="eastAsia"/>
          <w:sz w:val="32"/>
          <w:szCs w:val="32"/>
        </w:rPr>
        <w:t>《行政处罚决定书》事实认定不清，证据不足，程序违法，依法应予撤销。</w:t>
      </w:r>
      <w:r w:rsidR="00273BAC">
        <w:rPr>
          <w:rFonts w:ascii="仿宋_GB2312" w:eastAsia="仿宋_GB2312" w:hAnsi="仿宋" w:hint="eastAsia"/>
          <w:sz w:val="32"/>
          <w:szCs w:val="32"/>
        </w:rPr>
        <w:t>根据《中华人民共和国行政复议法》第二十八条第一款第（</w:t>
      </w:r>
      <w:r w:rsidR="001F2F15">
        <w:rPr>
          <w:rFonts w:ascii="仿宋_GB2312" w:eastAsia="仿宋_GB2312" w:hAnsi="仿宋" w:hint="eastAsia"/>
          <w:sz w:val="32"/>
          <w:szCs w:val="32"/>
        </w:rPr>
        <w:t>三</w:t>
      </w:r>
      <w:r w:rsidR="00273BAC">
        <w:rPr>
          <w:rFonts w:ascii="仿宋_GB2312" w:eastAsia="仿宋_GB2312" w:hAnsi="仿宋" w:hint="eastAsia"/>
          <w:sz w:val="32"/>
          <w:szCs w:val="32"/>
        </w:rPr>
        <w:t>）项的规定，本机关作出复议决定如下：</w:t>
      </w:r>
    </w:p>
    <w:p w:rsidR="00273BAC" w:rsidRDefault="001F2F15" w:rsidP="005F7CAF">
      <w:pPr>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撤销</w:t>
      </w:r>
      <w:r w:rsidR="00273BAC">
        <w:rPr>
          <w:rFonts w:ascii="仿宋_GB2312" w:eastAsia="仿宋_GB2312" w:hAnsi="仿宋" w:hint="eastAsia"/>
          <w:sz w:val="32"/>
          <w:szCs w:val="32"/>
        </w:rPr>
        <w:t>被申请人深圳市市场和质量监督管理委员会</w:t>
      </w:r>
      <w:r w:rsidR="00A70497">
        <w:rPr>
          <w:rFonts w:ascii="仿宋_GB2312" w:eastAsia="仿宋_GB2312" w:hAnsi="仿宋" w:hint="eastAsia"/>
          <w:sz w:val="32"/>
          <w:szCs w:val="32"/>
        </w:rPr>
        <w:t>龙华</w:t>
      </w:r>
      <w:r w:rsidR="00273BAC">
        <w:rPr>
          <w:rFonts w:ascii="仿宋_GB2312" w:eastAsia="仿宋_GB2312" w:hAnsi="仿宋" w:hint="eastAsia"/>
          <w:sz w:val="32"/>
          <w:szCs w:val="32"/>
        </w:rPr>
        <w:t>市场监督管理局以</w:t>
      </w:r>
      <w:r w:rsidR="00A70497">
        <w:rPr>
          <w:rFonts w:ascii="仿宋_GB2312" w:eastAsia="仿宋_GB2312" w:hAnsi="仿宋" w:hint="eastAsia"/>
          <w:sz w:val="32"/>
          <w:szCs w:val="32"/>
        </w:rPr>
        <w:t>深市质华市监罚字【2018】</w:t>
      </w:r>
      <w:r w:rsidR="00D40B5C">
        <w:rPr>
          <w:rFonts w:ascii="仿宋_GB2312" w:eastAsia="仿宋_GB2312" w:hAnsi="仿宋" w:hint="eastAsia"/>
          <w:sz w:val="32"/>
          <w:szCs w:val="32"/>
        </w:rPr>
        <w:t>××号</w:t>
      </w:r>
      <w:r w:rsidR="00273BAC">
        <w:rPr>
          <w:rFonts w:ascii="仿宋_GB2312" w:eastAsia="仿宋_GB2312" w:hAnsi="仿宋" w:hint="eastAsia"/>
          <w:sz w:val="32"/>
          <w:szCs w:val="32"/>
        </w:rPr>
        <w:t>《行政处罚决定书》作出的具体行政行为。</w:t>
      </w:r>
    </w:p>
    <w:p w:rsidR="00273BAC" w:rsidRDefault="00273BAC" w:rsidP="005F7CAF">
      <w:pPr>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本复议决定书一经送达，即发生法律效力。申请人如对本复</w:t>
      </w:r>
      <w:r>
        <w:rPr>
          <w:rFonts w:ascii="仿宋_GB2312" w:eastAsia="仿宋_GB2312" w:hAnsi="仿宋" w:hint="eastAsia"/>
          <w:sz w:val="32"/>
          <w:szCs w:val="32"/>
        </w:rPr>
        <w:lastRenderedPageBreak/>
        <w:t>议决定不服，可自收到复议决定书之日起十五日内向</w:t>
      </w:r>
      <w:r w:rsidR="0009569E">
        <w:rPr>
          <w:rFonts w:ascii="仿宋_GB2312" w:eastAsia="仿宋_GB2312" w:hAnsi="仿宋" w:hint="eastAsia"/>
          <w:sz w:val="32"/>
          <w:szCs w:val="32"/>
        </w:rPr>
        <w:t>有管辖权的</w:t>
      </w:r>
      <w:r>
        <w:rPr>
          <w:rFonts w:ascii="仿宋_GB2312" w:eastAsia="仿宋_GB2312" w:hAnsi="仿宋" w:hint="eastAsia"/>
          <w:sz w:val="32"/>
          <w:szCs w:val="32"/>
        </w:rPr>
        <w:t>人民法院提起诉讼。</w:t>
      </w:r>
    </w:p>
    <w:p w:rsidR="00273BAC" w:rsidRDefault="00273BAC" w:rsidP="005F7CAF">
      <w:pPr>
        <w:spacing w:line="520" w:lineRule="exact"/>
        <w:ind w:right="480"/>
        <w:jc w:val="right"/>
        <w:rPr>
          <w:rFonts w:ascii="仿宋" w:eastAsia="仿宋" w:hAnsi="仿宋"/>
          <w:sz w:val="32"/>
          <w:szCs w:val="32"/>
        </w:rPr>
      </w:pPr>
    </w:p>
    <w:p w:rsidR="00273BAC" w:rsidRDefault="00273BAC" w:rsidP="005F7CAF">
      <w:pPr>
        <w:spacing w:line="520" w:lineRule="exact"/>
        <w:ind w:right="480"/>
        <w:jc w:val="right"/>
        <w:rPr>
          <w:rFonts w:ascii="仿宋" w:eastAsia="仿宋" w:hAnsi="仿宋"/>
          <w:sz w:val="32"/>
          <w:szCs w:val="32"/>
        </w:rPr>
      </w:pPr>
    </w:p>
    <w:p w:rsidR="00273BAC" w:rsidRDefault="00273BAC" w:rsidP="005F7CAF">
      <w:pPr>
        <w:spacing w:line="520" w:lineRule="exact"/>
        <w:ind w:right="480"/>
        <w:jc w:val="right"/>
        <w:rPr>
          <w:rFonts w:ascii="仿宋" w:eastAsia="仿宋" w:hAnsi="仿宋"/>
          <w:sz w:val="32"/>
          <w:szCs w:val="32"/>
        </w:rPr>
      </w:pPr>
    </w:p>
    <w:p w:rsidR="00273BAC" w:rsidRDefault="00273BAC" w:rsidP="005F7CAF">
      <w:pPr>
        <w:suppressAutoHyphens w:val="0"/>
        <w:spacing w:line="520" w:lineRule="exact"/>
        <w:ind w:firstLineChars="1837" w:firstLine="5878"/>
        <w:rPr>
          <w:rFonts w:ascii="仿宋_GB2312" w:eastAsia="仿宋_GB2312"/>
          <w:kern w:val="2"/>
          <w:sz w:val="32"/>
          <w:szCs w:val="32"/>
        </w:rPr>
      </w:pPr>
      <w:r>
        <w:rPr>
          <w:rFonts w:ascii="仿宋_GB2312" w:eastAsia="仿宋_GB2312" w:hint="eastAsia"/>
          <w:kern w:val="2"/>
          <w:sz w:val="32"/>
          <w:szCs w:val="32"/>
        </w:rPr>
        <w:t>深圳市人民政府</w:t>
      </w:r>
    </w:p>
    <w:p w:rsidR="00EA4D65" w:rsidRPr="003B72E1" w:rsidRDefault="00273BAC" w:rsidP="005F7CAF">
      <w:pPr>
        <w:suppressAutoHyphens w:val="0"/>
        <w:spacing w:line="520" w:lineRule="exact"/>
        <w:ind w:firstLineChars="100" w:firstLine="320"/>
        <w:rPr>
          <w:rFonts w:ascii="仿宋_GB2312" w:eastAsia="仿宋_GB2312"/>
          <w:kern w:val="2"/>
          <w:sz w:val="32"/>
          <w:szCs w:val="32"/>
        </w:rPr>
      </w:pPr>
      <w:r>
        <w:rPr>
          <w:rFonts w:ascii="仿宋_GB2312" w:eastAsia="仿宋_GB2312" w:hint="eastAsia"/>
          <w:kern w:val="2"/>
          <w:sz w:val="32"/>
          <w:szCs w:val="32"/>
        </w:rPr>
        <w:t xml:space="preserve">                                  2018年</w:t>
      </w:r>
      <w:r w:rsidR="0009569E">
        <w:rPr>
          <w:rFonts w:ascii="仿宋_GB2312" w:eastAsia="仿宋_GB2312" w:hint="eastAsia"/>
          <w:kern w:val="2"/>
          <w:sz w:val="32"/>
          <w:szCs w:val="32"/>
        </w:rPr>
        <w:t>7</w:t>
      </w:r>
      <w:r>
        <w:rPr>
          <w:rFonts w:ascii="仿宋_GB2312" w:eastAsia="仿宋_GB2312" w:hint="eastAsia"/>
          <w:kern w:val="2"/>
          <w:sz w:val="32"/>
          <w:szCs w:val="32"/>
        </w:rPr>
        <w:t>月</w:t>
      </w:r>
      <w:r w:rsidR="0009569E">
        <w:rPr>
          <w:rFonts w:ascii="仿宋_GB2312" w:eastAsia="仿宋_GB2312" w:hint="eastAsia"/>
          <w:kern w:val="2"/>
          <w:sz w:val="32"/>
          <w:szCs w:val="32"/>
        </w:rPr>
        <w:t>30</w:t>
      </w:r>
      <w:r>
        <w:rPr>
          <w:rFonts w:ascii="仿宋_GB2312" w:eastAsia="仿宋_GB2312" w:hint="eastAsia"/>
          <w:kern w:val="2"/>
          <w:sz w:val="32"/>
          <w:szCs w:val="32"/>
        </w:rPr>
        <w:t>日</w:t>
      </w:r>
    </w:p>
    <w:sectPr w:rsidR="00EA4D65" w:rsidRPr="003B72E1" w:rsidSect="005F7CAF">
      <w:footerReference w:type="default" r:id="rId7"/>
      <w:pgSz w:w="11906" w:h="16838"/>
      <w:pgMar w:top="1440" w:right="1418" w:bottom="1440"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1323" w:rsidRDefault="00F61323" w:rsidP="001F2F15">
      <w:r>
        <w:separator/>
      </w:r>
    </w:p>
  </w:endnote>
  <w:endnote w:type="continuationSeparator" w:id="1">
    <w:p w:rsidR="00F61323" w:rsidRDefault="00F61323" w:rsidP="001F2F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_GBK">
    <w:altName w:val="微软雅黑"/>
    <w:charset w:val="86"/>
    <w:family w:val="script"/>
    <w:pitch w:val="fixed"/>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仿宋">
    <w:altName w:val="Arial Unicode MS"/>
    <w:charset w:val="86"/>
    <w:family w:val="modern"/>
    <w:pitch w:val="fixed"/>
    <w:sig w:usb0="800002BF"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5954"/>
      <w:docPartObj>
        <w:docPartGallery w:val="Page Numbers (Bottom of Page)"/>
        <w:docPartUnique/>
      </w:docPartObj>
    </w:sdtPr>
    <w:sdtContent>
      <w:p w:rsidR="005F7CAF" w:rsidRDefault="00F808BC">
        <w:pPr>
          <w:pStyle w:val="a5"/>
          <w:jc w:val="center"/>
        </w:pPr>
        <w:fldSimple w:instr=" PAGE   \* MERGEFORMAT ">
          <w:r w:rsidR="00652825" w:rsidRPr="00652825">
            <w:rPr>
              <w:noProof/>
              <w:lang w:val="zh-CN"/>
            </w:rPr>
            <w:t>2</w:t>
          </w:r>
        </w:fldSimple>
      </w:p>
    </w:sdtContent>
  </w:sdt>
  <w:p w:rsidR="005F7CAF" w:rsidRDefault="005F7CAF">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1323" w:rsidRDefault="00F61323" w:rsidP="001F2F15">
      <w:r>
        <w:separator/>
      </w:r>
    </w:p>
  </w:footnote>
  <w:footnote w:type="continuationSeparator" w:id="1">
    <w:p w:rsidR="00F61323" w:rsidRDefault="00F61323" w:rsidP="001F2F1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253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73BAC"/>
    <w:rsid w:val="00040A76"/>
    <w:rsid w:val="00051998"/>
    <w:rsid w:val="00077043"/>
    <w:rsid w:val="00082D6B"/>
    <w:rsid w:val="0009569E"/>
    <w:rsid w:val="00110F61"/>
    <w:rsid w:val="00123D9A"/>
    <w:rsid w:val="00127505"/>
    <w:rsid w:val="001A69BB"/>
    <w:rsid w:val="001F023B"/>
    <w:rsid w:val="001F2F15"/>
    <w:rsid w:val="00226C02"/>
    <w:rsid w:val="00256A2E"/>
    <w:rsid w:val="00273BAC"/>
    <w:rsid w:val="003B72E1"/>
    <w:rsid w:val="003B7E6E"/>
    <w:rsid w:val="00420A35"/>
    <w:rsid w:val="00496C38"/>
    <w:rsid w:val="004B6CD6"/>
    <w:rsid w:val="00516C5F"/>
    <w:rsid w:val="00555A90"/>
    <w:rsid w:val="005F7CAF"/>
    <w:rsid w:val="00652825"/>
    <w:rsid w:val="0069548E"/>
    <w:rsid w:val="006B02AD"/>
    <w:rsid w:val="006B1F7A"/>
    <w:rsid w:val="007B26CA"/>
    <w:rsid w:val="008A4FF6"/>
    <w:rsid w:val="009120F7"/>
    <w:rsid w:val="009E471E"/>
    <w:rsid w:val="00A70497"/>
    <w:rsid w:val="00A81351"/>
    <w:rsid w:val="00AD68DF"/>
    <w:rsid w:val="00C13D17"/>
    <w:rsid w:val="00C14208"/>
    <w:rsid w:val="00C36AAB"/>
    <w:rsid w:val="00C6206D"/>
    <w:rsid w:val="00C64804"/>
    <w:rsid w:val="00C715D4"/>
    <w:rsid w:val="00C9101F"/>
    <w:rsid w:val="00CB3292"/>
    <w:rsid w:val="00CF46A1"/>
    <w:rsid w:val="00D36989"/>
    <w:rsid w:val="00D40B5C"/>
    <w:rsid w:val="00D5615A"/>
    <w:rsid w:val="00DA5D26"/>
    <w:rsid w:val="00DF2A39"/>
    <w:rsid w:val="00DF6B66"/>
    <w:rsid w:val="00E32A82"/>
    <w:rsid w:val="00E637FA"/>
    <w:rsid w:val="00E71099"/>
    <w:rsid w:val="00E75A70"/>
    <w:rsid w:val="00EA4D65"/>
    <w:rsid w:val="00EB4FC6"/>
    <w:rsid w:val="00EC0A89"/>
    <w:rsid w:val="00F30E7A"/>
    <w:rsid w:val="00F44BAF"/>
    <w:rsid w:val="00F61323"/>
    <w:rsid w:val="00F65BBB"/>
    <w:rsid w:val="00F808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BAC"/>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6206D"/>
    <w:rPr>
      <w:color w:val="0000FF" w:themeColor="hyperlink"/>
      <w:u w:val="single"/>
    </w:rPr>
  </w:style>
  <w:style w:type="paragraph" w:styleId="a4">
    <w:name w:val="header"/>
    <w:basedOn w:val="a"/>
    <w:link w:val="Char"/>
    <w:uiPriority w:val="99"/>
    <w:semiHidden/>
    <w:unhideWhenUsed/>
    <w:rsid w:val="001F2F1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1F2F15"/>
    <w:rPr>
      <w:rFonts w:ascii="Times New Roman" w:eastAsia="宋体" w:hAnsi="Times New Roman" w:cs="Times New Roman"/>
      <w:kern w:val="0"/>
      <w:sz w:val="18"/>
      <w:szCs w:val="18"/>
    </w:rPr>
  </w:style>
  <w:style w:type="paragraph" w:styleId="a5">
    <w:name w:val="footer"/>
    <w:basedOn w:val="a"/>
    <w:link w:val="Char0"/>
    <w:uiPriority w:val="99"/>
    <w:unhideWhenUsed/>
    <w:rsid w:val="001F2F15"/>
    <w:pPr>
      <w:tabs>
        <w:tab w:val="center" w:pos="4153"/>
        <w:tab w:val="right" w:pos="8306"/>
      </w:tabs>
      <w:snapToGrid w:val="0"/>
      <w:jc w:val="left"/>
    </w:pPr>
    <w:rPr>
      <w:sz w:val="18"/>
      <w:szCs w:val="18"/>
    </w:rPr>
  </w:style>
  <w:style w:type="character" w:customStyle="1" w:styleId="Char0">
    <w:name w:val="页脚 Char"/>
    <w:basedOn w:val="a0"/>
    <w:link w:val="a5"/>
    <w:uiPriority w:val="99"/>
    <w:rsid w:val="001F2F15"/>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divs>
    <w:div w:id="378745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FF81C0-0A2D-47D2-8EC3-004CD6894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412</Words>
  <Characters>2349</Characters>
  <Application>Microsoft Office Word</Application>
  <DocSecurity>0</DocSecurity>
  <Lines>19</Lines>
  <Paragraphs>5</Paragraphs>
  <ScaleCrop>false</ScaleCrop>
  <Company>微软中国</Company>
  <LinksUpToDate>false</LinksUpToDate>
  <CharactersWithSpaces>2756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lichaofan</cp:lastModifiedBy>
  <cp:revision>2</cp:revision>
  <cp:lastPrinted>2018-08-06T09:00:00Z</cp:lastPrinted>
  <dcterms:created xsi:type="dcterms:W3CDTF">2018-12-19T01:49:00Z</dcterms:created>
  <dcterms:modified xsi:type="dcterms:W3CDTF">2018-12-19T01:49:00Z</dcterms:modified>
</cp:coreProperties>
</file>