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942" w:rsidRPr="008C76D7" w:rsidRDefault="00F31942" w:rsidP="00F31942">
      <w:pPr>
        <w:spacing w:line="800" w:lineRule="exact"/>
        <w:jc w:val="center"/>
        <w:rPr>
          <w:rFonts w:ascii="宋体" w:hAnsi="宋体"/>
          <w:sz w:val="44"/>
        </w:rPr>
      </w:pPr>
      <w:r w:rsidRPr="008C76D7">
        <w:rPr>
          <w:rFonts w:ascii="宋体" w:hAnsi="宋体"/>
          <w:sz w:val="44"/>
        </w:rPr>
        <w:t>深  圳  市  人  民  政  府</w:t>
      </w:r>
    </w:p>
    <w:p w:rsidR="00F31942" w:rsidRPr="008C76D7" w:rsidRDefault="00F31942" w:rsidP="00F31942">
      <w:pPr>
        <w:spacing w:line="276" w:lineRule="auto"/>
        <w:jc w:val="center"/>
        <w:rPr>
          <w:rFonts w:ascii="宋体" w:hAnsi="宋体"/>
          <w:b/>
          <w:bCs/>
          <w:sz w:val="44"/>
        </w:rPr>
      </w:pPr>
      <w:r w:rsidRPr="008C76D7">
        <w:rPr>
          <w:rFonts w:ascii="宋体" w:hAnsi="宋体"/>
          <w:b/>
          <w:bCs/>
          <w:sz w:val="44"/>
        </w:rPr>
        <w:t>行政复议决定书</w:t>
      </w:r>
    </w:p>
    <w:p w:rsidR="00F31942" w:rsidRPr="008C76D7" w:rsidRDefault="00F31942" w:rsidP="00F31942">
      <w:pPr>
        <w:spacing w:line="276" w:lineRule="auto"/>
        <w:jc w:val="center"/>
      </w:pPr>
    </w:p>
    <w:p w:rsidR="00F31942" w:rsidRPr="008C76D7" w:rsidRDefault="00F31942" w:rsidP="00F31942">
      <w:pPr>
        <w:spacing w:line="276" w:lineRule="auto"/>
        <w:jc w:val="right"/>
        <w:rPr>
          <w:rFonts w:ascii="仿宋_GB2312" w:eastAsia="仿宋_GB2312" w:hAnsi="仿宋_GB2312"/>
          <w:sz w:val="32"/>
        </w:rPr>
      </w:pPr>
      <w:r w:rsidRPr="008C76D7">
        <w:rPr>
          <w:b/>
          <w:bCs/>
          <w:sz w:val="36"/>
        </w:rPr>
        <w:t xml:space="preserve">       </w:t>
      </w:r>
      <w:r w:rsidRPr="008C76D7">
        <w:rPr>
          <w:rFonts w:eastAsia="仿宋_GB2312"/>
          <w:b/>
          <w:bCs/>
          <w:sz w:val="36"/>
        </w:rPr>
        <w:t xml:space="preserve">                  </w:t>
      </w:r>
      <w:proofErr w:type="gramStart"/>
      <w:r w:rsidRPr="008C76D7">
        <w:rPr>
          <w:rFonts w:ascii="仿宋_GB2312" w:eastAsia="仿宋_GB2312" w:hAnsi="仿宋_GB2312"/>
          <w:sz w:val="32"/>
        </w:rPr>
        <w:t>深府</w:t>
      </w:r>
      <w:r w:rsidRPr="008C76D7">
        <w:rPr>
          <w:rFonts w:ascii="仿宋_GB2312" w:eastAsia="仿宋_GB2312" w:hAnsi="仿宋_GB2312" w:hint="eastAsia"/>
          <w:sz w:val="32"/>
        </w:rPr>
        <w:t>行复</w:t>
      </w:r>
      <w:proofErr w:type="gramEnd"/>
      <w:r w:rsidRPr="008C76D7">
        <w:rPr>
          <w:rFonts w:ascii="仿宋_GB2312" w:eastAsia="仿宋_GB2312" w:hAnsi="仿宋_GB2312"/>
          <w:sz w:val="32"/>
        </w:rPr>
        <w:t>〔20</w:t>
      </w:r>
      <w:r w:rsidRPr="008C76D7">
        <w:rPr>
          <w:rFonts w:ascii="仿宋_GB2312" w:eastAsia="仿宋_GB2312" w:hAnsi="仿宋_GB2312" w:hint="eastAsia"/>
          <w:sz w:val="32"/>
        </w:rPr>
        <w:t>18</w:t>
      </w:r>
      <w:r w:rsidRPr="008C76D7">
        <w:rPr>
          <w:rFonts w:ascii="仿宋_GB2312" w:eastAsia="仿宋_GB2312" w:hAnsi="仿宋_GB2312"/>
          <w:sz w:val="32"/>
        </w:rPr>
        <w:t>〕</w:t>
      </w:r>
      <w:r w:rsidR="008D003B" w:rsidRPr="008C76D7">
        <w:rPr>
          <w:rFonts w:ascii="仿宋_GB2312" w:eastAsia="仿宋_GB2312" w:hAnsi="仿宋_GB2312" w:hint="eastAsia"/>
          <w:sz w:val="32"/>
        </w:rPr>
        <w:t>4</w:t>
      </w:r>
      <w:r w:rsidR="00A4108B" w:rsidRPr="008C76D7">
        <w:rPr>
          <w:rFonts w:ascii="仿宋_GB2312" w:eastAsia="仿宋_GB2312" w:hAnsi="仿宋_GB2312" w:hint="eastAsia"/>
          <w:sz w:val="32"/>
        </w:rPr>
        <w:t>46</w:t>
      </w:r>
      <w:r w:rsidRPr="008C76D7">
        <w:rPr>
          <w:rFonts w:ascii="仿宋_GB2312" w:eastAsia="仿宋_GB2312" w:hAnsi="仿宋_GB2312"/>
          <w:sz w:val="32"/>
        </w:rPr>
        <w:t>号</w:t>
      </w:r>
    </w:p>
    <w:p w:rsidR="00F31942" w:rsidRPr="008C76D7" w:rsidRDefault="00F31942" w:rsidP="00F31942">
      <w:pPr>
        <w:spacing w:line="640" w:lineRule="exact"/>
        <w:rPr>
          <w:rFonts w:eastAsia="仿宋_GB2312"/>
          <w:sz w:val="32"/>
          <w:u w:val="single"/>
        </w:rPr>
      </w:pPr>
    </w:p>
    <w:p w:rsidR="00F31942" w:rsidRPr="008C76D7" w:rsidRDefault="00F31942" w:rsidP="000C48D9">
      <w:pPr>
        <w:adjustRightInd w:val="0"/>
        <w:snapToGrid w:val="0"/>
        <w:spacing w:line="600" w:lineRule="atLeast"/>
        <w:ind w:firstLineChars="200" w:firstLine="640"/>
        <w:rPr>
          <w:rFonts w:ascii="仿宋_GB2312" w:eastAsia="仿宋_GB2312" w:hAnsi="仿宋_GB2312"/>
          <w:sz w:val="32"/>
        </w:rPr>
      </w:pPr>
      <w:r w:rsidRPr="008C76D7">
        <w:rPr>
          <w:rFonts w:ascii="黑体" w:eastAsia="黑体" w:hAnsi="黑体"/>
          <w:sz w:val="32"/>
        </w:rPr>
        <w:t>申请人：</w:t>
      </w:r>
      <w:r w:rsidR="000C48D9" w:rsidRPr="008C76D7">
        <w:rPr>
          <w:rFonts w:eastAsia="仿宋_GB2312" w:hint="eastAsia"/>
          <w:sz w:val="32"/>
        </w:rPr>
        <w:t>黄某</w:t>
      </w:r>
    </w:p>
    <w:p w:rsidR="00F31942" w:rsidRPr="008C76D7" w:rsidRDefault="00F31942" w:rsidP="003D575D">
      <w:pPr>
        <w:adjustRightInd w:val="0"/>
        <w:snapToGrid w:val="0"/>
        <w:spacing w:line="600" w:lineRule="atLeast"/>
        <w:ind w:firstLineChars="200" w:firstLine="640"/>
        <w:rPr>
          <w:rFonts w:eastAsia="黑体"/>
          <w:sz w:val="32"/>
        </w:rPr>
      </w:pPr>
      <w:r w:rsidRPr="008C76D7">
        <w:rPr>
          <w:rFonts w:ascii="黑体" w:eastAsia="黑体" w:hAnsi="黑体"/>
          <w:sz w:val="32"/>
        </w:rPr>
        <w:t>被申请人：</w:t>
      </w:r>
      <w:r w:rsidRPr="008C76D7">
        <w:rPr>
          <w:rFonts w:ascii="仿宋_GB2312" w:eastAsia="仿宋_GB2312" w:hint="eastAsia"/>
          <w:sz w:val="32"/>
        </w:rPr>
        <w:t>深圳市人力资源和社会保障局</w:t>
      </w:r>
    </w:p>
    <w:p w:rsidR="00F31942" w:rsidRPr="008C76D7" w:rsidRDefault="00F31942" w:rsidP="003D575D">
      <w:pPr>
        <w:adjustRightInd w:val="0"/>
        <w:snapToGrid w:val="0"/>
        <w:spacing w:line="600" w:lineRule="atLeast"/>
        <w:ind w:firstLineChars="200" w:firstLine="640"/>
        <w:rPr>
          <w:rFonts w:eastAsia="仿宋_GB2312"/>
          <w:sz w:val="32"/>
        </w:rPr>
      </w:pPr>
      <w:r w:rsidRPr="008C76D7">
        <w:rPr>
          <w:rFonts w:eastAsia="仿宋_GB2312"/>
          <w:sz w:val="32"/>
        </w:rPr>
        <w:t>地址：</w:t>
      </w:r>
      <w:r w:rsidRPr="008C76D7">
        <w:rPr>
          <w:rFonts w:eastAsia="仿宋_GB2312" w:hint="eastAsia"/>
          <w:sz w:val="32"/>
        </w:rPr>
        <w:t>深圳市福田区深南大道</w:t>
      </w:r>
      <w:r w:rsidRPr="008C76D7">
        <w:rPr>
          <w:rFonts w:ascii="仿宋_GB2312" w:eastAsia="仿宋_GB2312" w:hint="eastAsia"/>
          <w:sz w:val="32"/>
        </w:rPr>
        <w:t>8005</w:t>
      </w:r>
      <w:r w:rsidRPr="008C76D7">
        <w:rPr>
          <w:rFonts w:eastAsia="仿宋_GB2312" w:hint="eastAsia"/>
          <w:sz w:val="32"/>
        </w:rPr>
        <w:t>号深圳</w:t>
      </w:r>
      <w:proofErr w:type="gramStart"/>
      <w:r w:rsidRPr="008C76D7">
        <w:rPr>
          <w:rFonts w:eastAsia="仿宋_GB2312" w:hint="eastAsia"/>
          <w:sz w:val="32"/>
        </w:rPr>
        <w:t>人才园</w:t>
      </w:r>
      <w:proofErr w:type="gramEnd"/>
      <w:r w:rsidRPr="008C76D7">
        <w:rPr>
          <w:rFonts w:eastAsia="仿宋_GB2312" w:hint="eastAsia"/>
          <w:sz w:val="32"/>
        </w:rPr>
        <w:t xml:space="preserve">　</w:t>
      </w:r>
    </w:p>
    <w:p w:rsidR="00F31942" w:rsidRPr="008C76D7" w:rsidRDefault="00F31942" w:rsidP="003D575D">
      <w:pPr>
        <w:adjustRightInd w:val="0"/>
        <w:snapToGrid w:val="0"/>
        <w:spacing w:line="600" w:lineRule="atLeast"/>
        <w:ind w:firstLineChars="200" w:firstLine="640"/>
        <w:rPr>
          <w:rFonts w:eastAsia="仿宋_GB2312"/>
          <w:sz w:val="32"/>
        </w:rPr>
      </w:pPr>
      <w:r w:rsidRPr="008C76D7">
        <w:rPr>
          <w:rFonts w:eastAsia="仿宋_GB2312"/>
          <w:sz w:val="32"/>
        </w:rPr>
        <w:t>法定代表人：</w:t>
      </w:r>
      <w:r w:rsidR="00EA2381" w:rsidRPr="008C76D7">
        <w:rPr>
          <w:rFonts w:eastAsia="仿宋_GB2312" w:hint="eastAsia"/>
          <w:sz w:val="32"/>
        </w:rPr>
        <w:t>孙福金</w:t>
      </w:r>
      <w:r w:rsidRPr="008C76D7">
        <w:rPr>
          <w:rFonts w:eastAsia="仿宋_GB2312" w:hint="eastAsia"/>
          <w:sz w:val="32"/>
        </w:rPr>
        <w:t>，局长</w:t>
      </w:r>
    </w:p>
    <w:p w:rsidR="00F31942" w:rsidRPr="008C76D7" w:rsidRDefault="00F31942" w:rsidP="003D575D">
      <w:pPr>
        <w:adjustRightInd w:val="0"/>
        <w:snapToGrid w:val="0"/>
        <w:spacing w:line="600" w:lineRule="atLeast"/>
        <w:ind w:firstLineChars="200" w:firstLine="640"/>
        <w:rPr>
          <w:rFonts w:eastAsia="仿宋_GB2312"/>
          <w:sz w:val="32"/>
        </w:rPr>
      </w:pPr>
      <w:r w:rsidRPr="008C76D7">
        <w:rPr>
          <w:rFonts w:eastAsia="仿宋_GB2312" w:hint="eastAsia"/>
          <w:sz w:val="32"/>
        </w:rPr>
        <w:t>委托代理人：</w:t>
      </w:r>
      <w:r w:rsidR="00B901D7" w:rsidRPr="008C76D7">
        <w:rPr>
          <w:rFonts w:eastAsia="仿宋_GB2312" w:hint="eastAsia"/>
          <w:sz w:val="32"/>
        </w:rPr>
        <w:t>谢芷环</w:t>
      </w:r>
      <w:r w:rsidR="00545168" w:rsidRPr="008C76D7">
        <w:rPr>
          <w:rFonts w:eastAsia="仿宋_GB2312" w:hint="eastAsia"/>
          <w:sz w:val="32"/>
        </w:rPr>
        <w:t>，</w:t>
      </w:r>
      <w:r w:rsidR="00A224B1" w:rsidRPr="008C76D7">
        <w:rPr>
          <w:rFonts w:eastAsia="仿宋_GB2312" w:hint="eastAsia"/>
          <w:sz w:val="32"/>
        </w:rPr>
        <w:t>池俊斌</w:t>
      </w:r>
      <w:r w:rsidR="00B901D7" w:rsidRPr="008C76D7">
        <w:rPr>
          <w:rFonts w:eastAsia="仿宋_GB2312" w:hint="eastAsia"/>
          <w:sz w:val="32"/>
        </w:rPr>
        <w:t>，</w:t>
      </w:r>
      <w:r w:rsidRPr="008C76D7">
        <w:rPr>
          <w:rFonts w:eastAsia="仿宋_GB2312" w:hint="eastAsia"/>
          <w:sz w:val="32"/>
        </w:rPr>
        <w:t>广东中全律师事务所律师</w:t>
      </w:r>
    </w:p>
    <w:p w:rsidR="00793DFD" w:rsidRPr="008C76D7" w:rsidRDefault="00793DFD" w:rsidP="00CF66DC">
      <w:pPr>
        <w:adjustRightInd w:val="0"/>
        <w:snapToGrid w:val="0"/>
        <w:spacing w:line="360" w:lineRule="auto"/>
        <w:ind w:firstLineChars="200" w:firstLine="640"/>
        <w:rPr>
          <w:rFonts w:ascii="仿宋_GB2312" w:eastAsia="仿宋_GB2312" w:hAnsi="仿宋_GB2312"/>
          <w:sz w:val="32"/>
        </w:rPr>
      </w:pPr>
    </w:p>
    <w:p w:rsidR="00F31942" w:rsidRPr="008C76D7" w:rsidRDefault="00A224B1" w:rsidP="00922F92">
      <w:pPr>
        <w:adjustRightInd w:val="0"/>
        <w:snapToGrid w:val="0"/>
        <w:spacing w:line="360" w:lineRule="auto"/>
        <w:ind w:firstLineChars="200" w:firstLine="640"/>
        <w:rPr>
          <w:rFonts w:ascii="仿宋_GB2312" w:eastAsia="仿宋_GB2312" w:hAnsi="仿宋_GB2312"/>
          <w:sz w:val="32"/>
        </w:rPr>
      </w:pPr>
      <w:r w:rsidRPr="008C76D7">
        <w:rPr>
          <w:rFonts w:ascii="仿宋_GB2312" w:eastAsia="仿宋_GB2312" w:hAnsi="仿宋_GB2312"/>
          <w:sz w:val="32"/>
        </w:rPr>
        <w:t>申请</w:t>
      </w:r>
      <w:r w:rsidRPr="008C76D7">
        <w:rPr>
          <w:rFonts w:ascii="仿宋_GB2312" w:eastAsia="仿宋_GB2312" w:hAnsi="仿宋_GB2312" w:hint="eastAsia"/>
          <w:sz w:val="32"/>
        </w:rPr>
        <w:t>人</w:t>
      </w:r>
      <w:r w:rsidRPr="008C76D7">
        <w:rPr>
          <w:rFonts w:ascii="仿宋_GB2312" w:eastAsia="仿宋_GB2312" w:hAnsi="仿宋_GB2312"/>
          <w:sz w:val="32"/>
        </w:rPr>
        <w:t>不服</w:t>
      </w:r>
      <w:r w:rsidRPr="008C76D7">
        <w:rPr>
          <w:rFonts w:ascii="仿宋_GB2312" w:eastAsia="仿宋_GB2312" w:hAnsi="仿宋_GB2312" w:hint="eastAsia"/>
          <w:sz w:val="32"/>
        </w:rPr>
        <w:t>被申请人于2018年3月29日</w:t>
      </w:r>
      <w:proofErr w:type="gramStart"/>
      <w:r w:rsidRPr="008C76D7">
        <w:rPr>
          <w:rFonts w:ascii="仿宋_GB2312" w:eastAsia="仿宋_GB2312" w:hAnsi="仿宋_GB2312" w:hint="eastAsia"/>
          <w:sz w:val="32"/>
        </w:rPr>
        <w:t>作出</w:t>
      </w:r>
      <w:proofErr w:type="gramEnd"/>
      <w:r w:rsidRPr="008C76D7">
        <w:rPr>
          <w:rFonts w:ascii="仿宋_GB2312" w:eastAsia="仿宋_GB2312" w:hAnsi="仿宋_GB2312" w:hint="eastAsia"/>
          <w:sz w:val="32"/>
        </w:rPr>
        <w:t>的</w:t>
      </w:r>
      <w:proofErr w:type="gramStart"/>
      <w:r w:rsidRPr="008C76D7">
        <w:rPr>
          <w:rFonts w:ascii="仿宋_GB2312" w:eastAsia="仿宋_GB2312" w:hAnsi="仿宋_GB2312" w:hint="eastAsia"/>
          <w:sz w:val="32"/>
        </w:rPr>
        <w:t>深人社认字</w:t>
      </w:r>
      <w:proofErr w:type="gramEnd"/>
      <w:r w:rsidRPr="008C76D7">
        <w:rPr>
          <w:rFonts w:ascii="仿宋_GB2312" w:eastAsia="仿宋_GB2312" w:hAnsi="仿宋_GB2312" w:hint="eastAsia"/>
          <w:sz w:val="32"/>
        </w:rPr>
        <w:t>（福）【2018】第</w:t>
      </w:r>
      <w:r w:rsidR="008C76D7" w:rsidRPr="008C76D7">
        <w:rPr>
          <w:rFonts w:ascii="仿宋_GB2312" w:eastAsia="仿宋_GB2312" w:hAnsi="仿宋_GB2312" w:hint="eastAsia"/>
          <w:sz w:val="32"/>
        </w:rPr>
        <w:t>××</w:t>
      </w:r>
      <w:r w:rsidRPr="008C76D7">
        <w:rPr>
          <w:rFonts w:ascii="仿宋_GB2312" w:eastAsia="仿宋_GB2312" w:hAnsi="仿宋_GB2312" w:hint="eastAsia"/>
          <w:sz w:val="32"/>
        </w:rPr>
        <w:t>号《深圳市工伤认定书》，</w:t>
      </w:r>
      <w:r w:rsidR="00F31942" w:rsidRPr="008C76D7">
        <w:rPr>
          <w:rFonts w:ascii="仿宋_GB2312" w:eastAsia="仿宋_GB2312" w:hAnsi="仿宋_GB2312"/>
          <w:sz w:val="32"/>
        </w:rPr>
        <w:t>向</w:t>
      </w:r>
      <w:r w:rsidR="008A4499" w:rsidRPr="008C76D7">
        <w:rPr>
          <w:rFonts w:ascii="仿宋_GB2312" w:eastAsia="仿宋_GB2312" w:hAnsi="仿宋_GB2312" w:hint="eastAsia"/>
          <w:sz w:val="32"/>
        </w:rPr>
        <w:t>本机关</w:t>
      </w:r>
      <w:r w:rsidR="00F31942" w:rsidRPr="008C76D7">
        <w:rPr>
          <w:rFonts w:ascii="仿宋_GB2312" w:eastAsia="仿宋_GB2312" w:hAnsi="仿宋_GB2312"/>
          <w:sz w:val="32"/>
        </w:rPr>
        <w:t>申请行政复议，</w:t>
      </w:r>
      <w:r w:rsidR="008A4499" w:rsidRPr="008C76D7">
        <w:rPr>
          <w:rFonts w:ascii="仿宋_GB2312" w:eastAsia="仿宋_GB2312" w:hAnsi="仿宋_GB2312" w:hint="eastAsia"/>
          <w:sz w:val="32"/>
        </w:rPr>
        <w:t>本机关</w:t>
      </w:r>
      <w:r w:rsidR="00F31942" w:rsidRPr="008C76D7">
        <w:rPr>
          <w:rFonts w:ascii="仿宋_GB2312" w:eastAsia="仿宋_GB2312" w:hAnsi="仿宋_GB2312"/>
          <w:sz w:val="32"/>
        </w:rPr>
        <w:t>依法受理。被申请人向</w:t>
      </w:r>
      <w:r w:rsidR="008A4499" w:rsidRPr="008C76D7">
        <w:rPr>
          <w:rFonts w:ascii="仿宋_GB2312" w:eastAsia="仿宋_GB2312" w:hAnsi="仿宋_GB2312" w:hint="eastAsia"/>
          <w:sz w:val="32"/>
        </w:rPr>
        <w:t>本机关</w:t>
      </w:r>
      <w:r w:rsidR="00F31942" w:rsidRPr="008C76D7">
        <w:rPr>
          <w:rFonts w:ascii="仿宋_GB2312" w:eastAsia="仿宋_GB2312" w:hAnsi="仿宋_GB2312"/>
          <w:sz w:val="32"/>
        </w:rPr>
        <w:t>提交了书面答复及</w:t>
      </w:r>
      <w:proofErr w:type="gramStart"/>
      <w:r w:rsidR="00F31942" w:rsidRPr="008C76D7">
        <w:rPr>
          <w:rFonts w:ascii="仿宋_GB2312" w:eastAsia="仿宋_GB2312" w:hAnsi="仿宋_GB2312"/>
          <w:sz w:val="32"/>
        </w:rPr>
        <w:t>作出</w:t>
      </w:r>
      <w:proofErr w:type="gramEnd"/>
      <w:r w:rsidR="00F31942" w:rsidRPr="008C76D7">
        <w:rPr>
          <w:rFonts w:ascii="仿宋_GB2312" w:eastAsia="仿宋_GB2312" w:hAnsi="仿宋_GB2312"/>
          <w:sz w:val="32"/>
        </w:rPr>
        <w:t>该具体行政行为的有关证据和依据。本案现已审理终结。</w:t>
      </w:r>
    </w:p>
    <w:p w:rsidR="00F31942" w:rsidRPr="008C76D7" w:rsidRDefault="00F31942" w:rsidP="00922F92">
      <w:pPr>
        <w:adjustRightInd w:val="0"/>
        <w:snapToGrid w:val="0"/>
        <w:spacing w:line="360" w:lineRule="auto"/>
        <w:ind w:firstLineChars="200" w:firstLine="640"/>
        <w:rPr>
          <w:rFonts w:ascii="仿宋_GB2312" w:eastAsia="仿宋_GB2312" w:hAnsi="仿宋_GB2312"/>
          <w:sz w:val="32"/>
        </w:rPr>
      </w:pPr>
      <w:r w:rsidRPr="008C76D7">
        <w:rPr>
          <w:rFonts w:eastAsia="黑体"/>
          <w:sz w:val="32"/>
        </w:rPr>
        <w:t>申请人称：</w:t>
      </w:r>
      <w:r w:rsidR="000F0A90" w:rsidRPr="008C76D7">
        <w:rPr>
          <w:rFonts w:ascii="仿宋_GB2312" w:eastAsia="仿宋_GB2312" w:hAnsi="仿宋_GB2312"/>
          <w:sz w:val="32"/>
        </w:rPr>
        <w:t>申请人被临时安排加班，连续工作超18小时，长时间对电脑久坐</w:t>
      </w:r>
      <w:r w:rsidR="000F0A90" w:rsidRPr="008C76D7">
        <w:rPr>
          <w:rFonts w:ascii="仿宋_GB2312" w:eastAsia="仿宋_GB2312" w:hAnsi="仿宋_GB2312" w:hint="eastAsia"/>
          <w:sz w:val="32"/>
        </w:rPr>
        <w:t>，</w:t>
      </w:r>
      <w:r w:rsidR="000F0A90" w:rsidRPr="008C76D7">
        <w:rPr>
          <w:rFonts w:ascii="仿宋_GB2312" w:eastAsia="仿宋_GB2312" w:hAnsi="仿宋_GB2312"/>
          <w:sz w:val="32"/>
        </w:rPr>
        <w:t>使下肢血液回流受阻而腿脚麻木乏力导致摔倒及摔倒后无力支撑而受伤</w:t>
      </w:r>
      <w:r w:rsidR="000F0A90" w:rsidRPr="008C76D7">
        <w:rPr>
          <w:rFonts w:ascii="仿宋_GB2312" w:eastAsia="仿宋_GB2312" w:hAnsi="仿宋_GB2312" w:hint="eastAsia"/>
          <w:sz w:val="32"/>
        </w:rPr>
        <w:t>。领导</w:t>
      </w:r>
      <w:r w:rsidR="000F0A90" w:rsidRPr="008C76D7">
        <w:rPr>
          <w:rFonts w:ascii="仿宋_GB2312" w:eastAsia="仿宋_GB2312" w:hAnsi="仿宋_GB2312"/>
          <w:sz w:val="32"/>
        </w:rPr>
        <w:t>考虑申请人的工作</w:t>
      </w:r>
      <w:r w:rsidR="000F0A90" w:rsidRPr="008C76D7">
        <w:rPr>
          <w:rFonts w:ascii="仿宋_GB2312" w:eastAsia="仿宋_GB2312" w:hAnsi="仿宋_GB2312" w:hint="eastAsia"/>
          <w:sz w:val="32"/>
        </w:rPr>
        <w:t>量</w:t>
      </w:r>
      <w:r w:rsidR="000F0A90" w:rsidRPr="008C76D7">
        <w:rPr>
          <w:rFonts w:ascii="仿宋_GB2312" w:eastAsia="仿宋_GB2312" w:hAnsi="仿宋_GB2312"/>
          <w:sz w:val="32"/>
        </w:rPr>
        <w:t>及工作状态</w:t>
      </w:r>
      <w:r w:rsidR="000F0A90" w:rsidRPr="008C76D7">
        <w:rPr>
          <w:rFonts w:ascii="仿宋_GB2312" w:eastAsia="仿宋_GB2312" w:hAnsi="仿宋_GB2312" w:hint="eastAsia"/>
          <w:sz w:val="32"/>
        </w:rPr>
        <w:t>要求</w:t>
      </w:r>
      <w:r w:rsidR="000F0A90" w:rsidRPr="008C76D7">
        <w:rPr>
          <w:rFonts w:ascii="仿宋_GB2312" w:eastAsia="仿宋_GB2312" w:hAnsi="仿宋_GB2312"/>
          <w:sz w:val="32"/>
        </w:rPr>
        <w:t>申请人回家休息是保证</w:t>
      </w:r>
      <w:r w:rsidR="000F0A90" w:rsidRPr="008C76D7">
        <w:rPr>
          <w:rFonts w:ascii="仿宋_GB2312" w:eastAsia="仿宋_GB2312" w:hAnsi="仿宋_GB2312" w:hint="eastAsia"/>
          <w:sz w:val="32"/>
        </w:rPr>
        <w:t>申请人</w:t>
      </w:r>
      <w:r w:rsidR="000F0A90" w:rsidRPr="008C76D7">
        <w:rPr>
          <w:rFonts w:ascii="仿宋_GB2312" w:eastAsia="仿宋_GB2312" w:hAnsi="仿宋_GB2312"/>
          <w:sz w:val="32"/>
        </w:rPr>
        <w:t>工作状态不可分割的组成</w:t>
      </w:r>
      <w:r w:rsidR="000F0A90" w:rsidRPr="008C76D7">
        <w:rPr>
          <w:rFonts w:ascii="仿宋_GB2312" w:eastAsia="仿宋_GB2312" w:hAnsi="仿宋_GB2312" w:hint="eastAsia"/>
          <w:sz w:val="32"/>
        </w:rPr>
        <w:t>部分</w:t>
      </w:r>
      <w:r w:rsidR="000F0A90" w:rsidRPr="008C76D7">
        <w:rPr>
          <w:rFonts w:ascii="仿宋_GB2312" w:eastAsia="仿宋_GB2312" w:hAnsi="仿宋_GB2312"/>
          <w:sz w:val="32"/>
        </w:rPr>
        <w:t>，应当视</w:t>
      </w:r>
      <w:proofErr w:type="gramStart"/>
      <w:r w:rsidR="000F0A90" w:rsidRPr="008C76D7">
        <w:rPr>
          <w:rFonts w:ascii="仿宋_GB2312" w:eastAsia="仿宋_GB2312" w:hAnsi="仿宋_GB2312"/>
          <w:sz w:val="32"/>
        </w:rPr>
        <w:t>作工</w:t>
      </w:r>
      <w:proofErr w:type="gramEnd"/>
      <w:r w:rsidR="000F0A90" w:rsidRPr="008C76D7">
        <w:rPr>
          <w:rFonts w:ascii="仿宋_GB2312" w:eastAsia="仿宋_GB2312" w:hAnsi="仿宋_GB2312"/>
          <w:sz w:val="32"/>
        </w:rPr>
        <w:t>作场所的合理延伸，且休息是员工必要合理的生理需要和长时间加班后继续当天工作必备的物质基础</w:t>
      </w:r>
      <w:r w:rsidR="000F0A90" w:rsidRPr="008C76D7">
        <w:rPr>
          <w:rFonts w:ascii="仿宋_GB2312" w:eastAsia="仿宋_GB2312" w:hAnsi="仿宋_GB2312" w:hint="eastAsia"/>
          <w:sz w:val="32"/>
        </w:rPr>
        <w:t>。</w:t>
      </w:r>
      <w:r w:rsidRPr="008C76D7">
        <w:rPr>
          <w:rFonts w:ascii="仿宋_GB2312" w:eastAsia="仿宋_GB2312" w:hAnsi="仿宋_GB2312" w:hint="eastAsia"/>
          <w:sz w:val="32"/>
        </w:rPr>
        <w:t>请求</w:t>
      </w:r>
      <w:r w:rsidR="00F76631" w:rsidRPr="008C76D7">
        <w:rPr>
          <w:rFonts w:ascii="仿宋_GB2312" w:eastAsia="仿宋_GB2312" w:hAnsi="仿宋_GB2312" w:hint="eastAsia"/>
          <w:sz w:val="32"/>
        </w:rPr>
        <w:t>：</w:t>
      </w:r>
      <w:proofErr w:type="gramStart"/>
      <w:r w:rsidR="007A5F80" w:rsidRPr="008C76D7">
        <w:rPr>
          <w:rFonts w:ascii="仿宋_GB2312" w:eastAsia="仿宋_GB2312" w:hAnsi="仿宋_GB2312" w:hint="eastAsia"/>
          <w:sz w:val="32"/>
        </w:rPr>
        <w:t>撤销</w:t>
      </w:r>
      <w:r w:rsidR="000F0A90" w:rsidRPr="008C76D7">
        <w:rPr>
          <w:rFonts w:ascii="仿宋_GB2312" w:eastAsia="仿宋_GB2312" w:hAnsi="仿宋_GB2312" w:hint="eastAsia"/>
          <w:sz w:val="32"/>
        </w:rPr>
        <w:t>深人社</w:t>
      </w:r>
      <w:proofErr w:type="gramEnd"/>
      <w:r w:rsidR="000F0A90" w:rsidRPr="008C76D7">
        <w:rPr>
          <w:rFonts w:ascii="仿宋_GB2312" w:eastAsia="仿宋_GB2312" w:hAnsi="仿宋_GB2312" w:hint="eastAsia"/>
          <w:sz w:val="32"/>
        </w:rPr>
        <w:t>认字（福）【2018】第</w:t>
      </w:r>
      <w:r w:rsidR="008C76D7" w:rsidRPr="008C76D7">
        <w:rPr>
          <w:rFonts w:ascii="仿宋_GB2312" w:eastAsia="仿宋_GB2312" w:hAnsi="仿宋_GB2312" w:hint="eastAsia"/>
          <w:sz w:val="32"/>
        </w:rPr>
        <w:t>××</w:t>
      </w:r>
      <w:r w:rsidR="000F0A90" w:rsidRPr="008C76D7">
        <w:rPr>
          <w:rFonts w:ascii="仿宋_GB2312" w:eastAsia="仿宋_GB2312" w:hAnsi="仿宋_GB2312" w:hint="eastAsia"/>
          <w:sz w:val="32"/>
        </w:rPr>
        <w:t>号《深圳市工伤认定书》</w:t>
      </w:r>
      <w:r w:rsidRPr="008C76D7">
        <w:rPr>
          <w:rFonts w:ascii="仿宋_GB2312" w:eastAsia="仿宋_GB2312" w:hAnsi="仿宋_GB2312" w:hint="eastAsia"/>
          <w:sz w:val="32"/>
        </w:rPr>
        <w:t>。</w:t>
      </w:r>
    </w:p>
    <w:p w:rsidR="00F76631" w:rsidRPr="008C76D7" w:rsidRDefault="00F31942" w:rsidP="00922F92">
      <w:pPr>
        <w:adjustRightInd w:val="0"/>
        <w:snapToGrid w:val="0"/>
        <w:spacing w:line="360" w:lineRule="auto"/>
        <w:ind w:firstLineChars="200" w:firstLine="640"/>
        <w:rPr>
          <w:rFonts w:ascii="仿宋_GB2312" w:eastAsia="仿宋_GB2312" w:hAnsi="仿宋_GB2312"/>
          <w:sz w:val="32"/>
        </w:rPr>
      </w:pPr>
      <w:r w:rsidRPr="008C76D7">
        <w:rPr>
          <w:rFonts w:ascii="仿宋_GB2312" w:eastAsia="黑体" w:hAnsi="仿宋_GB2312"/>
          <w:sz w:val="32"/>
          <w:szCs w:val="32"/>
        </w:rPr>
        <w:lastRenderedPageBreak/>
        <w:t>被申请人答复称：</w:t>
      </w:r>
      <w:r w:rsidR="00F76631" w:rsidRPr="008C76D7">
        <w:rPr>
          <w:rFonts w:ascii="仿宋_GB2312" w:eastAsia="仿宋_GB2312" w:hAnsi="仿宋_GB2312" w:hint="eastAsia"/>
          <w:sz w:val="32"/>
        </w:rPr>
        <w:t>申请人的复议请求无事实及法律依据，</w:t>
      </w:r>
      <w:r w:rsidR="00BB0C66" w:rsidRPr="008C76D7">
        <w:rPr>
          <w:rFonts w:ascii="仿宋_GB2312" w:eastAsia="仿宋_GB2312" w:hAnsi="仿宋_GB2312" w:hint="eastAsia"/>
          <w:sz w:val="32"/>
        </w:rPr>
        <w:t>被申请人</w:t>
      </w:r>
      <w:r w:rsidR="00F76631" w:rsidRPr="008C76D7">
        <w:rPr>
          <w:rFonts w:ascii="仿宋_GB2312" w:eastAsia="仿宋_GB2312" w:hAnsi="仿宋_GB2312" w:hint="eastAsia"/>
          <w:sz w:val="32"/>
        </w:rPr>
        <w:t>的具体行政行为认定事实清楚，适用条例正确，程序合法，请求依法维持。</w:t>
      </w:r>
      <w:r w:rsidRPr="008C76D7">
        <w:rPr>
          <w:rFonts w:ascii="仿宋_GB2312" w:eastAsia="仿宋_GB2312" w:hAnsi="仿宋_GB2312" w:hint="eastAsia"/>
          <w:sz w:val="32"/>
        </w:rPr>
        <w:t>理由如下：</w:t>
      </w:r>
    </w:p>
    <w:p w:rsidR="003A20D4" w:rsidRPr="008C76D7" w:rsidRDefault="005807A5" w:rsidP="00922F92">
      <w:pPr>
        <w:adjustRightInd w:val="0"/>
        <w:snapToGrid w:val="0"/>
        <w:spacing w:line="360" w:lineRule="auto"/>
        <w:ind w:firstLineChars="200" w:firstLine="640"/>
        <w:rPr>
          <w:rFonts w:ascii="仿宋_GB2312" w:eastAsia="仿宋_GB2312" w:hAnsi="仿宋_GB2312"/>
          <w:sz w:val="32"/>
        </w:rPr>
      </w:pPr>
      <w:r w:rsidRPr="008C76D7">
        <w:rPr>
          <w:rFonts w:ascii="仿宋_GB2312" w:eastAsia="仿宋_GB2312" w:hAnsi="仿宋_GB2312" w:hint="eastAsia"/>
          <w:sz w:val="32"/>
        </w:rPr>
        <w:t>一、事实依据。</w:t>
      </w:r>
      <w:r w:rsidR="003A20D4" w:rsidRPr="008C76D7">
        <w:rPr>
          <w:rFonts w:ascii="仿宋_GB2312" w:eastAsia="仿宋_GB2312" w:hAnsi="仿宋_GB2312" w:hint="eastAsia"/>
          <w:sz w:val="32"/>
        </w:rPr>
        <w:t>1</w:t>
      </w:r>
      <w:r w:rsidRPr="008C76D7">
        <w:rPr>
          <w:rFonts w:ascii="仿宋_GB2312" w:eastAsia="仿宋_GB2312" w:hAnsi="仿宋_GB2312" w:hint="eastAsia"/>
          <w:sz w:val="32"/>
        </w:rPr>
        <w:t>.申请人</w:t>
      </w:r>
      <w:r w:rsidR="003A20D4" w:rsidRPr="008C76D7">
        <w:rPr>
          <w:rFonts w:ascii="仿宋_GB2312" w:eastAsia="仿宋_GB2312" w:hAnsi="仿宋_GB2312" w:hint="eastAsia"/>
          <w:sz w:val="32"/>
        </w:rPr>
        <w:t>与</w:t>
      </w:r>
      <w:r w:rsidR="000C48D9" w:rsidRPr="008C76D7">
        <w:rPr>
          <w:rFonts w:ascii="仿宋_GB2312" w:eastAsia="仿宋_GB2312" w:hAnsi="仿宋_GB2312" w:hint="eastAsia"/>
          <w:sz w:val="32"/>
        </w:rPr>
        <w:t>深圳市××建设集团股份有限公司</w:t>
      </w:r>
      <w:r w:rsidR="00CD1E16" w:rsidRPr="008C76D7">
        <w:rPr>
          <w:rFonts w:ascii="仿宋_GB2312" w:eastAsia="仿宋_GB2312" w:hAnsi="仿宋_GB2312" w:hint="eastAsia"/>
          <w:sz w:val="32"/>
        </w:rPr>
        <w:t>（</w:t>
      </w:r>
      <w:r w:rsidR="00251CDF" w:rsidRPr="008C76D7">
        <w:rPr>
          <w:rFonts w:ascii="仿宋_GB2312" w:eastAsia="仿宋_GB2312" w:hAnsi="仿宋_GB2312" w:hint="eastAsia"/>
          <w:sz w:val="32"/>
        </w:rPr>
        <w:t>以下</w:t>
      </w:r>
      <w:r w:rsidR="00D71D16" w:rsidRPr="008C76D7">
        <w:rPr>
          <w:rFonts w:ascii="仿宋_GB2312" w:eastAsia="仿宋_GB2312" w:hAnsi="仿宋_GB2312" w:hint="eastAsia"/>
          <w:sz w:val="32"/>
        </w:rPr>
        <w:t>简称</w:t>
      </w:r>
      <w:r w:rsidR="000C48D9" w:rsidRPr="008C76D7">
        <w:rPr>
          <w:rFonts w:ascii="仿宋_GB2312" w:eastAsia="仿宋_GB2312" w:hAnsi="仿宋_GB2312" w:hint="eastAsia"/>
          <w:sz w:val="32"/>
        </w:rPr>
        <w:t>××公司</w:t>
      </w:r>
      <w:r w:rsidR="00CD1E16" w:rsidRPr="008C76D7">
        <w:rPr>
          <w:rFonts w:ascii="仿宋_GB2312" w:eastAsia="仿宋_GB2312" w:hAnsi="仿宋_GB2312" w:hint="eastAsia"/>
          <w:sz w:val="32"/>
        </w:rPr>
        <w:t>）</w:t>
      </w:r>
      <w:r w:rsidR="003A20D4" w:rsidRPr="008C76D7">
        <w:rPr>
          <w:rFonts w:ascii="仿宋_GB2312" w:eastAsia="仿宋_GB2312" w:hAnsi="仿宋_GB2312" w:hint="eastAsia"/>
          <w:sz w:val="32"/>
        </w:rPr>
        <w:t>之间存在劳动关系。依照职工、单位向</w:t>
      </w:r>
      <w:r w:rsidRPr="008C76D7">
        <w:rPr>
          <w:rFonts w:ascii="仿宋_GB2312" w:eastAsia="仿宋_GB2312" w:hAnsi="仿宋_GB2312" w:hint="eastAsia"/>
          <w:sz w:val="32"/>
        </w:rPr>
        <w:t>被申请人</w:t>
      </w:r>
      <w:r w:rsidR="003A20D4" w:rsidRPr="008C76D7">
        <w:rPr>
          <w:rFonts w:ascii="仿宋_GB2312" w:eastAsia="仿宋_GB2312" w:hAnsi="仿宋_GB2312" w:hint="eastAsia"/>
          <w:sz w:val="32"/>
        </w:rPr>
        <w:t>提交的相关材料，</w:t>
      </w:r>
      <w:r w:rsidRPr="008C76D7">
        <w:rPr>
          <w:rFonts w:ascii="仿宋_GB2312" w:eastAsia="仿宋_GB2312" w:hAnsi="仿宋_GB2312" w:hint="eastAsia"/>
          <w:sz w:val="32"/>
        </w:rPr>
        <w:t>被申请人</w:t>
      </w:r>
      <w:r w:rsidR="003A20D4" w:rsidRPr="008C76D7">
        <w:rPr>
          <w:rFonts w:ascii="仿宋_GB2312" w:eastAsia="仿宋_GB2312" w:hAnsi="仿宋_GB2312" w:hint="eastAsia"/>
          <w:sz w:val="32"/>
        </w:rPr>
        <w:t>确认双方对</w:t>
      </w:r>
      <w:proofErr w:type="gramStart"/>
      <w:r w:rsidR="003A20D4" w:rsidRPr="008C76D7">
        <w:rPr>
          <w:rFonts w:ascii="仿宋_GB2312" w:eastAsia="仿宋_GB2312" w:hAnsi="仿宋_GB2312" w:hint="eastAsia"/>
          <w:sz w:val="32"/>
        </w:rPr>
        <w:t>其之间</w:t>
      </w:r>
      <w:proofErr w:type="gramEnd"/>
      <w:r w:rsidR="003A20D4" w:rsidRPr="008C76D7">
        <w:rPr>
          <w:rFonts w:ascii="仿宋_GB2312" w:eastAsia="仿宋_GB2312" w:hAnsi="仿宋_GB2312" w:hint="eastAsia"/>
          <w:sz w:val="32"/>
        </w:rPr>
        <w:t>存在的劳动关系没有异议。因此，</w:t>
      </w:r>
      <w:r w:rsidRPr="008C76D7">
        <w:rPr>
          <w:rFonts w:ascii="仿宋_GB2312" w:eastAsia="仿宋_GB2312" w:hAnsi="仿宋_GB2312" w:hint="eastAsia"/>
          <w:sz w:val="32"/>
        </w:rPr>
        <w:t>被申请人</w:t>
      </w:r>
      <w:r w:rsidR="003A20D4" w:rsidRPr="008C76D7">
        <w:rPr>
          <w:rFonts w:ascii="仿宋_GB2312" w:eastAsia="仿宋_GB2312" w:hAnsi="仿宋_GB2312" w:hint="eastAsia"/>
          <w:sz w:val="32"/>
        </w:rPr>
        <w:t>依法认定</w:t>
      </w:r>
      <w:r w:rsidRPr="008C76D7">
        <w:rPr>
          <w:rFonts w:ascii="仿宋_GB2312" w:eastAsia="仿宋_GB2312" w:hAnsi="仿宋_GB2312" w:hint="eastAsia"/>
          <w:sz w:val="32"/>
        </w:rPr>
        <w:t>申请人</w:t>
      </w:r>
      <w:r w:rsidR="003A20D4" w:rsidRPr="008C76D7">
        <w:rPr>
          <w:rFonts w:ascii="仿宋_GB2312" w:eastAsia="仿宋_GB2312" w:hAnsi="仿宋_GB2312" w:hint="eastAsia"/>
          <w:sz w:val="32"/>
        </w:rPr>
        <w:t>与</w:t>
      </w:r>
      <w:r w:rsidR="000C48D9" w:rsidRPr="008C76D7">
        <w:rPr>
          <w:rFonts w:ascii="仿宋_GB2312" w:eastAsia="仿宋_GB2312" w:hAnsi="仿宋_GB2312" w:hint="eastAsia"/>
          <w:sz w:val="32"/>
        </w:rPr>
        <w:t>××公司</w:t>
      </w:r>
      <w:r w:rsidR="003A20D4" w:rsidRPr="008C76D7">
        <w:rPr>
          <w:rFonts w:ascii="仿宋_GB2312" w:eastAsia="仿宋_GB2312" w:hAnsi="仿宋_GB2312" w:hint="eastAsia"/>
          <w:sz w:val="32"/>
        </w:rPr>
        <w:t>之间存在劳动关系。2</w:t>
      </w:r>
      <w:r w:rsidRPr="008C76D7">
        <w:rPr>
          <w:rFonts w:ascii="仿宋_GB2312" w:eastAsia="仿宋_GB2312" w:hAnsi="仿宋_GB2312" w:hint="eastAsia"/>
          <w:sz w:val="32"/>
        </w:rPr>
        <w:t>.申请人</w:t>
      </w:r>
      <w:r w:rsidR="003A20D4" w:rsidRPr="008C76D7">
        <w:rPr>
          <w:rFonts w:ascii="仿宋_GB2312" w:eastAsia="仿宋_GB2312" w:hAnsi="仿宋_GB2312" w:hint="eastAsia"/>
          <w:sz w:val="32"/>
        </w:rPr>
        <w:t>系在下班途中不慎摔伤，其并未提交证明材料证实其遭受了非本人主要责任的交通事故伤害。职工和用人单位共同主张，其系在下班途中，在福田路某会所台阶处意外摔伤。而根据相关路线图、事发现场照片、证人证言等材料，可以确认</w:t>
      </w:r>
      <w:r w:rsidRPr="008C76D7">
        <w:rPr>
          <w:rFonts w:ascii="仿宋_GB2312" w:eastAsia="仿宋_GB2312" w:hAnsi="仿宋_GB2312" w:hint="eastAsia"/>
          <w:sz w:val="32"/>
        </w:rPr>
        <w:t>申请人</w:t>
      </w:r>
      <w:r w:rsidR="003A20D4" w:rsidRPr="008C76D7">
        <w:rPr>
          <w:rFonts w:ascii="仿宋_GB2312" w:eastAsia="仿宋_GB2312" w:hAnsi="仿宋_GB2312" w:hint="eastAsia"/>
          <w:sz w:val="32"/>
        </w:rPr>
        <w:t>事发时已离开工作场所并步行至社会公共区域后，属于下班途中意外摔伤。故综合上述情形，</w:t>
      </w:r>
      <w:r w:rsidRPr="008C76D7">
        <w:rPr>
          <w:rFonts w:ascii="仿宋_GB2312" w:eastAsia="仿宋_GB2312" w:hAnsi="仿宋_GB2312" w:hint="eastAsia"/>
          <w:sz w:val="32"/>
        </w:rPr>
        <w:t>被申请人</w:t>
      </w:r>
      <w:r w:rsidR="003A20D4" w:rsidRPr="008C76D7">
        <w:rPr>
          <w:rFonts w:ascii="仿宋_GB2312" w:eastAsia="仿宋_GB2312" w:hAnsi="仿宋_GB2312" w:hint="eastAsia"/>
          <w:sz w:val="32"/>
        </w:rPr>
        <w:t>依法认定该职工系在下班途中意外摔倒受伤，其未提交证据证实其遭受了非本人主要责任的交通事故。</w:t>
      </w:r>
    </w:p>
    <w:p w:rsidR="003A20D4" w:rsidRPr="008C76D7" w:rsidRDefault="003A20D4" w:rsidP="00922F92">
      <w:pPr>
        <w:adjustRightInd w:val="0"/>
        <w:snapToGrid w:val="0"/>
        <w:spacing w:line="360" w:lineRule="auto"/>
        <w:ind w:firstLineChars="200" w:firstLine="640"/>
        <w:rPr>
          <w:rFonts w:ascii="仿宋_GB2312" w:eastAsia="仿宋_GB2312" w:hAnsi="仿宋_GB2312"/>
          <w:sz w:val="32"/>
        </w:rPr>
      </w:pPr>
      <w:r w:rsidRPr="008C76D7">
        <w:rPr>
          <w:rFonts w:ascii="仿宋_GB2312" w:eastAsia="仿宋_GB2312" w:hAnsi="仿宋_GB2312" w:hint="eastAsia"/>
          <w:sz w:val="32"/>
        </w:rPr>
        <w:t>二、条例依据。根据以上事实，</w:t>
      </w:r>
      <w:r w:rsidR="005807A5" w:rsidRPr="008C76D7">
        <w:rPr>
          <w:rFonts w:ascii="仿宋_GB2312" w:eastAsia="仿宋_GB2312" w:hAnsi="仿宋_GB2312" w:hint="eastAsia"/>
          <w:sz w:val="32"/>
        </w:rPr>
        <w:t>被申请人</w:t>
      </w:r>
      <w:r w:rsidRPr="008C76D7">
        <w:rPr>
          <w:rFonts w:ascii="仿宋_GB2312" w:eastAsia="仿宋_GB2312" w:hAnsi="仿宋_GB2312" w:hint="eastAsia"/>
          <w:sz w:val="32"/>
        </w:rPr>
        <w:t>认为</w:t>
      </w:r>
      <w:r w:rsidR="005807A5" w:rsidRPr="008C76D7">
        <w:rPr>
          <w:rFonts w:ascii="仿宋_GB2312" w:eastAsia="仿宋_GB2312" w:hAnsi="仿宋_GB2312" w:hint="eastAsia"/>
          <w:sz w:val="32"/>
        </w:rPr>
        <w:t>申请人</w:t>
      </w:r>
      <w:r w:rsidRPr="008C76D7">
        <w:rPr>
          <w:rFonts w:ascii="仿宋_GB2312" w:eastAsia="仿宋_GB2312" w:hAnsi="仿宋_GB2312" w:hint="eastAsia"/>
          <w:sz w:val="32"/>
        </w:rPr>
        <w:t>受伤之情形不符合《广东省工伤保险条例》第九条、第十条的规定，认定其不属于或不视同工伤。</w:t>
      </w:r>
    </w:p>
    <w:p w:rsidR="003A20D4" w:rsidRPr="008C76D7" w:rsidRDefault="003A20D4" w:rsidP="00922F92">
      <w:pPr>
        <w:adjustRightInd w:val="0"/>
        <w:snapToGrid w:val="0"/>
        <w:spacing w:line="360" w:lineRule="auto"/>
        <w:ind w:firstLineChars="200" w:firstLine="640"/>
        <w:rPr>
          <w:rFonts w:ascii="仿宋_GB2312" w:eastAsia="仿宋_GB2312" w:hAnsi="仿宋_GB2312"/>
          <w:sz w:val="32"/>
        </w:rPr>
      </w:pPr>
      <w:r w:rsidRPr="008C76D7">
        <w:rPr>
          <w:rFonts w:ascii="仿宋_GB2312" w:eastAsia="仿宋_GB2312" w:hAnsi="仿宋_GB2312" w:hint="eastAsia"/>
          <w:sz w:val="32"/>
        </w:rPr>
        <w:t>三、</w:t>
      </w:r>
      <w:r w:rsidR="005807A5" w:rsidRPr="008C76D7">
        <w:rPr>
          <w:rFonts w:ascii="仿宋_GB2312" w:eastAsia="仿宋_GB2312" w:hAnsi="仿宋_GB2312" w:hint="eastAsia"/>
          <w:sz w:val="32"/>
        </w:rPr>
        <w:t>申请人</w:t>
      </w:r>
      <w:r w:rsidRPr="008C76D7">
        <w:rPr>
          <w:rFonts w:ascii="仿宋_GB2312" w:eastAsia="仿宋_GB2312" w:hAnsi="仿宋_GB2312" w:hint="eastAsia"/>
          <w:sz w:val="32"/>
        </w:rPr>
        <w:t>的复议主张不成立。</w:t>
      </w:r>
      <w:r w:rsidR="005807A5" w:rsidRPr="008C76D7">
        <w:rPr>
          <w:rFonts w:ascii="仿宋_GB2312" w:eastAsia="仿宋_GB2312" w:hAnsi="仿宋_GB2312" w:hint="eastAsia"/>
          <w:sz w:val="32"/>
        </w:rPr>
        <w:t>申请人主张</w:t>
      </w:r>
      <w:r w:rsidRPr="008C76D7">
        <w:rPr>
          <w:rFonts w:ascii="仿宋_GB2312" w:eastAsia="仿宋_GB2312" w:hAnsi="仿宋_GB2312" w:hint="eastAsia"/>
          <w:sz w:val="32"/>
        </w:rPr>
        <w:t>其超时加班导致腿脚麻木而摔伤，回家休息应当视</w:t>
      </w:r>
      <w:proofErr w:type="gramStart"/>
      <w:r w:rsidRPr="008C76D7">
        <w:rPr>
          <w:rFonts w:ascii="仿宋_GB2312" w:eastAsia="仿宋_GB2312" w:hAnsi="仿宋_GB2312" w:hint="eastAsia"/>
          <w:sz w:val="32"/>
        </w:rPr>
        <w:t>作工</w:t>
      </w:r>
      <w:proofErr w:type="gramEnd"/>
      <w:r w:rsidRPr="008C76D7">
        <w:rPr>
          <w:rFonts w:ascii="仿宋_GB2312" w:eastAsia="仿宋_GB2312" w:hAnsi="仿宋_GB2312" w:hint="eastAsia"/>
          <w:sz w:val="32"/>
        </w:rPr>
        <w:t>作场所的合理延伸，应属工伤。</w:t>
      </w:r>
      <w:r w:rsidR="005807A5" w:rsidRPr="008C76D7">
        <w:rPr>
          <w:rFonts w:ascii="仿宋_GB2312" w:eastAsia="仿宋_GB2312" w:hAnsi="仿宋_GB2312" w:hint="eastAsia"/>
          <w:sz w:val="32"/>
        </w:rPr>
        <w:t>被申请人</w:t>
      </w:r>
      <w:r w:rsidRPr="008C76D7">
        <w:rPr>
          <w:rFonts w:ascii="仿宋_GB2312" w:eastAsia="仿宋_GB2312" w:hAnsi="仿宋_GB2312" w:hint="eastAsia"/>
          <w:sz w:val="32"/>
        </w:rPr>
        <w:t>认为，工伤保障的范围仅包括职工在上下班途中</w:t>
      </w:r>
      <w:r w:rsidRPr="008C76D7">
        <w:rPr>
          <w:rFonts w:ascii="仿宋_GB2312" w:eastAsia="仿宋_GB2312" w:hAnsi="仿宋_GB2312" w:hint="eastAsia"/>
          <w:sz w:val="32"/>
        </w:rPr>
        <w:lastRenderedPageBreak/>
        <w:t>遭受非本人主要责任的交通事故伤害的情形；而本案，</w:t>
      </w:r>
      <w:r w:rsidR="005807A5" w:rsidRPr="008C76D7">
        <w:rPr>
          <w:rFonts w:ascii="仿宋_GB2312" w:eastAsia="仿宋_GB2312" w:hAnsi="仿宋_GB2312" w:hint="eastAsia"/>
          <w:sz w:val="32"/>
        </w:rPr>
        <w:t>申请人</w:t>
      </w:r>
      <w:r w:rsidRPr="008C76D7">
        <w:rPr>
          <w:rFonts w:ascii="仿宋_GB2312" w:eastAsia="仿宋_GB2312" w:hAnsi="仿宋_GB2312" w:hint="eastAsia"/>
          <w:sz w:val="32"/>
        </w:rPr>
        <w:t>主张其在下班途中意外摔伤，上述情形不符合工伤的保障范围。其次，事发时</w:t>
      </w:r>
      <w:r w:rsidR="005807A5" w:rsidRPr="008C76D7">
        <w:rPr>
          <w:rFonts w:ascii="仿宋_GB2312" w:eastAsia="仿宋_GB2312" w:hAnsi="仿宋_GB2312" w:hint="eastAsia"/>
          <w:sz w:val="32"/>
        </w:rPr>
        <w:t>申请人</w:t>
      </w:r>
      <w:r w:rsidRPr="008C76D7">
        <w:rPr>
          <w:rFonts w:ascii="仿宋_GB2312" w:eastAsia="仿宋_GB2312" w:hAnsi="仿宋_GB2312" w:hint="eastAsia"/>
          <w:sz w:val="32"/>
        </w:rPr>
        <w:t>已经下班并离开了工作场所，其所谓“超时加班导致腿脚麻木而摔伤应属工伤”的主张无事实和法律依据。</w:t>
      </w:r>
    </w:p>
    <w:p w:rsidR="00F31942" w:rsidRPr="008C76D7" w:rsidRDefault="00F31942" w:rsidP="00922F92">
      <w:pPr>
        <w:adjustRightInd w:val="0"/>
        <w:snapToGrid w:val="0"/>
        <w:spacing w:line="360" w:lineRule="auto"/>
        <w:ind w:firstLineChars="200" w:firstLine="640"/>
        <w:rPr>
          <w:rFonts w:ascii="仿宋_GB2312" w:eastAsia="仿宋_GB2312" w:hAnsi="仿宋_GB2312"/>
          <w:sz w:val="32"/>
        </w:rPr>
      </w:pPr>
      <w:r w:rsidRPr="008C76D7">
        <w:rPr>
          <w:rFonts w:ascii="仿宋_GB2312" w:eastAsia="黑体" w:hAnsi="仿宋_GB2312"/>
          <w:sz w:val="32"/>
          <w:szCs w:val="32"/>
        </w:rPr>
        <w:t>经查：</w:t>
      </w:r>
      <w:r w:rsidRPr="008C76D7">
        <w:rPr>
          <w:rFonts w:ascii="仿宋_GB2312" w:eastAsia="仿宋_GB2312" w:hAnsi="仿宋_GB2312" w:hint="eastAsia"/>
          <w:sz w:val="32"/>
        </w:rPr>
        <w:t>201</w:t>
      </w:r>
      <w:r w:rsidR="00587C23" w:rsidRPr="008C76D7">
        <w:rPr>
          <w:rFonts w:ascii="仿宋_GB2312" w:eastAsia="仿宋_GB2312" w:hAnsi="仿宋_GB2312" w:hint="eastAsia"/>
          <w:sz w:val="32"/>
        </w:rPr>
        <w:t>8</w:t>
      </w:r>
      <w:r w:rsidRPr="008C76D7">
        <w:rPr>
          <w:rFonts w:ascii="仿宋_GB2312" w:eastAsia="仿宋_GB2312" w:hAnsi="仿宋_GB2312" w:hint="eastAsia"/>
          <w:sz w:val="32"/>
        </w:rPr>
        <w:t>年</w:t>
      </w:r>
      <w:r w:rsidR="00AE4E77" w:rsidRPr="008C76D7">
        <w:rPr>
          <w:rFonts w:ascii="仿宋_GB2312" w:eastAsia="仿宋_GB2312" w:hAnsi="仿宋_GB2312" w:hint="eastAsia"/>
          <w:sz w:val="32"/>
        </w:rPr>
        <w:t>3</w:t>
      </w:r>
      <w:r w:rsidRPr="008C76D7">
        <w:rPr>
          <w:rFonts w:ascii="仿宋_GB2312" w:eastAsia="仿宋_GB2312" w:hAnsi="仿宋_GB2312" w:hint="eastAsia"/>
          <w:sz w:val="32"/>
        </w:rPr>
        <w:t>月</w:t>
      </w:r>
      <w:r w:rsidR="00AE4E77" w:rsidRPr="008C76D7">
        <w:rPr>
          <w:rFonts w:ascii="仿宋_GB2312" w:eastAsia="仿宋_GB2312" w:hAnsi="仿宋_GB2312" w:hint="eastAsia"/>
          <w:sz w:val="32"/>
        </w:rPr>
        <w:t>22</w:t>
      </w:r>
      <w:r w:rsidRPr="008C76D7">
        <w:rPr>
          <w:rFonts w:ascii="仿宋_GB2312" w:eastAsia="仿宋_GB2312" w:hAnsi="仿宋_GB2312" w:hint="eastAsia"/>
          <w:sz w:val="32"/>
        </w:rPr>
        <w:t>日，</w:t>
      </w:r>
      <w:r w:rsidR="000C48D9" w:rsidRPr="008C76D7">
        <w:rPr>
          <w:rFonts w:ascii="仿宋_GB2312" w:eastAsia="仿宋_GB2312" w:hAnsi="仿宋_GB2312" w:hint="eastAsia"/>
          <w:sz w:val="32"/>
        </w:rPr>
        <w:t>××公司</w:t>
      </w:r>
      <w:r w:rsidRPr="008C76D7">
        <w:rPr>
          <w:rFonts w:ascii="仿宋_GB2312" w:eastAsia="仿宋_GB2312" w:hAnsi="仿宋_GB2312" w:hint="eastAsia"/>
          <w:sz w:val="32"/>
        </w:rPr>
        <w:t>向被申请人申请工伤认定，</w:t>
      </w:r>
      <w:r w:rsidR="00620F92" w:rsidRPr="008C76D7">
        <w:rPr>
          <w:rFonts w:ascii="仿宋_GB2312" w:eastAsia="仿宋_GB2312" w:hAnsi="仿宋_GB2312" w:hint="eastAsia"/>
          <w:sz w:val="32"/>
        </w:rPr>
        <w:t>称申请人系其职工，任职业务助理，申请人</w:t>
      </w:r>
      <w:r w:rsidRPr="008C76D7">
        <w:rPr>
          <w:rFonts w:ascii="仿宋_GB2312" w:eastAsia="仿宋_GB2312" w:hAnsi="仿宋_GB2312" w:hint="eastAsia"/>
          <w:sz w:val="32"/>
        </w:rPr>
        <w:t>于2</w:t>
      </w:r>
      <w:r w:rsidR="00AE4E77" w:rsidRPr="008C76D7">
        <w:rPr>
          <w:rFonts w:ascii="仿宋_GB2312" w:eastAsia="仿宋_GB2312" w:hAnsi="仿宋_GB2312" w:hint="eastAsia"/>
          <w:sz w:val="32"/>
        </w:rPr>
        <w:t>017</w:t>
      </w:r>
      <w:r w:rsidRPr="008C76D7">
        <w:rPr>
          <w:rFonts w:ascii="仿宋_GB2312" w:eastAsia="仿宋_GB2312" w:hAnsi="仿宋_GB2312" w:hint="eastAsia"/>
          <w:sz w:val="32"/>
        </w:rPr>
        <w:t>年</w:t>
      </w:r>
      <w:r w:rsidR="00B3778F" w:rsidRPr="008C76D7">
        <w:rPr>
          <w:rFonts w:ascii="仿宋_GB2312" w:eastAsia="仿宋_GB2312" w:hAnsi="仿宋_GB2312" w:hint="eastAsia"/>
          <w:sz w:val="32"/>
        </w:rPr>
        <w:t>3</w:t>
      </w:r>
      <w:r w:rsidRPr="008C76D7">
        <w:rPr>
          <w:rFonts w:ascii="仿宋_GB2312" w:eastAsia="仿宋_GB2312" w:hAnsi="仿宋_GB2312" w:hint="eastAsia"/>
          <w:sz w:val="32"/>
        </w:rPr>
        <w:t>月</w:t>
      </w:r>
      <w:r w:rsidR="00B3778F" w:rsidRPr="008C76D7">
        <w:rPr>
          <w:rFonts w:ascii="仿宋_GB2312" w:eastAsia="仿宋_GB2312" w:hAnsi="仿宋_GB2312" w:hint="eastAsia"/>
          <w:sz w:val="32"/>
        </w:rPr>
        <w:t>1</w:t>
      </w:r>
      <w:r w:rsidR="00EC7E17" w:rsidRPr="008C76D7">
        <w:rPr>
          <w:rFonts w:ascii="仿宋_GB2312" w:eastAsia="仿宋_GB2312" w:hAnsi="仿宋_GB2312" w:hint="eastAsia"/>
          <w:sz w:val="32"/>
        </w:rPr>
        <w:t>日</w:t>
      </w:r>
      <w:r w:rsidR="00B3778F" w:rsidRPr="008C76D7">
        <w:rPr>
          <w:rFonts w:ascii="仿宋_GB2312" w:eastAsia="仿宋_GB2312" w:hAnsi="仿宋_GB2312" w:hint="eastAsia"/>
          <w:sz w:val="32"/>
        </w:rPr>
        <w:t>凌晨三点</w:t>
      </w:r>
      <w:r w:rsidR="00CF66DC" w:rsidRPr="008C76D7">
        <w:rPr>
          <w:rFonts w:ascii="仿宋_GB2312" w:eastAsia="仿宋_GB2312" w:hAnsi="仿宋_GB2312" w:hint="eastAsia"/>
          <w:sz w:val="32"/>
        </w:rPr>
        <w:t>左右在</w:t>
      </w:r>
      <w:r w:rsidR="00B3778F" w:rsidRPr="008C76D7">
        <w:rPr>
          <w:rFonts w:ascii="仿宋_GB2312" w:eastAsia="仿宋_GB2312" w:hAnsi="仿宋_GB2312" w:hint="eastAsia"/>
          <w:sz w:val="32"/>
        </w:rPr>
        <w:t>下班回家途中，在福田路水云间水疗会所前绿荫道附近台阶处摔倒，致使其牙齿受到严重伤害。</w:t>
      </w:r>
      <w:r w:rsidR="00620F92" w:rsidRPr="008C76D7">
        <w:rPr>
          <w:rFonts w:ascii="仿宋_GB2312" w:eastAsia="仿宋_GB2312" w:hAnsi="仿宋_GB2312" w:hint="eastAsia"/>
          <w:sz w:val="32"/>
        </w:rPr>
        <w:t>对于上述情况，申请人签字并压指模予以确认。</w:t>
      </w:r>
      <w:r w:rsidR="000C48D9" w:rsidRPr="008C76D7">
        <w:rPr>
          <w:rFonts w:ascii="仿宋_GB2312" w:eastAsia="仿宋_GB2312" w:hAnsi="仿宋_GB2312" w:hint="eastAsia"/>
          <w:sz w:val="32"/>
        </w:rPr>
        <w:t>××公司</w:t>
      </w:r>
      <w:r w:rsidR="007A5F80" w:rsidRPr="008C76D7">
        <w:rPr>
          <w:rFonts w:ascii="仿宋_GB2312" w:eastAsia="仿宋_GB2312" w:hAnsi="仿宋_GB2312" w:hint="eastAsia"/>
          <w:sz w:val="32"/>
        </w:rPr>
        <w:t>向被申请人提交了</w:t>
      </w:r>
      <w:r w:rsidR="003A20D4" w:rsidRPr="008C76D7">
        <w:rPr>
          <w:rFonts w:ascii="仿宋_GB2312" w:eastAsia="仿宋_GB2312" w:hAnsi="仿宋_GB2312" w:hint="eastAsia"/>
          <w:sz w:val="32"/>
        </w:rPr>
        <w:t>工伤认定申请表、身份证</w:t>
      </w:r>
      <w:r w:rsidR="00B3778F" w:rsidRPr="008C76D7">
        <w:rPr>
          <w:rFonts w:ascii="仿宋_GB2312" w:eastAsia="仿宋_GB2312" w:hAnsi="仿宋_GB2312" w:hint="eastAsia"/>
          <w:sz w:val="32"/>
        </w:rPr>
        <w:t>复印件</w:t>
      </w:r>
      <w:r w:rsidR="003A20D4" w:rsidRPr="008C76D7">
        <w:rPr>
          <w:rFonts w:ascii="仿宋_GB2312" w:eastAsia="仿宋_GB2312" w:hAnsi="仿宋_GB2312" w:hint="eastAsia"/>
          <w:sz w:val="32"/>
        </w:rPr>
        <w:t>、劳动合同、</w:t>
      </w:r>
      <w:r w:rsidR="00B3778F" w:rsidRPr="008C76D7">
        <w:rPr>
          <w:rFonts w:ascii="仿宋_GB2312" w:eastAsia="仿宋_GB2312" w:hAnsi="仿宋_GB2312" w:hint="eastAsia"/>
          <w:sz w:val="32"/>
        </w:rPr>
        <w:t>员工</w:t>
      </w:r>
      <w:r w:rsidR="003A20D4" w:rsidRPr="008C76D7">
        <w:rPr>
          <w:rFonts w:ascii="仿宋_GB2312" w:eastAsia="仿宋_GB2312" w:hAnsi="仿宋_GB2312" w:hint="eastAsia"/>
          <w:sz w:val="32"/>
        </w:rPr>
        <w:t>保密协议、考勤记录、病历等</w:t>
      </w:r>
      <w:r w:rsidR="00B3778F" w:rsidRPr="008C76D7">
        <w:rPr>
          <w:rFonts w:ascii="仿宋_GB2312" w:eastAsia="仿宋_GB2312" w:hAnsi="仿宋_GB2312" w:hint="eastAsia"/>
          <w:sz w:val="32"/>
        </w:rPr>
        <w:t>诊疗材料、证人证言及证人身份证、自述、房屋租赁合同、路线图、事故</w:t>
      </w:r>
      <w:r w:rsidR="003A20D4" w:rsidRPr="008C76D7">
        <w:rPr>
          <w:rFonts w:ascii="仿宋_GB2312" w:eastAsia="仿宋_GB2312" w:hAnsi="仿宋_GB2312" w:hint="eastAsia"/>
          <w:sz w:val="32"/>
        </w:rPr>
        <w:t>地点照片等相关材料。</w:t>
      </w:r>
      <w:r w:rsidR="007A5F80" w:rsidRPr="008C76D7">
        <w:rPr>
          <w:rFonts w:ascii="仿宋_GB2312" w:eastAsia="仿宋_GB2312" w:hAnsi="仿宋_GB2312" w:hint="eastAsia"/>
          <w:sz w:val="32"/>
        </w:rPr>
        <w:t>2018年</w:t>
      </w:r>
      <w:r w:rsidR="00B3778F" w:rsidRPr="008C76D7">
        <w:rPr>
          <w:rFonts w:ascii="仿宋_GB2312" w:eastAsia="仿宋_GB2312" w:hAnsi="仿宋_GB2312" w:hint="eastAsia"/>
          <w:sz w:val="32"/>
        </w:rPr>
        <w:t>3</w:t>
      </w:r>
      <w:r w:rsidR="007A5F80" w:rsidRPr="008C76D7">
        <w:rPr>
          <w:rFonts w:ascii="仿宋_GB2312" w:eastAsia="仿宋_GB2312" w:hAnsi="仿宋_GB2312" w:hint="eastAsia"/>
          <w:sz w:val="32"/>
        </w:rPr>
        <w:t>月</w:t>
      </w:r>
      <w:r w:rsidR="00B3778F" w:rsidRPr="008C76D7">
        <w:rPr>
          <w:rFonts w:ascii="仿宋_GB2312" w:eastAsia="仿宋_GB2312" w:hAnsi="仿宋_GB2312" w:hint="eastAsia"/>
          <w:sz w:val="32"/>
        </w:rPr>
        <w:t>29</w:t>
      </w:r>
      <w:r w:rsidR="007A5F80" w:rsidRPr="008C76D7">
        <w:rPr>
          <w:rFonts w:ascii="仿宋_GB2312" w:eastAsia="仿宋_GB2312" w:hAnsi="仿宋_GB2312" w:hint="eastAsia"/>
          <w:sz w:val="32"/>
        </w:rPr>
        <w:t>日，被申请人</w:t>
      </w:r>
      <w:proofErr w:type="gramStart"/>
      <w:r w:rsidR="007A5F80" w:rsidRPr="008C76D7">
        <w:rPr>
          <w:rFonts w:ascii="仿宋_GB2312" w:eastAsia="仿宋_GB2312" w:hAnsi="仿宋_GB2312" w:hint="eastAsia"/>
          <w:sz w:val="32"/>
        </w:rPr>
        <w:t>作出深人</w:t>
      </w:r>
      <w:r w:rsidR="00B3778F" w:rsidRPr="008C76D7">
        <w:rPr>
          <w:rFonts w:ascii="仿宋_GB2312" w:eastAsia="仿宋_GB2312" w:hAnsi="仿宋_GB2312" w:hint="eastAsia"/>
          <w:sz w:val="32"/>
        </w:rPr>
        <w:t>社认</w:t>
      </w:r>
      <w:r w:rsidR="007A5F80" w:rsidRPr="008C76D7">
        <w:rPr>
          <w:rFonts w:ascii="仿宋_GB2312" w:eastAsia="仿宋_GB2312" w:hAnsi="仿宋_GB2312" w:hint="eastAsia"/>
          <w:sz w:val="32"/>
        </w:rPr>
        <w:t>字</w:t>
      </w:r>
      <w:proofErr w:type="gramEnd"/>
      <w:r w:rsidR="00B3778F" w:rsidRPr="008C76D7">
        <w:rPr>
          <w:rFonts w:ascii="仿宋_GB2312" w:eastAsia="仿宋_GB2312" w:hAnsi="仿宋_GB2312" w:hint="eastAsia"/>
          <w:sz w:val="32"/>
        </w:rPr>
        <w:t>（福）</w:t>
      </w:r>
      <w:r w:rsidR="007A5F80" w:rsidRPr="008C76D7">
        <w:rPr>
          <w:rFonts w:ascii="仿宋_GB2312" w:eastAsia="仿宋_GB2312" w:hAnsi="仿宋_GB2312" w:hint="eastAsia"/>
          <w:sz w:val="32"/>
        </w:rPr>
        <w:t>【2018】第</w:t>
      </w:r>
      <w:r w:rsidR="008C76D7" w:rsidRPr="008C76D7">
        <w:rPr>
          <w:rFonts w:ascii="仿宋_GB2312" w:eastAsia="仿宋_GB2312" w:hAnsi="仿宋_GB2312" w:hint="eastAsia"/>
          <w:sz w:val="32"/>
        </w:rPr>
        <w:t>××</w:t>
      </w:r>
      <w:r w:rsidR="007A5F80" w:rsidRPr="008C76D7">
        <w:rPr>
          <w:rFonts w:ascii="仿宋_GB2312" w:eastAsia="仿宋_GB2312" w:hAnsi="仿宋_GB2312" w:hint="eastAsia"/>
          <w:sz w:val="32"/>
        </w:rPr>
        <w:t>号《</w:t>
      </w:r>
      <w:r w:rsidR="00B3778F" w:rsidRPr="008C76D7">
        <w:rPr>
          <w:rFonts w:ascii="仿宋_GB2312" w:eastAsia="仿宋_GB2312" w:hAnsi="仿宋_GB2312" w:hint="eastAsia"/>
          <w:sz w:val="32"/>
        </w:rPr>
        <w:t>深圳市工伤认定</w:t>
      </w:r>
      <w:r w:rsidR="007A5F80" w:rsidRPr="008C76D7">
        <w:rPr>
          <w:rFonts w:ascii="仿宋_GB2312" w:eastAsia="仿宋_GB2312" w:hAnsi="仿宋_GB2312" w:hint="eastAsia"/>
          <w:sz w:val="32"/>
        </w:rPr>
        <w:t>书》，</w:t>
      </w:r>
      <w:r w:rsidR="00A11A8B" w:rsidRPr="008C76D7">
        <w:rPr>
          <w:rFonts w:ascii="仿宋_GB2312" w:eastAsia="仿宋_GB2312" w:hAnsi="仿宋_GB2312" w:hint="eastAsia"/>
          <w:sz w:val="32"/>
        </w:rPr>
        <w:t>认为申请人</w:t>
      </w:r>
      <w:r w:rsidR="00BE67D0" w:rsidRPr="008C76D7">
        <w:rPr>
          <w:rFonts w:ascii="仿宋_GB2312" w:eastAsia="仿宋_GB2312" w:hAnsi="仿宋_GB2312" w:hint="eastAsia"/>
          <w:sz w:val="32"/>
        </w:rPr>
        <w:t>于2018年3月1日在福田路水云间水疗会所前路段因下班途中不慎摔倒受伤的情形不符合《广东省工伤保险条例》第九、</w:t>
      </w:r>
      <w:r w:rsidR="00910960" w:rsidRPr="008C76D7">
        <w:rPr>
          <w:rFonts w:ascii="仿宋_GB2312" w:eastAsia="仿宋_GB2312" w:hAnsi="仿宋_GB2312" w:hint="eastAsia"/>
          <w:sz w:val="32"/>
        </w:rPr>
        <w:t>十条规定，认定</w:t>
      </w:r>
      <w:r w:rsidR="00D60278" w:rsidRPr="008C76D7">
        <w:rPr>
          <w:rFonts w:ascii="仿宋_GB2312" w:eastAsia="仿宋_GB2312" w:hAnsi="仿宋_GB2312" w:hint="eastAsia"/>
          <w:sz w:val="32"/>
        </w:rPr>
        <w:t>其</w:t>
      </w:r>
      <w:r w:rsidR="00910960" w:rsidRPr="008C76D7">
        <w:rPr>
          <w:rFonts w:ascii="仿宋_GB2312" w:eastAsia="仿宋_GB2312" w:hAnsi="仿宋_GB2312" w:hint="eastAsia"/>
          <w:sz w:val="32"/>
        </w:rPr>
        <w:t>不属于或</w:t>
      </w:r>
      <w:r w:rsidR="002A7208" w:rsidRPr="008C76D7">
        <w:rPr>
          <w:rFonts w:ascii="仿宋_GB2312" w:eastAsia="仿宋_GB2312" w:hAnsi="仿宋_GB2312" w:hint="eastAsia"/>
          <w:sz w:val="32"/>
        </w:rPr>
        <w:t>不视同工伤。</w:t>
      </w:r>
      <w:r w:rsidRPr="008C76D7">
        <w:rPr>
          <w:rFonts w:ascii="仿宋_GB2312" w:eastAsia="仿宋_GB2312" w:hAnsi="仿宋_GB2312" w:hint="eastAsia"/>
          <w:sz w:val="32"/>
          <w:szCs w:val="32"/>
        </w:rPr>
        <w:t>申请人不服，申请行政复议</w:t>
      </w:r>
      <w:r w:rsidRPr="008C76D7">
        <w:rPr>
          <w:rFonts w:ascii="仿宋_GB2312" w:eastAsia="仿宋_GB2312" w:hAnsi="仿宋_GB2312" w:hint="eastAsia"/>
          <w:sz w:val="32"/>
        </w:rPr>
        <w:t>。</w:t>
      </w:r>
    </w:p>
    <w:p w:rsidR="00080E19" w:rsidRPr="008C76D7" w:rsidRDefault="00082C72" w:rsidP="00922F92">
      <w:pPr>
        <w:adjustRightInd w:val="0"/>
        <w:snapToGrid w:val="0"/>
        <w:spacing w:line="360" w:lineRule="auto"/>
        <w:ind w:firstLineChars="200" w:firstLine="640"/>
        <w:rPr>
          <w:rFonts w:ascii="仿宋_GB2312" w:eastAsia="仿宋_GB2312" w:hAnsi="仿宋_GB2312"/>
          <w:sz w:val="32"/>
          <w:szCs w:val="32"/>
        </w:rPr>
      </w:pPr>
      <w:r w:rsidRPr="008C76D7">
        <w:rPr>
          <w:rFonts w:ascii="仿宋_GB2312" w:eastAsia="黑体" w:hAnsi="仿宋_GB2312" w:hint="eastAsia"/>
          <w:sz w:val="32"/>
          <w:szCs w:val="32"/>
        </w:rPr>
        <w:t>本机关</w:t>
      </w:r>
      <w:r w:rsidR="00F31942" w:rsidRPr="008C76D7">
        <w:rPr>
          <w:rFonts w:ascii="仿宋_GB2312" w:eastAsia="黑体" w:hAnsi="仿宋_GB2312"/>
          <w:sz w:val="32"/>
          <w:szCs w:val="32"/>
        </w:rPr>
        <w:t>认为：</w:t>
      </w:r>
      <w:r w:rsidR="002F2110" w:rsidRPr="008C76D7">
        <w:rPr>
          <w:rFonts w:ascii="仿宋_GB2312" w:eastAsia="仿宋_GB2312" w:hAnsi="仿宋_GB2312" w:hint="eastAsia"/>
          <w:sz w:val="32"/>
        </w:rPr>
        <w:t>根据</w:t>
      </w:r>
      <w:r w:rsidR="002F2110" w:rsidRPr="008C76D7">
        <w:rPr>
          <w:rFonts w:ascii="仿宋_GB2312" w:eastAsia="仿宋_GB2312" w:hAnsi="仿宋_GB2312" w:hint="eastAsia"/>
          <w:sz w:val="32"/>
          <w:szCs w:val="32"/>
        </w:rPr>
        <w:t>《</w:t>
      </w:r>
      <w:r w:rsidR="002F2110" w:rsidRPr="008C76D7">
        <w:rPr>
          <w:rFonts w:ascii="仿宋_GB2312" w:eastAsia="仿宋_GB2312" w:hAnsi="仿宋_GB2312"/>
          <w:sz w:val="32"/>
          <w:szCs w:val="32"/>
        </w:rPr>
        <w:t>广东省工伤保险条例》第九条第</w:t>
      </w:r>
      <w:r w:rsidR="002F2110" w:rsidRPr="008C76D7">
        <w:rPr>
          <w:rFonts w:ascii="仿宋_GB2312" w:eastAsia="仿宋_GB2312" w:hAnsi="仿宋_GB2312" w:hint="eastAsia"/>
          <w:sz w:val="32"/>
          <w:szCs w:val="32"/>
        </w:rPr>
        <w:t>（六）项规定，</w:t>
      </w:r>
      <w:r w:rsidR="00327B78" w:rsidRPr="008C76D7">
        <w:rPr>
          <w:rFonts w:ascii="仿宋_GB2312" w:eastAsia="仿宋_GB2312" w:hAnsi="仿宋_GB2312" w:hint="eastAsia"/>
          <w:sz w:val="32"/>
          <w:szCs w:val="32"/>
        </w:rPr>
        <w:t>若</w:t>
      </w:r>
      <w:r w:rsidR="00D1761B" w:rsidRPr="008C76D7">
        <w:rPr>
          <w:rFonts w:ascii="仿宋_GB2312" w:eastAsia="仿宋_GB2312" w:hAnsi="仿宋_GB2312"/>
          <w:sz w:val="32"/>
        </w:rPr>
        <w:t>申请人</w:t>
      </w:r>
      <w:r w:rsidR="00D27605" w:rsidRPr="008C76D7">
        <w:rPr>
          <w:rFonts w:ascii="仿宋_GB2312" w:eastAsia="仿宋_GB2312" w:hAnsi="仿宋_GB2312"/>
          <w:sz w:val="32"/>
        </w:rPr>
        <w:t>在下班途中</w:t>
      </w:r>
      <w:r w:rsidR="00BD1BD2" w:rsidRPr="008C76D7">
        <w:rPr>
          <w:rFonts w:ascii="仿宋_GB2312" w:eastAsia="仿宋_GB2312" w:hAnsi="仿宋_GB2312"/>
          <w:sz w:val="32"/>
        </w:rPr>
        <w:t>受到非本人主要责任</w:t>
      </w:r>
      <w:r w:rsidR="00327B78" w:rsidRPr="008C76D7">
        <w:rPr>
          <w:rFonts w:ascii="仿宋_GB2312" w:eastAsia="仿宋_GB2312" w:hAnsi="仿宋_GB2312"/>
          <w:sz w:val="32"/>
        </w:rPr>
        <w:t>交通事故伤害</w:t>
      </w:r>
      <w:r w:rsidR="00327B78" w:rsidRPr="008C76D7">
        <w:rPr>
          <w:rFonts w:ascii="仿宋_GB2312" w:eastAsia="仿宋_GB2312" w:hAnsi="仿宋_GB2312" w:hint="eastAsia"/>
          <w:sz w:val="32"/>
        </w:rPr>
        <w:t>，</w:t>
      </w:r>
      <w:r w:rsidR="00D27605" w:rsidRPr="008C76D7">
        <w:rPr>
          <w:rFonts w:ascii="仿宋_GB2312" w:eastAsia="仿宋_GB2312" w:hAnsi="仿宋_GB2312" w:hint="eastAsia"/>
          <w:sz w:val="32"/>
        </w:rPr>
        <w:t>应当</w:t>
      </w:r>
      <w:r w:rsidR="00327B78" w:rsidRPr="008C76D7">
        <w:rPr>
          <w:rFonts w:ascii="仿宋_GB2312" w:eastAsia="仿宋_GB2312" w:hAnsi="仿宋_GB2312"/>
          <w:sz w:val="32"/>
        </w:rPr>
        <w:t>认定为工伤</w:t>
      </w:r>
      <w:r w:rsidR="00D1761B" w:rsidRPr="008C76D7">
        <w:rPr>
          <w:rFonts w:ascii="仿宋_GB2312" w:eastAsia="仿宋_GB2312" w:hAnsi="仿宋_GB2312" w:hint="eastAsia"/>
          <w:sz w:val="32"/>
        </w:rPr>
        <w:t>。</w:t>
      </w:r>
      <w:r w:rsidR="002F2110" w:rsidRPr="008C76D7">
        <w:rPr>
          <w:rFonts w:ascii="仿宋_GB2312" w:eastAsia="仿宋_GB2312" w:hAnsi="仿宋_GB2312" w:hint="eastAsia"/>
          <w:sz w:val="32"/>
        </w:rPr>
        <w:t>本案中，申请人</w:t>
      </w:r>
      <w:r w:rsidR="00C84117" w:rsidRPr="008C76D7">
        <w:rPr>
          <w:rFonts w:ascii="仿宋_GB2312" w:eastAsia="仿宋_GB2312" w:hAnsi="仿宋_GB2312" w:hint="eastAsia"/>
          <w:sz w:val="32"/>
        </w:rPr>
        <w:t>系</w:t>
      </w:r>
      <w:r w:rsidR="00D54F3E" w:rsidRPr="008C76D7">
        <w:rPr>
          <w:rFonts w:ascii="仿宋_GB2312" w:eastAsia="仿宋_GB2312" w:hAnsi="仿宋_GB2312" w:hint="eastAsia"/>
          <w:sz w:val="32"/>
        </w:rPr>
        <w:t>于下班回家途中，在穿过马路时被台阶绊倒受伤</w:t>
      </w:r>
      <w:r w:rsidR="002F2110" w:rsidRPr="008C76D7">
        <w:rPr>
          <w:rFonts w:ascii="仿宋_GB2312" w:eastAsia="仿宋_GB2312" w:hAnsi="仿宋_GB2312" w:hint="eastAsia"/>
          <w:sz w:val="32"/>
        </w:rPr>
        <w:t>，并非受到交通事故的伤害。该事实有</w:t>
      </w:r>
      <w:r w:rsidR="00D27605" w:rsidRPr="008C76D7">
        <w:rPr>
          <w:rFonts w:ascii="仿宋_GB2312" w:eastAsia="仿宋_GB2312" w:hAnsi="仿宋_GB2312" w:hint="eastAsia"/>
          <w:sz w:val="32"/>
        </w:rPr>
        <w:t>相关</w:t>
      </w:r>
      <w:r w:rsidR="00D27605" w:rsidRPr="008C76D7">
        <w:rPr>
          <w:rFonts w:ascii="仿宋_GB2312" w:eastAsia="仿宋_GB2312" w:hAnsi="仿宋_GB2312" w:hint="eastAsia"/>
          <w:sz w:val="32"/>
        </w:rPr>
        <w:lastRenderedPageBreak/>
        <w:t>证据予以</w:t>
      </w:r>
      <w:r w:rsidR="00327B78" w:rsidRPr="008C76D7">
        <w:rPr>
          <w:rFonts w:ascii="仿宋_GB2312" w:eastAsia="仿宋_GB2312" w:hAnsi="仿宋_GB2312" w:hint="eastAsia"/>
          <w:sz w:val="32"/>
        </w:rPr>
        <w:t>证实</w:t>
      </w:r>
      <w:r w:rsidR="00D27605" w:rsidRPr="008C76D7">
        <w:rPr>
          <w:rFonts w:ascii="仿宋_GB2312" w:eastAsia="仿宋_GB2312" w:hAnsi="仿宋_GB2312" w:hint="eastAsia"/>
          <w:sz w:val="32"/>
        </w:rPr>
        <w:t>，申请人对此并无</w:t>
      </w:r>
      <w:r w:rsidR="00BB2513" w:rsidRPr="008C76D7">
        <w:rPr>
          <w:rFonts w:ascii="仿宋_GB2312" w:eastAsia="仿宋_GB2312" w:hAnsi="仿宋_GB2312" w:hint="eastAsia"/>
          <w:sz w:val="32"/>
        </w:rPr>
        <w:t>异议</w:t>
      </w:r>
      <w:r w:rsidR="00327B78" w:rsidRPr="008C76D7">
        <w:rPr>
          <w:rFonts w:ascii="仿宋_GB2312" w:eastAsia="仿宋_GB2312" w:hAnsi="仿宋_GB2312" w:hint="eastAsia"/>
          <w:sz w:val="32"/>
        </w:rPr>
        <w:t>。</w:t>
      </w:r>
      <w:r w:rsidR="00080E19" w:rsidRPr="008C76D7">
        <w:rPr>
          <w:rFonts w:ascii="仿宋_GB2312" w:eastAsia="仿宋_GB2312" w:hAnsi="仿宋_GB2312" w:hint="eastAsia"/>
          <w:sz w:val="32"/>
        </w:rPr>
        <w:t>故申请人受伤情形不符合</w:t>
      </w:r>
      <w:r w:rsidR="00080E19" w:rsidRPr="008C76D7">
        <w:rPr>
          <w:rFonts w:ascii="仿宋_GB2312" w:eastAsia="仿宋_GB2312" w:hAnsi="仿宋_GB2312" w:hint="eastAsia"/>
          <w:sz w:val="32"/>
          <w:szCs w:val="32"/>
        </w:rPr>
        <w:t>《</w:t>
      </w:r>
      <w:r w:rsidR="00080E19" w:rsidRPr="008C76D7">
        <w:rPr>
          <w:rFonts w:ascii="仿宋_GB2312" w:eastAsia="仿宋_GB2312" w:hAnsi="仿宋_GB2312"/>
          <w:sz w:val="32"/>
          <w:szCs w:val="32"/>
        </w:rPr>
        <w:t>广东省工伤保险条例》第九条第</w:t>
      </w:r>
      <w:r w:rsidR="00643D9E" w:rsidRPr="008C76D7">
        <w:rPr>
          <w:rFonts w:ascii="仿宋_GB2312" w:eastAsia="仿宋_GB2312" w:hAnsi="仿宋_GB2312" w:hint="eastAsia"/>
          <w:sz w:val="32"/>
          <w:szCs w:val="32"/>
        </w:rPr>
        <w:t>（六）项规定的认定工伤的情形。另，申请人主张回家休息</w:t>
      </w:r>
      <w:r w:rsidR="00FB55CD" w:rsidRPr="008C76D7">
        <w:rPr>
          <w:rFonts w:ascii="仿宋_GB2312" w:eastAsia="仿宋_GB2312" w:hAnsi="仿宋_GB2312" w:hint="eastAsia"/>
          <w:sz w:val="32"/>
          <w:szCs w:val="32"/>
        </w:rPr>
        <w:t>应视为工作场合的合理延伸。但该主张没有事实和法律依据，本机关不予支持。故申请人下班途中摔伤亦不符合该《条例》第九条、第十条规定的</w:t>
      </w:r>
      <w:r w:rsidR="00080E19" w:rsidRPr="008C76D7">
        <w:rPr>
          <w:rFonts w:ascii="仿宋_GB2312" w:eastAsia="仿宋_GB2312" w:hAnsi="仿宋_GB2312" w:hint="eastAsia"/>
          <w:sz w:val="32"/>
        </w:rPr>
        <w:t>其他应认定工伤或者视同工伤的情形。</w:t>
      </w:r>
    </w:p>
    <w:p w:rsidR="00F31942" w:rsidRPr="008C76D7" w:rsidRDefault="00C84117" w:rsidP="00922F92">
      <w:pPr>
        <w:adjustRightInd w:val="0"/>
        <w:snapToGrid w:val="0"/>
        <w:spacing w:line="360" w:lineRule="auto"/>
        <w:ind w:firstLineChars="200" w:firstLine="640"/>
        <w:rPr>
          <w:rFonts w:ascii="仿宋_GB2312" w:eastAsia="仿宋_GB2312"/>
          <w:sz w:val="32"/>
        </w:rPr>
      </w:pPr>
      <w:r w:rsidRPr="008C76D7">
        <w:rPr>
          <w:rFonts w:ascii="仿宋_GB2312" w:eastAsia="仿宋_GB2312" w:hAnsi="仿宋_GB2312" w:hint="eastAsia"/>
          <w:sz w:val="32"/>
        </w:rPr>
        <w:t>综上，被申请人</w:t>
      </w:r>
      <w:proofErr w:type="gramStart"/>
      <w:r w:rsidRPr="008C76D7">
        <w:rPr>
          <w:rFonts w:ascii="仿宋_GB2312" w:eastAsia="仿宋_GB2312" w:hAnsi="仿宋_GB2312" w:hint="eastAsia"/>
          <w:sz w:val="32"/>
        </w:rPr>
        <w:t>作出</w:t>
      </w:r>
      <w:proofErr w:type="gramEnd"/>
      <w:r w:rsidRPr="008C76D7">
        <w:rPr>
          <w:rFonts w:ascii="仿宋_GB2312" w:eastAsia="仿宋_GB2312" w:hAnsi="仿宋_GB2312" w:hint="eastAsia"/>
          <w:sz w:val="32"/>
        </w:rPr>
        <w:t>的</w:t>
      </w:r>
      <w:r w:rsidR="00BB2513" w:rsidRPr="008C76D7">
        <w:rPr>
          <w:rFonts w:ascii="仿宋_GB2312" w:eastAsia="仿宋_GB2312" w:hAnsi="仿宋_GB2312" w:hint="eastAsia"/>
          <w:sz w:val="32"/>
        </w:rPr>
        <w:t>工伤认定行为</w:t>
      </w:r>
      <w:r w:rsidRPr="008C76D7">
        <w:rPr>
          <w:rFonts w:ascii="仿宋_GB2312" w:eastAsia="仿宋_GB2312" w:hAnsi="仿宋_GB2312" w:hint="eastAsia"/>
          <w:sz w:val="32"/>
        </w:rPr>
        <w:t>并无违法或不当，依法应当维持。</w:t>
      </w:r>
      <w:r w:rsidR="00F31942" w:rsidRPr="008C76D7">
        <w:rPr>
          <w:rFonts w:ascii="仿宋_GB2312" w:eastAsia="仿宋_GB2312" w:hint="eastAsia"/>
          <w:sz w:val="32"/>
        </w:rPr>
        <w:t>申请人的复议请求缺乏</w:t>
      </w:r>
      <w:r w:rsidR="00FB55CD" w:rsidRPr="008C76D7">
        <w:rPr>
          <w:rFonts w:ascii="仿宋_GB2312" w:eastAsia="仿宋_GB2312" w:hint="eastAsia"/>
          <w:sz w:val="32"/>
        </w:rPr>
        <w:t>事实和</w:t>
      </w:r>
      <w:r w:rsidR="00F31942" w:rsidRPr="008C76D7">
        <w:rPr>
          <w:rFonts w:ascii="仿宋_GB2312" w:eastAsia="仿宋_GB2312" w:hint="eastAsia"/>
          <w:sz w:val="32"/>
        </w:rPr>
        <w:t>法律依据，</w:t>
      </w:r>
      <w:r w:rsidR="00346BCD" w:rsidRPr="008C76D7">
        <w:rPr>
          <w:rFonts w:ascii="仿宋_GB2312" w:eastAsia="仿宋_GB2312" w:hint="eastAsia"/>
          <w:sz w:val="32"/>
        </w:rPr>
        <w:t>本机关</w:t>
      </w:r>
      <w:r w:rsidR="00F31942" w:rsidRPr="008C76D7">
        <w:rPr>
          <w:rFonts w:ascii="仿宋_GB2312" w:eastAsia="仿宋_GB2312" w:hint="eastAsia"/>
          <w:sz w:val="32"/>
        </w:rPr>
        <w:t>不予支持。</w:t>
      </w:r>
      <w:r w:rsidR="00F31942" w:rsidRPr="008C76D7">
        <w:rPr>
          <w:rFonts w:ascii="仿宋_GB2312" w:eastAsia="仿宋_GB2312" w:hAnsi="仿宋_GB2312"/>
          <w:sz w:val="32"/>
        </w:rPr>
        <w:t>根据《中华人民共和国行政复议法》第二十八条第一款第（一）项的规定，</w:t>
      </w:r>
      <w:r w:rsidR="00346BCD" w:rsidRPr="008C76D7">
        <w:rPr>
          <w:rFonts w:ascii="仿宋_GB2312" w:eastAsia="仿宋_GB2312" w:hAnsi="仿宋_GB2312" w:hint="eastAsia"/>
          <w:sz w:val="32"/>
        </w:rPr>
        <w:t>本机关</w:t>
      </w:r>
      <w:proofErr w:type="gramStart"/>
      <w:r w:rsidR="00F31942" w:rsidRPr="008C76D7">
        <w:rPr>
          <w:rFonts w:ascii="仿宋_GB2312" w:eastAsia="仿宋_GB2312" w:hAnsi="仿宋_GB2312"/>
          <w:sz w:val="32"/>
        </w:rPr>
        <w:t>作出</w:t>
      </w:r>
      <w:proofErr w:type="gramEnd"/>
      <w:r w:rsidR="00F31942" w:rsidRPr="008C76D7">
        <w:rPr>
          <w:rFonts w:ascii="仿宋_GB2312" w:eastAsia="仿宋_GB2312" w:hAnsi="仿宋_GB2312"/>
          <w:sz w:val="32"/>
        </w:rPr>
        <w:t>复议决定如下：</w:t>
      </w:r>
    </w:p>
    <w:p w:rsidR="00F31942" w:rsidRPr="008C76D7" w:rsidRDefault="00F31942" w:rsidP="00922F92">
      <w:pPr>
        <w:adjustRightInd w:val="0"/>
        <w:snapToGrid w:val="0"/>
        <w:spacing w:line="360" w:lineRule="auto"/>
        <w:rPr>
          <w:rFonts w:ascii="仿宋_GB2312" w:eastAsia="仿宋_GB2312" w:hAnsi="仿宋_GB2312"/>
          <w:sz w:val="32"/>
        </w:rPr>
      </w:pPr>
      <w:r w:rsidRPr="008C76D7">
        <w:rPr>
          <w:rFonts w:ascii="仿宋_GB2312" w:eastAsia="仿宋_GB2312" w:hAnsi="仿宋_GB2312" w:hint="eastAsia"/>
          <w:sz w:val="32"/>
        </w:rPr>
        <w:t xml:space="preserve">    维持被申请人深圳市人力资源和社会保障局</w:t>
      </w:r>
      <w:proofErr w:type="gramStart"/>
      <w:r w:rsidR="00BB2513" w:rsidRPr="008C76D7">
        <w:rPr>
          <w:rFonts w:ascii="仿宋_GB2312" w:eastAsia="仿宋_GB2312" w:hAnsi="仿宋_GB2312" w:hint="eastAsia"/>
          <w:sz w:val="32"/>
        </w:rPr>
        <w:t>以</w:t>
      </w:r>
      <w:r w:rsidR="00C84117" w:rsidRPr="008C76D7">
        <w:rPr>
          <w:rFonts w:ascii="仿宋_GB2312" w:eastAsia="仿宋_GB2312" w:hAnsi="仿宋_GB2312" w:hint="eastAsia"/>
          <w:sz w:val="32"/>
        </w:rPr>
        <w:t>深人社认字</w:t>
      </w:r>
      <w:proofErr w:type="gramEnd"/>
      <w:r w:rsidR="00C84117" w:rsidRPr="008C76D7">
        <w:rPr>
          <w:rFonts w:ascii="仿宋_GB2312" w:eastAsia="仿宋_GB2312" w:hAnsi="仿宋_GB2312" w:hint="eastAsia"/>
          <w:sz w:val="32"/>
        </w:rPr>
        <w:t>（福）【2018】第</w:t>
      </w:r>
      <w:r w:rsidR="008C76D7" w:rsidRPr="008C76D7">
        <w:rPr>
          <w:rFonts w:ascii="仿宋_GB2312" w:eastAsia="仿宋_GB2312" w:hAnsi="仿宋_GB2312" w:hint="eastAsia"/>
          <w:sz w:val="32"/>
        </w:rPr>
        <w:t>××</w:t>
      </w:r>
      <w:r w:rsidR="00C84117" w:rsidRPr="008C76D7">
        <w:rPr>
          <w:rFonts w:ascii="仿宋_GB2312" w:eastAsia="仿宋_GB2312" w:hAnsi="仿宋_GB2312" w:hint="eastAsia"/>
          <w:sz w:val="32"/>
        </w:rPr>
        <w:t>号《深圳市工伤认定书》</w:t>
      </w:r>
      <w:proofErr w:type="gramStart"/>
      <w:r w:rsidR="00BB2513" w:rsidRPr="008C76D7">
        <w:rPr>
          <w:rFonts w:ascii="仿宋_GB2312" w:eastAsia="仿宋_GB2312" w:hAnsi="仿宋_GB2312" w:hint="eastAsia"/>
          <w:sz w:val="32"/>
        </w:rPr>
        <w:t>作出</w:t>
      </w:r>
      <w:proofErr w:type="gramEnd"/>
      <w:r w:rsidR="00BB2513" w:rsidRPr="008C76D7">
        <w:rPr>
          <w:rFonts w:ascii="仿宋_GB2312" w:eastAsia="仿宋_GB2312" w:hAnsi="仿宋_GB2312" w:hint="eastAsia"/>
          <w:sz w:val="32"/>
        </w:rPr>
        <w:t>的具体行政行为</w:t>
      </w:r>
      <w:r w:rsidR="00D87D0F" w:rsidRPr="008C76D7">
        <w:rPr>
          <w:rFonts w:ascii="仿宋_GB2312" w:eastAsia="仿宋_GB2312" w:hAnsi="仿宋_GB2312" w:hint="eastAsia"/>
          <w:sz w:val="32"/>
        </w:rPr>
        <w:t>。</w:t>
      </w:r>
    </w:p>
    <w:p w:rsidR="00F31942" w:rsidRDefault="00F31942" w:rsidP="00922F92">
      <w:pPr>
        <w:adjustRightInd w:val="0"/>
        <w:snapToGrid w:val="0"/>
        <w:spacing w:line="360" w:lineRule="auto"/>
        <w:ind w:firstLineChars="200" w:firstLine="640"/>
        <w:rPr>
          <w:rFonts w:ascii="仿宋_GB2312" w:eastAsia="仿宋_GB2312" w:hAnsi="仿宋_GB2312" w:hint="eastAsia"/>
          <w:sz w:val="32"/>
        </w:rPr>
      </w:pPr>
      <w:r w:rsidRPr="008C76D7">
        <w:rPr>
          <w:rFonts w:ascii="仿宋_GB2312" w:eastAsia="仿宋_GB2312" w:hAnsi="仿宋_GB2312"/>
          <w:sz w:val="32"/>
        </w:rPr>
        <w:t>本复议决定书一经送达，即发生法律效力。申请人如对本复议决定不服，可自收到复议决定书之日起十五日内向</w:t>
      </w:r>
      <w:r w:rsidR="00111ED9" w:rsidRPr="008C76D7">
        <w:rPr>
          <w:rFonts w:ascii="仿宋_GB2312" w:eastAsia="仿宋_GB2312" w:hAnsi="仿宋_GB2312" w:hint="eastAsia"/>
          <w:sz w:val="32"/>
        </w:rPr>
        <w:t>深圳市</w:t>
      </w:r>
      <w:r w:rsidR="00111ED9" w:rsidRPr="008C76D7">
        <w:rPr>
          <w:rFonts w:ascii="仿宋_GB2312" w:eastAsia="仿宋_GB2312" w:hAnsi="仿宋_GB2312"/>
          <w:sz w:val="32"/>
        </w:rPr>
        <w:t>盐田区</w:t>
      </w:r>
      <w:r w:rsidRPr="008C76D7">
        <w:rPr>
          <w:rFonts w:ascii="仿宋_GB2312" w:eastAsia="仿宋_GB2312" w:hAnsi="仿宋_GB2312"/>
          <w:sz w:val="32"/>
        </w:rPr>
        <w:t>人民法院提起诉讼。</w:t>
      </w:r>
    </w:p>
    <w:p w:rsidR="008C76D7" w:rsidRPr="008C76D7" w:rsidRDefault="008C76D7" w:rsidP="00922F92">
      <w:pPr>
        <w:adjustRightInd w:val="0"/>
        <w:snapToGrid w:val="0"/>
        <w:spacing w:line="360" w:lineRule="auto"/>
        <w:ind w:firstLineChars="200" w:firstLine="640"/>
        <w:rPr>
          <w:rFonts w:ascii="仿宋_GB2312" w:eastAsia="仿宋_GB2312" w:hAnsi="仿宋_GB2312"/>
          <w:sz w:val="32"/>
        </w:rPr>
      </w:pPr>
    </w:p>
    <w:p w:rsidR="00F31942" w:rsidRPr="008C76D7" w:rsidRDefault="00F31942" w:rsidP="00922F92">
      <w:pPr>
        <w:adjustRightInd w:val="0"/>
        <w:snapToGrid w:val="0"/>
        <w:spacing w:line="360" w:lineRule="auto"/>
        <w:ind w:firstLineChars="1700" w:firstLine="5440"/>
        <w:rPr>
          <w:rFonts w:ascii="仿宋_GB2312" w:eastAsia="仿宋_GB2312" w:hAnsi="仿宋_GB2312"/>
          <w:sz w:val="32"/>
        </w:rPr>
      </w:pPr>
      <w:r w:rsidRPr="008C76D7">
        <w:rPr>
          <w:rFonts w:ascii="仿宋_GB2312" w:eastAsia="仿宋_GB2312" w:hAnsi="仿宋_GB2312"/>
          <w:sz w:val="32"/>
        </w:rPr>
        <w:t>深圳市人民政府</w:t>
      </w:r>
    </w:p>
    <w:p w:rsidR="00F31942" w:rsidRDefault="00F31942" w:rsidP="00922F92">
      <w:pPr>
        <w:adjustRightInd w:val="0"/>
        <w:snapToGrid w:val="0"/>
        <w:spacing w:line="360" w:lineRule="auto"/>
        <w:ind w:firstLineChars="1700" w:firstLine="5440"/>
      </w:pPr>
      <w:r w:rsidRPr="008C76D7">
        <w:rPr>
          <w:rFonts w:ascii="仿宋_GB2312" w:eastAsia="仿宋_GB2312" w:hAnsi="仿宋_GB2312" w:hint="eastAsia"/>
          <w:sz w:val="32"/>
        </w:rPr>
        <w:t>201</w:t>
      </w:r>
      <w:r w:rsidR="00A76741" w:rsidRPr="008C76D7">
        <w:rPr>
          <w:rFonts w:ascii="仿宋_GB2312" w:eastAsia="仿宋_GB2312" w:hAnsi="仿宋_GB2312" w:hint="eastAsia"/>
          <w:sz w:val="32"/>
        </w:rPr>
        <w:t>8</w:t>
      </w:r>
      <w:r w:rsidRPr="008C76D7">
        <w:rPr>
          <w:rFonts w:ascii="仿宋_GB2312" w:eastAsia="仿宋_GB2312" w:hAnsi="仿宋_GB2312"/>
          <w:sz w:val="32"/>
        </w:rPr>
        <w:t>年</w:t>
      </w:r>
      <w:r w:rsidR="00BB2513" w:rsidRPr="008C76D7">
        <w:rPr>
          <w:rFonts w:ascii="仿宋_GB2312" w:eastAsia="仿宋_GB2312" w:hAnsi="仿宋_GB2312" w:hint="eastAsia"/>
          <w:sz w:val="32"/>
        </w:rPr>
        <w:t>7</w:t>
      </w:r>
      <w:r w:rsidRPr="008C76D7">
        <w:rPr>
          <w:rFonts w:ascii="仿宋_GB2312" w:eastAsia="仿宋_GB2312" w:hAnsi="仿宋_GB2312"/>
          <w:sz w:val="32"/>
        </w:rPr>
        <w:t>月</w:t>
      </w:r>
      <w:r w:rsidR="00FB55CD" w:rsidRPr="008C76D7">
        <w:rPr>
          <w:rFonts w:ascii="仿宋_GB2312" w:eastAsia="仿宋_GB2312" w:hAnsi="仿宋_GB2312" w:hint="eastAsia"/>
          <w:sz w:val="32"/>
        </w:rPr>
        <w:t>16</w:t>
      </w:r>
      <w:r w:rsidRPr="008C76D7">
        <w:rPr>
          <w:rFonts w:ascii="仿宋_GB2312" w:eastAsia="仿宋_GB2312" w:hAnsi="仿宋_GB2312"/>
          <w:sz w:val="32"/>
        </w:rPr>
        <w:t>日</w:t>
      </w:r>
    </w:p>
    <w:sectPr w:rsidR="00F31942" w:rsidSect="008D003B">
      <w:footerReference w:type="even" r:id="rId8"/>
      <w:footerReference w:type="default" r:id="rId9"/>
      <w:footnotePr>
        <w:pos w:val="beneathText"/>
      </w:footnotePr>
      <w:pgSz w:w="11905" w:h="16837" w:code="9"/>
      <w:pgMar w:top="2098" w:right="1474" w:bottom="1418" w:left="1588" w:header="0" w:footer="0" w:gutter="0"/>
      <w:pgNumType w:fmt="numberInDash"/>
      <w:cols w:space="720"/>
      <w:docGrid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1B95" w:rsidRDefault="001A1B95" w:rsidP="00F31942">
      <w:r>
        <w:separator/>
      </w:r>
    </w:p>
  </w:endnote>
  <w:endnote w:type="continuationSeparator" w:id="0">
    <w:p w:rsidR="001A1B95" w:rsidRDefault="001A1B95" w:rsidP="00F319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宋体" w:hAnsi="宋体"/>
        <w:sz w:val="28"/>
        <w:szCs w:val="28"/>
      </w:rPr>
      <w:id w:val="70301893"/>
      <w:docPartObj>
        <w:docPartGallery w:val="Page Numbers (Bottom of Page)"/>
        <w:docPartUnique/>
      </w:docPartObj>
    </w:sdtPr>
    <w:sdtContent>
      <w:p w:rsidR="00474612" w:rsidRPr="00F31942" w:rsidRDefault="003E4FEC">
        <w:pPr>
          <w:pStyle w:val="a4"/>
          <w:rPr>
            <w:rFonts w:ascii="宋体" w:hAnsi="宋体"/>
            <w:sz w:val="28"/>
            <w:szCs w:val="28"/>
          </w:rPr>
        </w:pPr>
        <w:r w:rsidRPr="00F31942">
          <w:rPr>
            <w:rFonts w:ascii="宋体" w:hAnsi="宋体"/>
            <w:sz w:val="28"/>
            <w:szCs w:val="28"/>
          </w:rPr>
          <w:fldChar w:fldCharType="begin"/>
        </w:r>
        <w:r w:rsidR="00474612" w:rsidRPr="00F31942">
          <w:rPr>
            <w:rFonts w:ascii="宋体" w:hAnsi="宋体"/>
            <w:sz w:val="28"/>
            <w:szCs w:val="28"/>
          </w:rPr>
          <w:instrText xml:space="preserve"> PAGE   \* MERGEFORMAT </w:instrText>
        </w:r>
        <w:r w:rsidRPr="00F31942">
          <w:rPr>
            <w:rFonts w:ascii="宋体" w:hAnsi="宋体"/>
            <w:sz w:val="28"/>
            <w:szCs w:val="28"/>
          </w:rPr>
          <w:fldChar w:fldCharType="separate"/>
        </w:r>
        <w:r w:rsidR="008C76D7" w:rsidRPr="008C76D7">
          <w:rPr>
            <w:rFonts w:ascii="宋体" w:hAnsi="宋体"/>
            <w:noProof/>
            <w:sz w:val="28"/>
            <w:szCs w:val="28"/>
            <w:lang w:val="zh-CN"/>
          </w:rPr>
          <w:t>-</w:t>
        </w:r>
        <w:r w:rsidR="008C76D7">
          <w:rPr>
            <w:rFonts w:ascii="宋体" w:hAnsi="宋体"/>
            <w:noProof/>
            <w:sz w:val="28"/>
            <w:szCs w:val="28"/>
          </w:rPr>
          <w:t xml:space="preserve"> 2 -</w:t>
        </w:r>
        <w:r w:rsidRPr="00F31942">
          <w:rPr>
            <w:rFonts w:ascii="宋体" w:hAnsi="宋体"/>
            <w:sz w:val="28"/>
            <w:szCs w:val="28"/>
          </w:rPr>
          <w:fldChar w:fldCharType="end"/>
        </w:r>
      </w:p>
    </w:sdtContent>
  </w:sdt>
  <w:p w:rsidR="00474612" w:rsidRPr="00F31942" w:rsidRDefault="00474612">
    <w:pPr>
      <w:pStyle w:val="a4"/>
      <w:rPr>
        <w:rFonts w:ascii="宋体" w:hAnsi="宋体"/>
        <w:sz w:val="28"/>
        <w:szCs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01891"/>
      <w:docPartObj>
        <w:docPartGallery w:val="Page Numbers (Bottom of Page)"/>
        <w:docPartUnique/>
      </w:docPartObj>
    </w:sdtPr>
    <w:sdtEndPr>
      <w:rPr>
        <w:rFonts w:ascii="宋体" w:hAnsi="宋体"/>
        <w:sz w:val="28"/>
        <w:szCs w:val="28"/>
      </w:rPr>
    </w:sdtEndPr>
    <w:sdtContent>
      <w:p w:rsidR="00474612" w:rsidRPr="00F31942" w:rsidRDefault="003E4FEC">
        <w:pPr>
          <w:pStyle w:val="a4"/>
          <w:jc w:val="right"/>
          <w:rPr>
            <w:rFonts w:ascii="宋体" w:hAnsi="宋体"/>
            <w:sz w:val="28"/>
            <w:szCs w:val="28"/>
          </w:rPr>
        </w:pPr>
        <w:r w:rsidRPr="00F31942">
          <w:rPr>
            <w:rFonts w:ascii="宋体" w:hAnsi="宋体"/>
            <w:sz w:val="28"/>
            <w:szCs w:val="28"/>
          </w:rPr>
          <w:fldChar w:fldCharType="begin"/>
        </w:r>
        <w:r w:rsidR="00474612" w:rsidRPr="00F31942">
          <w:rPr>
            <w:rFonts w:ascii="宋体" w:hAnsi="宋体"/>
            <w:sz w:val="28"/>
            <w:szCs w:val="28"/>
          </w:rPr>
          <w:instrText xml:space="preserve"> PAGE   \* MERGEFORMAT </w:instrText>
        </w:r>
        <w:r w:rsidRPr="00F31942">
          <w:rPr>
            <w:rFonts w:ascii="宋体" w:hAnsi="宋体"/>
            <w:sz w:val="28"/>
            <w:szCs w:val="28"/>
          </w:rPr>
          <w:fldChar w:fldCharType="separate"/>
        </w:r>
        <w:r w:rsidR="008C76D7" w:rsidRPr="008C76D7">
          <w:rPr>
            <w:rFonts w:ascii="宋体" w:hAnsi="宋体"/>
            <w:noProof/>
            <w:sz w:val="28"/>
            <w:szCs w:val="28"/>
            <w:lang w:val="zh-CN"/>
          </w:rPr>
          <w:t>-</w:t>
        </w:r>
        <w:r w:rsidR="008C76D7">
          <w:rPr>
            <w:rFonts w:ascii="宋体" w:hAnsi="宋体"/>
            <w:noProof/>
            <w:sz w:val="28"/>
            <w:szCs w:val="28"/>
          </w:rPr>
          <w:t xml:space="preserve"> 1 -</w:t>
        </w:r>
        <w:r w:rsidRPr="00F31942">
          <w:rPr>
            <w:rFonts w:ascii="宋体" w:hAnsi="宋体"/>
            <w:sz w:val="28"/>
            <w:szCs w:val="28"/>
          </w:rPr>
          <w:fldChar w:fldCharType="end"/>
        </w:r>
      </w:p>
    </w:sdtContent>
  </w:sdt>
  <w:p w:rsidR="00474612" w:rsidRPr="00F31942" w:rsidRDefault="00474612">
    <w:pPr>
      <w:pStyle w:val="a4"/>
      <w:jc w:val="center"/>
      <w:rPr>
        <w:rFonts w:ascii="宋体" w:hAnsi="宋体"/>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1B95" w:rsidRDefault="001A1B95" w:rsidP="00F31942">
      <w:r>
        <w:separator/>
      </w:r>
    </w:p>
  </w:footnote>
  <w:footnote w:type="continuationSeparator" w:id="0">
    <w:p w:rsidR="001A1B95" w:rsidRDefault="001A1B95" w:rsidP="00F319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B"/>
    <w:multiLevelType w:val="multilevel"/>
    <w:tmpl w:val="0000000B"/>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40"/>
  <w:drawingGridVerticalSpacing w:val="156"/>
  <w:displayHorizontalDrawingGridEvery w:val="0"/>
  <w:displayVerticalDrawingGridEvery w:val="2"/>
  <w:characterSpacingControl w:val="compressPunctuation"/>
  <w:hdrShapeDefaults>
    <o:shapedefaults v:ext="edit" spidmax="5122"/>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31942"/>
    <w:rsid w:val="00003A5B"/>
    <w:rsid w:val="00021D7C"/>
    <w:rsid w:val="0007301B"/>
    <w:rsid w:val="00074154"/>
    <w:rsid w:val="00080D24"/>
    <w:rsid w:val="00080E19"/>
    <w:rsid w:val="00082C72"/>
    <w:rsid w:val="00091C38"/>
    <w:rsid w:val="00091DDB"/>
    <w:rsid w:val="00096A74"/>
    <w:rsid w:val="000B0005"/>
    <w:rsid w:val="000C48D9"/>
    <w:rsid w:val="000F0A90"/>
    <w:rsid w:val="00100D7A"/>
    <w:rsid w:val="00111ED9"/>
    <w:rsid w:val="001477D1"/>
    <w:rsid w:val="0015580C"/>
    <w:rsid w:val="00173683"/>
    <w:rsid w:val="001776E0"/>
    <w:rsid w:val="00177E7D"/>
    <w:rsid w:val="001861B8"/>
    <w:rsid w:val="001A1B95"/>
    <w:rsid w:val="001A1DFB"/>
    <w:rsid w:val="001A45DE"/>
    <w:rsid w:val="001A56D3"/>
    <w:rsid w:val="001F14EB"/>
    <w:rsid w:val="001F54B5"/>
    <w:rsid w:val="001F7830"/>
    <w:rsid w:val="00214B6F"/>
    <w:rsid w:val="00215554"/>
    <w:rsid w:val="002266AE"/>
    <w:rsid w:val="0023417A"/>
    <w:rsid w:val="002461ED"/>
    <w:rsid w:val="00251CDF"/>
    <w:rsid w:val="00276E44"/>
    <w:rsid w:val="002A41DD"/>
    <w:rsid w:val="002A607C"/>
    <w:rsid w:val="002A7208"/>
    <w:rsid w:val="002B3177"/>
    <w:rsid w:val="002C253A"/>
    <w:rsid w:val="002D6CDE"/>
    <w:rsid w:val="002E7ED3"/>
    <w:rsid w:val="002F2110"/>
    <w:rsid w:val="00306F96"/>
    <w:rsid w:val="00327B78"/>
    <w:rsid w:val="00335C5A"/>
    <w:rsid w:val="00335E34"/>
    <w:rsid w:val="00346BCD"/>
    <w:rsid w:val="003603BD"/>
    <w:rsid w:val="00370609"/>
    <w:rsid w:val="00381ED6"/>
    <w:rsid w:val="0039245C"/>
    <w:rsid w:val="003A20D4"/>
    <w:rsid w:val="003A44E1"/>
    <w:rsid w:val="003A4E2D"/>
    <w:rsid w:val="003D575D"/>
    <w:rsid w:val="003D5DDC"/>
    <w:rsid w:val="003E4FEC"/>
    <w:rsid w:val="003F2AFC"/>
    <w:rsid w:val="004375C6"/>
    <w:rsid w:val="00437CD6"/>
    <w:rsid w:val="00452A4C"/>
    <w:rsid w:val="0045586F"/>
    <w:rsid w:val="00472EB6"/>
    <w:rsid w:val="00474612"/>
    <w:rsid w:val="00481CBA"/>
    <w:rsid w:val="00484D83"/>
    <w:rsid w:val="004920C8"/>
    <w:rsid w:val="004A3289"/>
    <w:rsid w:val="004D11B1"/>
    <w:rsid w:val="004D1D93"/>
    <w:rsid w:val="004D21C8"/>
    <w:rsid w:val="004D43DB"/>
    <w:rsid w:val="004D7C38"/>
    <w:rsid w:val="004E19C2"/>
    <w:rsid w:val="004E5F4C"/>
    <w:rsid w:val="00500D1C"/>
    <w:rsid w:val="00526BF2"/>
    <w:rsid w:val="00545168"/>
    <w:rsid w:val="005612DF"/>
    <w:rsid w:val="005646C2"/>
    <w:rsid w:val="005807A5"/>
    <w:rsid w:val="00587C23"/>
    <w:rsid w:val="005B2CC0"/>
    <w:rsid w:val="005B3DB9"/>
    <w:rsid w:val="006033D6"/>
    <w:rsid w:val="00611D1E"/>
    <w:rsid w:val="0061310A"/>
    <w:rsid w:val="0061525D"/>
    <w:rsid w:val="00620F92"/>
    <w:rsid w:val="00636218"/>
    <w:rsid w:val="00642B4F"/>
    <w:rsid w:val="00643D9E"/>
    <w:rsid w:val="00652E60"/>
    <w:rsid w:val="0066006E"/>
    <w:rsid w:val="006611B3"/>
    <w:rsid w:val="006711E3"/>
    <w:rsid w:val="006B26B9"/>
    <w:rsid w:val="006B59BA"/>
    <w:rsid w:val="006C6C87"/>
    <w:rsid w:val="006E36CF"/>
    <w:rsid w:val="006E4D25"/>
    <w:rsid w:val="006F0C37"/>
    <w:rsid w:val="006F7A9E"/>
    <w:rsid w:val="00762462"/>
    <w:rsid w:val="007632AE"/>
    <w:rsid w:val="00766EFA"/>
    <w:rsid w:val="00777387"/>
    <w:rsid w:val="007778D8"/>
    <w:rsid w:val="007800D2"/>
    <w:rsid w:val="00793DFD"/>
    <w:rsid w:val="00796DC3"/>
    <w:rsid w:val="007A5F80"/>
    <w:rsid w:val="00822E3B"/>
    <w:rsid w:val="0083334F"/>
    <w:rsid w:val="00837CCD"/>
    <w:rsid w:val="00840457"/>
    <w:rsid w:val="00860549"/>
    <w:rsid w:val="008751CF"/>
    <w:rsid w:val="00876BD5"/>
    <w:rsid w:val="00895173"/>
    <w:rsid w:val="008A1804"/>
    <w:rsid w:val="008A42A6"/>
    <w:rsid w:val="008A4499"/>
    <w:rsid w:val="008C4785"/>
    <w:rsid w:val="008C76D7"/>
    <w:rsid w:val="008D003B"/>
    <w:rsid w:val="008F4203"/>
    <w:rsid w:val="008F56BE"/>
    <w:rsid w:val="00910960"/>
    <w:rsid w:val="009142D7"/>
    <w:rsid w:val="00922F92"/>
    <w:rsid w:val="00923FB9"/>
    <w:rsid w:val="0096443D"/>
    <w:rsid w:val="009829A8"/>
    <w:rsid w:val="009C6337"/>
    <w:rsid w:val="009F181C"/>
    <w:rsid w:val="009F4CE3"/>
    <w:rsid w:val="00A0661E"/>
    <w:rsid w:val="00A11A8B"/>
    <w:rsid w:val="00A224B1"/>
    <w:rsid w:val="00A2342F"/>
    <w:rsid w:val="00A244D8"/>
    <w:rsid w:val="00A4108B"/>
    <w:rsid w:val="00A41C5B"/>
    <w:rsid w:val="00A76741"/>
    <w:rsid w:val="00AA7D71"/>
    <w:rsid w:val="00AB3D32"/>
    <w:rsid w:val="00AC3269"/>
    <w:rsid w:val="00AD233D"/>
    <w:rsid w:val="00AE43E2"/>
    <w:rsid w:val="00AE4E77"/>
    <w:rsid w:val="00B142EE"/>
    <w:rsid w:val="00B25719"/>
    <w:rsid w:val="00B3778F"/>
    <w:rsid w:val="00B46BD2"/>
    <w:rsid w:val="00B46D5F"/>
    <w:rsid w:val="00B579D9"/>
    <w:rsid w:val="00B712E5"/>
    <w:rsid w:val="00B74D44"/>
    <w:rsid w:val="00B76D0F"/>
    <w:rsid w:val="00B901D7"/>
    <w:rsid w:val="00B9090E"/>
    <w:rsid w:val="00BB0C66"/>
    <w:rsid w:val="00BB2513"/>
    <w:rsid w:val="00BB680D"/>
    <w:rsid w:val="00BD1BD2"/>
    <w:rsid w:val="00BD315A"/>
    <w:rsid w:val="00BD4C3A"/>
    <w:rsid w:val="00BE2C6A"/>
    <w:rsid w:val="00BE67D0"/>
    <w:rsid w:val="00C1530D"/>
    <w:rsid w:val="00C376CD"/>
    <w:rsid w:val="00C47952"/>
    <w:rsid w:val="00C47AF3"/>
    <w:rsid w:val="00C71594"/>
    <w:rsid w:val="00C72389"/>
    <w:rsid w:val="00C74D4F"/>
    <w:rsid w:val="00C84117"/>
    <w:rsid w:val="00C8677A"/>
    <w:rsid w:val="00C90C5D"/>
    <w:rsid w:val="00C94999"/>
    <w:rsid w:val="00CB198C"/>
    <w:rsid w:val="00CB6E36"/>
    <w:rsid w:val="00CC1CD7"/>
    <w:rsid w:val="00CC4287"/>
    <w:rsid w:val="00CD00E7"/>
    <w:rsid w:val="00CD1E16"/>
    <w:rsid w:val="00CD4981"/>
    <w:rsid w:val="00CD6C07"/>
    <w:rsid w:val="00CE0B00"/>
    <w:rsid w:val="00CE17C1"/>
    <w:rsid w:val="00CE7AA2"/>
    <w:rsid w:val="00CF66DC"/>
    <w:rsid w:val="00D007DC"/>
    <w:rsid w:val="00D03561"/>
    <w:rsid w:val="00D1761B"/>
    <w:rsid w:val="00D27605"/>
    <w:rsid w:val="00D53B5B"/>
    <w:rsid w:val="00D54F3E"/>
    <w:rsid w:val="00D55153"/>
    <w:rsid w:val="00D556DD"/>
    <w:rsid w:val="00D60278"/>
    <w:rsid w:val="00D71D16"/>
    <w:rsid w:val="00D81FF5"/>
    <w:rsid w:val="00D87D0F"/>
    <w:rsid w:val="00DA3763"/>
    <w:rsid w:val="00DE1AFD"/>
    <w:rsid w:val="00DF7A2D"/>
    <w:rsid w:val="00E043D2"/>
    <w:rsid w:val="00E06B0A"/>
    <w:rsid w:val="00E070FF"/>
    <w:rsid w:val="00E21AF9"/>
    <w:rsid w:val="00E408FC"/>
    <w:rsid w:val="00E467ED"/>
    <w:rsid w:val="00E66C41"/>
    <w:rsid w:val="00E66D45"/>
    <w:rsid w:val="00E84F13"/>
    <w:rsid w:val="00EA2381"/>
    <w:rsid w:val="00EC416F"/>
    <w:rsid w:val="00EC65AF"/>
    <w:rsid w:val="00EC7E17"/>
    <w:rsid w:val="00ED2584"/>
    <w:rsid w:val="00F005C0"/>
    <w:rsid w:val="00F21491"/>
    <w:rsid w:val="00F2288F"/>
    <w:rsid w:val="00F230F5"/>
    <w:rsid w:val="00F31942"/>
    <w:rsid w:val="00F64448"/>
    <w:rsid w:val="00F76631"/>
    <w:rsid w:val="00F8308E"/>
    <w:rsid w:val="00F9417A"/>
    <w:rsid w:val="00FB55CD"/>
    <w:rsid w:val="00FC584A"/>
    <w:rsid w:val="00FD5053"/>
    <w:rsid w:val="00FD533A"/>
    <w:rsid w:val="00FE65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942"/>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19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31942"/>
    <w:rPr>
      <w:sz w:val="18"/>
      <w:szCs w:val="18"/>
    </w:rPr>
  </w:style>
  <w:style w:type="paragraph" w:styleId="a4">
    <w:name w:val="footer"/>
    <w:basedOn w:val="a"/>
    <w:link w:val="Char0"/>
    <w:uiPriority w:val="99"/>
    <w:unhideWhenUsed/>
    <w:rsid w:val="00F31942"/>
    <w:pPr>
      <w:tabs>
        <w:tab w:val="center" w:pos="4153"/>
        <w:tab w:val="right" w:pos="8306"/>
      </w:tabs>
      <w:snapToGrid w:val="0"/>
      <w:jc w:val="left"/>
    </w:pPr>
    <w:rPr>
      <w:sz w:val="18"/>
      <w:szCs w:val="18"/>
    </w:rPr>
  </w:style>
  <w:style w:type="character" w:customStyle="1" w:styleId="Char0">
    <w:name w:val="页脚 Char"/>
    <w:basedOn w:val="a0"/>
    <w:link w:val="a4"/>
    <w:uiPriority w:val="99"/>
    <w:rsid w:val="00F31942"/>
    <w:rPr>
      <w:sz w:val="18"/>
      <w:szCs w:val="18"/>
    </w:rPr>
  </w:style>
  <w:style w:type="paragraph" w:styleId="a5">
    <w:name w:val="Revision"/>
    <w:hidden/>
    <w:uiPriority w:val="99"/>
    <w:semiHidden/>
    <w:rsid w:val="00CC4287"/>
    <w:rPr>
      <w:rFonts w:ascii="Times New Roman" w:eastAsia="宋体" w:hAnsi="Times New Roman" w:cs="Times New Roman"/>
      <w:kern w:val="0"/>
      <w:szCs w:val="21"/>
    </w:rPr>
  </w:style>
  <w:style w:type="paragraph" w:styleId="a6">
    <w:name w:val="Balloon Text"/>
    <w:basedOn w:val="a"/>
    <w:link w:val="Char1"/>
    <w:uiPriority w:val="99"/>
    <w:semiHidden/>
    <w:unhideWhenUsed/>
    <w:rsid w:val="00CC4287"/>
    <w:rPr>
      <w:sz w:val="18"/>
      <w:szCs w:val="18"/>
    </w:rPr>
  </w:style>
  <w:style w:type="character" w:customStyle="1" w:styleId="Char1">
    <w:name w:val="批注框文本 Char"/>
    <w:basedOn w:val="a0"/>
    <w:link w:val="a6"/>
    <w:uiPriority w:val="99"/>
    <w:semiHidden/>
    <w:rsid w:val="00CC4287"/>
    <w:rPr>
      <w:rFonts w:ascii="Times New Roman" w:eastAsia="宋体" w:hAnsi="Times New Roman" w:cs="Times New Roman"/>
      <w:kern w:val="0"/>
      <w:sz w:val="18"/>
      <w:szCs w:val="18"/>
    </w:rPr>
  </w:style>
  <w:style w:type="character" w:styleId="a7">
    <w:name w:val="Strong"/>
    <w:basedOn w:val="a0"/>
    <w:uiPriority w:val="22"/>
    <w:qFormat/>
    <w:rsid w:val="008F4203"/>
    <w:rPr>
      <w:b/>
      <w:bCs/>
    </w:rPr>
  </w:style>
  <w:style w:type="character" w:styleId="a8">
    <w:name w:val="Hyperlink"/>
    <w:basedOn w:val="a0"/>
    <w:uiPriority w:val="99"/>
    <w:semiHidden/>
    <w:unhideWhenUsed/>
    <w:rsid w:val="00082C7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471B05-C557-42C2-8DD1-3CD7A8E9B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1351</TotalTime>
  <Pages>4</Pages>
  <Words>297</Words>
  <Characters>1696</Characters>
  <Application>Microsoft Office Word</Application>
  <DocSecurity>0</DocSecurity>
  <Lines>14</Lines>
  <Paragraphs>3</Paragraphs>
  <ScaleCrop>false</ScaleCrop>
  <Company/>
  <LinksUpToDate>false</LinksUpToDate>
  <CharactersWithSpaces>1990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lilysqj</dc:creator>
  <cp:keywords/>
  <dc:description/>
  <cp:lastModifiedBy>lilysqj</cp:lastModifiedBy>
  <cp:revision>357</cp:revision>
  <cp:lastPrinted>2018-06-06T06:58:00Z</cp:lastPrinted>
  <dcterms:created xsi:type="dcterms:W3CDTF">2018-02-11T06:57:00Z</dcterms:created>
  <dcterms:modified xsi:type="dcterms:W3CDTF">2018-12-19T02:26:00Z</dcterms:modified>
</cp:coreProperties>
</file>