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A528B6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A528B6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5F5D99">
        <w:rPr>
          <w:rFonts w:ascii="仿宋_GB2312" w:eastAsia="仿宋_GB2312" w:hint="eastAsia"/>
          <w:sz w:val="32"/>
          <w:szCs w:val="32"/>
        </w:rPr>
        <w:t>743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A528B6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12ACE" w:rsidRDefault="007301E9" w:rsidP="00912ACE">
      <w:pPr>
        <w:spacing w:line="62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/>
          <w:kern w:val="2"/>
          <w:sz w:val="32"/>
          <w:szCs w:val="32"/>
        </w:rPr>
        <w:t>申请人</w:t>
      </w:r>
      <w:r>
        <w:rPr>
          <w:rFonts w:cs="宋体" w:hint="eastAsia"/>
          <w:b/>
          <w:bCs/>
          <w:sz w:val="32"/>
          <w:szCs w:val="32"/>
        </w:rPr>
        <w:t>：</w:t>
      </w:r>
      <w:r w:rsidR="00912ACE">
        <w:rPr>
          <w:rFonts w:ascii="仿宋_GB2312" w:eastAsia="仿宋_GB2312" w:cs="宋体" w:hint="eastAsia"/>
          <w:bCs/>
          <w:sz w:val="32"/>
          <w:szCs w:val="32"/>
        </w:rPr>
        <w:t>单某</w:t>
      </w:r>
    </w:p>
    <w:p w:rsidR="009E0753" w:rsidRDefault="007301E9" w:rsidP="00A528B6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 w:rsidR="009E0753">
        <w:rPr>
          <w:rFonts w:ascii="仿宋_GB2312" w:eastAsia="仿宋_GB2312" w:hint="eastAsia"/>
          <w:sz w:val="32"/>
        </w:rPr>
        <w:t>深圳市价格监督检查局</w:t>
      </w:r>
    </w:p>
    <w:p w:rsidR="009E0753" w:rsidRDefault="009E0753" w:rsidP="00A528B6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地址：深圳市福田区桂花路1号五楼</w:t>
      </w:r>
    </w:p>
    <w:p w:rsidR="009E0753" w:rsidRDefault="009E0753" w:rsidP="00A528B6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法定代表人：李大利，局长</w:t>
      </w:r>
      <w:r>
        <w:rPr>
          <w:rFonts w:ascii="仿宋_GB2312" w:eastAsia="仿宋_GB2312" w:cs="仿宋_GB2312"/>
          <w:sz w:val="32"/>
          <w:szCs w:val="32"/>
        </w:rPr>
        <w:t xml:space="preserve"> </w:t>
      </w:r>
    </w:p>
    <w:p w:rsidR="00345139" w:rsidRDefault="00345139" w:rsidP="00A528B6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Pr="005D0889" w:rsidRDefault="005D0889" w:rsidP="00A528B6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 w:rsidR="002B17C0">
        <w:rPr>
          <w:rFonts w:ascii="仿宋_GB2312" w:eastAsia="仿宋_GB2312" w:cs="仿宋_GB2312" w:hint="eastAsia"/>
          <w:sz w:val="32"/>
          <w:szCs w:val="32"/>
        </w:rPr>
        <w:t>认为被申请人</w:t>
      </w:r>
      <w:r w:rsidR="002B17C0">
        <w:rPr>
          <w:rFonts w:ascii="仿宋_GB2312" w:eastAsia="仿宋_GB2312" w:hAnsi="仿宋_GB2312" w:hint="eastAsia"/>
          <w:sz w:val="32"/>
          <w:szCs w:val="32"/>
        </w:rPr>
        <w:t>未在法定期限内对其关于中国</w:t>
      </w:r>
      <w:r w:rsidR="00912ACE">
        <w:rPr>
          <w:rFonts w:ascii="仿宋_GB2312" w:eastAsia="仿宋_GB2312" w:hAnsi="仿宋_GB2312" w:hint="eastAsia"/>
          <w:sz w:val="32"/>
          <w:szCs w:val="32"/>
        </w:rPr>
        <w:t>××</w:t>
      </w:r>
      <w:r w:rsidR="002B17C0">
        <w:rPr>
          <w:rFonts w:ascii="仿宋_GB2312" w:eastAsia="仿宋_GB2312" w:hAnsi="仿宋_GB2312" w:hint="eastAsia"/>
          <w:sz w:val="32"/>
          <w:szCs w:val="32"/>
        </w:rPr>
        <w:t>公司深圳市分公司涉嫌价格违法的举报（编号：201804178688）</w:t>
      </w:r>
      <w:proofErr w:type="gramStart"/>
      <w:r w:rsidR="002B17C0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2B17C0">
        <w:rPr>
          <w:rFonts w:ascii="仿宋_GB2312" w:eastAsia="仿宋_GB2312" w:hAnsi="仿宋_GB2312" w:hint="eastAsia"/>
          <w:sz w:val="32"/>
          <w:szCs w:val="32"/>
        </w:rPr>
        <w:t>处理答复违法</w:t>
      </w:r>
      <w:r w:rsidR="007301E9">
        <w:rPr>
          <w:rFonts w:ascii="仿宋_GB2312" w:eastAsia="仿宋_GB2312" w:cs="仿宋_GB2312" w:hint="eastAsia"/>
          <w:sz w:val="32"/>
          <w:szCs w:val="32"/>
        </w:rPr>
        <w:t>，</w:t>
      </w:r>
      <w:r w:rsidR="007301E9">
        <w:rPr>
          <w:rFonts w:ascii="仿宋_GB2312" w:eastAsia="仿宋_GB2312" w:hAnsi="仿宋_GB2312"/>
          <w:sz w:val="32"/>
        </w:rPr>
        <w:t>向本机关申请行政复议，</w:t>
      </w:r>
      <w:r w:rsidR="007301E9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="007301E9">
        <w:rPr>
          <w:rFonts w:ascii="仿宋_GB2312" w:eastAsia="仿宋_GB2312" w:hAnsi="仿宋_GB2312" w:hint="eastAsia"/>
          <w:sz w:val="32"/>
          <w:szCs w:val="32"/>
        </w:rPr>
        <w:t>。</w:t>
      </w:r>
    </w:p>
    <w:p w:rsidR="00345139" w:rsidRPr="00026C39" w:rsidRDefault="005D0889" w:rsidP="009B28F0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经查：</w:t>
      </w:r>
      <w:r w:rsidR="0011020F" w:rsidRPr="00026C39">
        <w:rPr>
          <w:rFonts w:ascii="仿宋_GB2312" w:eastAsia="仿宋_GB2312" w:hint="eastAsia"/>
          <w:sz w:val="32"/>
        </w:rPr>
        <w:t>2018年4月17日，申请人向深圳市市场和质量监督管理委员会</w:t>
      </w:r>
      <w:r w:rsidR="00006C15" w:rsidRPr="00026C39">
        <w:rPr>
          <w:rFonts w:ascii="仿宋_GB2312" w:eastAsia="仿宋_GB2312" w:hint="eastAsia"/>
          <w:sz w:val="32"/>
        </w:rPr>
        <w:t>咨询举报申诉中心举报</w:t>
      </w:r>
      <w:r w:rsidR="000920ED" w:rsidRPr="00026C39">
        <w:rPr>
          <w:rFonts w:ascii="仿宋_GB2312" w:eastAsia="仿宋_GB2312" w:hint="eastAsia"/>
          <w:sz w:val="32"/>
        </w:rPr>
        <w:t>（编号：20</w:t>
      </w:r>
      <w:r w:rsidR="00004F17" w:rsidRPr="00026C39">
        <w:rPr>
          <w:rFonts w:ascii="仿宋_GB2312" w:eastAsia="仿宋_GB2312" w:hint="eastAsia"/>
          <w:sz w:val="32"/>
        </w:rPr>
        <w:t>1804178688</w:t>
      </w:r>
      <w:r w:rsidR="000920ED" w:rsidRPr="00026C39">
        <w:rPr>
          <w:rFonts w:ascii="仿宋_GB2312" w:eastAsia="仿宋_GB2312" w:hint="eastAsia"/>
          <w:sz w:val="32"/>
        </w:rPr>
        <w:t>），</w:t>
      </w:r>
      <w:r w:rsidR="00006C15" w:rsidRPr="00026C39">
        <w:rPr>
          <w:rFonts w:ascii="仿宋_GB2312" w:eastAsia="仿宋_GB2312" w:hint="eastAsia"/>
          <w:sz w:val="32"/>
        </w:rPr>
        <w:t>称</w:t>
      </w:r>
      <w:r w:rsidR="0044581B" w:rsidRPr="00026C39">
        <w:rPr>
          <w:rFonts w:ascii="仿宋_GB2312" w:eastAsia="仿宋_GB2312" w:hint="eastAsia"/>
          <w:sz w:val="32"/>
        </w:rPr>
        <w:t>中国</w:t>
      </w:r>
      <w:r w:rsidR="00912ACE">
        <w:rPr>
          <w:rFonts w:ascii="仿宋_GB2312" w:eastAsia="仿宋_GB2312" w:hint="eastAsia"/>
          <w:sz w:val="32"/>
        </w:rPr>
        <w:t>××</w:t>
      </w:r>
      <w:r w:rsidR="0044581B" w:rsidRPr="00026C39">
        <w:rPr>
          <w:rFonts w:ascii="仿宋_GB2312" w:eastAsia="仿宋_GB2312" w:hint="eastAsia"/>
          <w:sz w:val="32"/>
        </w:rPr>
        <w:t>公司深圳</w:t>
      </w:r>
      <w:r w:rsidR="009B28F0">
        <w:rPr>
          <w:rFonts w:ascii="仿宋_GB2312" w:eastAsia="仿宋_GB2312" w:hint="eastAsia"/>
          <w:sz w:val="32"/>
        </w:rPr>
        <w:t>市</w:t>
      </w:r>
      <w:r w:rsidR="0044581B" w:rsidRPr="00026C39">
        <w:rPr>
          <w:rFonts w:ascii="仿宋_GB2312" w:eastAsia="仿宋_GB2312" w:hint="eastAsia"/>
          <w:sz w:val="32"/>
        </w:rPr>
        <w:t>分公司销售“【原装进口】香港奇华金袍锦盒”月饼存在价格违法行为</w:t>
      </w:r>
      <w:r w:rsidR="00004F17" w:rsidRPr="00026C39">
        <w:rPr>
          <w:rFonts w:ascii="仿宋_GB2312" w:eastAsia="仿宋_GB2312" w:hint="eastAsia"/>
          <w:sz w:val="32"/>
        </w:rPr>
        <w:t>，要求查处违法行为。</w:t>
      </w:r>
    </w:p>
    <w:p w:rsidR="00D177FA" w:rsidRPr="00026C39" w:rsidRDefault="003333F5" w:rsidP="00A528B6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026C39">
        <w:rPr>
          <w:rFonts w:ascii="仿宋_GB2312" w:eastAsia="仿宋_GB2312" w:hAnsi="仿宋_GB2312" w:hint="eastAsia"/>
          <w:sz w:val="32"/>
          <w:szCs w:val="32"/>
        </w:rPr>
        <w:t>2018年4月24日，被申请人通过短信通知申请人上述举报已受理。</w:t>
      </w:r>
    </w:p>
    <w:p w:rsidR="007B191F" w:rsidRDefault="007B191F" w:rsidP="00A528B6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26C39">
        <w:rPr>
          <w:rFonts w:ascii="仿宋_GB2312" w:eastAsia="仿宋_GB2312" w:hAnsi="仿宋_GB2312" w:hint="eastAsia"/>
          <w:sz w:val="32"/>
          <w:szCs w:val="32"/>
        </w:rPr>
        <w:t>2018年7月20日，被申请人对被举报人的涉案违法行为</w:t>
      </w:r>
      <w:proofErr w:type="gramStart"/>
      <w:r w:rsidRPr="00026C39">
        <w:rPr>
          <w:rFonts w:ascii="仿宋_GB2312" w:eastAsia="仿宋_GB2312" w:hAnsi="仿宋_GB2312" w:hint="eastAsia"/>
          <w:sz w:val="32"/>
          <w:szCs w:val="32"/>
        </w:rPr>
        <w:t>作出</w:t>
      </w:r>
      <w:r w:rsidRPr="00026C39">
        <w:rPr>
          <w:rFonts w:ascii="仿宋_GB2312" w:eastAsia="仿宋_GB2312" w:hAnsi="仿宋_GB2312" w:hint="eastAsia"/>
          <w:sz w:val="32"/>
          <w:szCs w:val="32"/>
        </w:rPr>
        <w:lastRenderedPageBreak/>
        <w:t>深价监</w:t>
      </w:r>
      <w:proofErr w:type="gramEnd"/>
      <w:r w:rsidRPr="00026C39">
        <w:rPr>
          <w:rFonts w:ascii="仿宋_GB2312" w:eastAsia="仿宋_GB2312" w:hAnsi="仿宋_GB2312" w:hint="eastAsia"/>
          <w:sz w:val="32"/>
          <w:szCs w:val="32"/>
        </w:rPr>
        <w:t>罚字</w:t>
      </w:r>
      <w:r w:rsidR="00026C39" w:rsidRPr="00026C39">
        <w:rPr>
          <w:rFonts w:ascii="仿宋_GB2312" w:eastAsia="仿宋_GB2312" w:hAnsi="宋体" w:hint="eastAsia"/>
          <w:sz w:val="32"/>
          <w:szCs w:val="32"/>
        </w:rPr>
        <w:t>〔2018〕</w:t>
      </w:r>
      <w:r w:rsidR="00912ACE">
        <w:rPr>
          <w:rFonts w:ascii="仿宋_GB2312" w:eastAsia="仿宋_GB2312" w:hAnsi="宋体" w:hint="eastAsia"/>
          <w:sz w:val="32"/>
          <w:szCs w:val="32"/>
        </w:rPr>
        <w:t>××号</w:t>
      </w:r>
      <w:r w:rsidR="00026C39" w:rsidRPr="00026C39">
        <w:rPr>
          <w:rFonts w:ascii="仿宋_GB2312" w:eastAsia="仿宋_GB2312" w:hAnsi="宋体" w:hint="eastAsia"/>
          <w:sz w:val="32"/>
          <w:szCs w:val="32"/>
        </w:rPr>
        <w:t>《行政处罚决定书》</w:t>
      </w:r>
      <w:r w:rsidR="007B4CA1">
        <w:rPr>
          <w:rFonts w:ascii="仿宋_GB2312" w:eastAsia="仿宋_GB2312" w:hAnsi="宋体" w:hint="eastAsia"/>
          <w:sz w:val="32"/>
          <w:szCs w:val="32"/>
        </w:rPr>
        <w:t>。</w:t>
      </w:r>
    </w:p>
    <w:p w:rsidR="007B4CA1" w:rsidRDefault="007B4CA1" w:rsidP="00A528B6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2018年8月2日，被申请人对申请人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《价格举报处理结果及奖励告知书》，告知申请人</w:t>
      </w:r>
      <w:r w:rsidR="001F17AE">
        <w:rPr>
          <w:rFonts w:ascii="仿宋_GB2312" w:eastAsia="仿宋_GB2312" w:hAnsi="宋体" w:hint="eastAsia"/>
          <w:sz w:val="32"/>
          <w:szCs w:val="32"/>
        </w:rPr>
        <w:t>涉案举报处理结果和奖励情况。2018年8月10日，被申请人向申请人邮寄上述告知书。2018年8月21日，申请人向被申请人</w:t>
      </w:r>
      <w:proofErr w:type="gramStart"/>
      <w:r w:rsidR="001F17AE"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 w:rsidR="001F17AE">
        <w:rPr>
          <w:rFonts w:ascii="仿宋_GB2312" w:eastAsia="仿宋_GB2312" w:hAnsi="宋体" w:hint="eastAsia"/>
          <w:sz w:val="32"/>
          <w:szCs w:val="32"/>
        </w:rPr>
        <w:t>《关于发放奖励金的意见》，申请人称其已于2018年8月12日收到被申请人</w:t>
      </w:r>
      <w:proofErr w:type="gramStart"/>
      <w:r w:rsidR="001F17AE"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 w:rsidR="001F17AE">
        <w:rPr>
          <w:rFonts w:ascii="仿宋_GB2312" w:eastAsia="仿宋_GB2312" w:hAnsi="宋体" w:hint="eastAsia"/>
          <w:sz w:val="32"/>
          <w:szCs w:val="32"/>
        </w:rPr>
        <w:t>的奖励告知。</w:t>
      </w:r>
    </w:p>
    <w:p w:rsidR="001F17AE" w:rsidRPr="00A528B6" w:rsidRDefault="00AD1BCF" w:rsidP="00A528B6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申请人向本机关申请行政复议后，本机关于2018年8月10日</w:t>
      </w:r>
      <w:r w:rsidR="00A528B6">
        <w:rPr>
          <w:rFonts w:ascii="仿宋_GB2312" w:eastAsia="仿宋_GB2312" w:cs="仿宋_GB2312" w:hint="eastAsia"/>
          <w:sz w:val="32"/>
          <w:szCs w:val="32"/>
        </w:rPr>
        <w:t>向其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《补正行政复议申请通知书》。2018年8月27日，申请人向本机关提交补正材料。请求：</w:t>
      </w:r>
      <w:r>
        <w:rPr>
          <w:rFonts w:ascii="仿宋_GB2312" w:eastAsia="仿宋_GB2312" w:hAnsi="仿宋_GB2312" w:hint="eastAsia"/>
          <w:sz w:val="32"/>
        </w:rPr>
        <w:t>1.</w:t>
      </w:r>
      <w:r w:rsidRPr="00AD1BCF">
        <w:rPr>
          <w:rFonts w:ascii="仿宋_GB2312" w:eastAsia="仿宋_GB2312" w:hAnsi="仿宋_GB2312" w:hint="eastAsia"/>
          <w:sz w:val="32"/>
        </w:rPr>
        <w:t xml:space="preserve"> </w:t>
      </w:r>
      <w:r>
        <w:rPr>
          <w:rFonts w:ascii="仿宋_GB2312" w:eastAsia="仿宋_GB2312" w:hAnsi="仿宋_GB2312" w:hint="eastAsia"/>
          <w:sz w:val="32"/>
        </w:rPr>
        <w:t>确认被申请人未对申请人</w:t>
      </w:r>
      <w:r w:rsidR="0060411A">
        <w:rPr>
          <w:rFonts w:ascii="仿宋_GB2312" w:eastAsia="仿宋_GB2312" w:hAnsi="仿宋_GB2312" w:hint="eastAsia"/>
          <w:sz w:val="32"/>
        </w:rPr>
        <w:t>履责</w:t>
      </w:r>
      <w:r>
        <w:rPr>
          <w:rFonts w:ascii="仿宋_GB2312" w:eastAsia="仿宋_GB2312" w:hAnsi="仿宋_GB2312" w:hint="eastAsia"/>
          <w:sz w:val="32"/>
        </w:rPr>
        <w:t>请求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处理答复的行为违法；2.</w:t>
      </w:r>
      <w:r w:rsidR="00CE1B80">
        <w:rPr>
          <w:rFonts w:ascii="仿宋_GB2312" w:eastAsia="仿宋_GB2312" w:hAnsi="仿宋_GB2312" w:hint="eastAsia"/>
          <w:sz w:val="32"/>
        </w:rPr>
        <w:t>责令被申请人限期</w:t>
      </w:r>
      <w:r>
        <w:rPr>
          <w:rFonts w:ascii="仿宋_GB2312" w:eastAsia="仿宋_GB2312" w:hAnsi="仿宋_GB2312" w:hint="eastAsia"/>
          <w:sz w:val="32"/>
        </w:rPr>
        <w:t>对申请人</w:t>
      </w:r>
      <w:r w:rsidR="0060411A">
        <w:rPr>
          <w:rFonts w:ascii="仿宋_GB2312" w:eastAsia="仿宋_GB2312" w:hAnsi="仿宋_GB2312" w:hint="eastAsia"/>
          <w:sz w:val="32"/>
        </w:rPr>
        <w:t>履责</w:t>
      </w:r>
      <w:r w:rsidR="00CE1B80">
        <w:rPr>
          <w:rFonts w:ascii="仿宋_GB2312" w:eastAsia="仿宋_GB2312" w:hAnsi="仿宋_GB2312" w:hint="eastAsia"/>
          <w:sz w:val="32"/>
        </w:rPr>
        <w:t>请求</w:t>
      </w:r>
      <w:proofErr w:type="gramStart"/>
      <w:r w:rsidR="00CE1B80">
        <w:rPr>
          <w:rFonts w:ascii="仿宋_GB2312" w:eastAsia="仿宋_GB2312" w:hAnsi="仿宋_GB2312" w:hint="eastAsia"/>
          <w:sz w:val="32"/>
        </w:rPr>
        <w:t>作出</w:t>
      </w:r>
      <w:proofErr w:type="gramEnd"/>
      <w:r w:rsidR="00CE1B80">
        <w:rPr>
          <w:rFonts w:ascii="仿宋_GB2312" w:eastAsia="仿宋_GB2312" w:hAnsi="仿宋_GB2312" w:hint="eastAsia"/>
          <w:sz w:val="32"/>
        </w:rPr>
        <w:t>处理答复。</w:t>
      </w:r>
    </w:p>
    <w:p w:rsidR="00921A11" w:rsidRPr="00DC04A9" w:rsidRDefault="002D777C" w:rsidP="00A528B6">
      <w:pPr>
        <w:spacing w:line="620" w:lineRule="exact"/>
        <w:ind w:rightChars="-52" w:right="-109" w:firstLineChars="200" w:firstLine="640"/>
        <w:rPr>
          <w:rFonts w:ascii="仿宋_GB2312" w:eastAsia="仿宋_GB2312"/>
          <w:sz w:val="32"/>
          <w:szCs w:val="32"/>
        </w:rPr>
      </w:pPr>
      <w:r w:rsidRPr="00E21783">
        <w:rPr>
          <w:rFonts w:ascii="黑体" w:eastAsia="黑体" w:hAnsi="黑体" w:hint="eastAsia"/>
          <w:sz w:val="32"/>
          <w:szCs w:val="32"/>
        </w:rPr>
        <w:t>本机关认为：</w:t>
      </w:r>
      <w:r w:rsidR="0060411A" w:rsidRPr="00DC04A9">
        <w:rPr>
          <w:rFonts w:ascii="仿宋_GB2312" w:eastAsia="仿宋_GB2312"/>
          <w:sz w:val="32"/>
          <w:szCs w:val="32"/>
        </w:rPr>
        <w:t xml:space="preserve"> </w:t>
      </w:r>
      <w:r w:rsidR="009136C4" w:rsidRPr="009136C4">
        <w:rPr>
          <w:rFonts w:ascii="仿宋_GB2312" w:eastAsia="仿宋_GB2312" w:hint="eastAsia"/>
          <w:sz w:val="32"/>
          <w:szCs w:val="32"/>
        </w:rPr>
        <w:t>《价格违法行为举报处理规定》第十条第二款：“价格主管部门依法对被举报的价格违法行为进行调查后，依据《价格行政处罚程序规定》的规定</w:t>
      </w:r>
      <w:proofErr w:type="gramStart"/>
      <w:r w:rsidR="009136C4" w:rsidRPr="009136C4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="009136C4" w:rsidRPr="009136C4">
        <w:rPr>
          <w:rFonts w:ascii="仿宋_GB2312" w:eastAsia="仿宋_GB2312" w:hint="eastAsia"/>
          <w:sz w:val="32"/>
          <w:szCs w:val="32"/>
        </w:rPr>
        <w:t xml:space="preserve">行政处罚、不予行政处罚、移送有关行政机关处理等决定或者不予立案的,为举报办结。”第十一条：“价格主管部门应当在举报办结后 15 </w:t>
      </w:r>
      <w:proofErr w:type="gramStart"/>
      <w:r w:rsidR="009136C4" w:rsidRPr="009136C4">
        <w:rPr>
          <w:rFonts w:ascii="仿宋_GB2312" w:eastAsia="仿宋_GB2312" w:hint="eastAsia"/>
          <w:sz w:val="32"/>
          <w:szCs w:val="32"/>
        </w:rPr>
        <w:t>个</w:t>
      </w:r>
      <w:proofErr w:type="gramEnd"/>
      <w:r w:rsidR="009136C4" w:rsidRPr="009136C4">
        <w:rPr>
          <w:rFonts w:ascii="仿宋_GB2312" w:eastAsia="仿宋_GB2312" w:hint="eastAsia"/>
          <w:sz w:val="32"/>
          <w:szCs w:val="32"/>
        </w:rPr>
        <w:t>工作日内告知举报人对被举报的价格违法行为的处理结果。”</w:t>
      </w:r>
      <w:r w:rsidR="009136C4">
        <w:rPr>
          <w:rFonts w:ascii="仿宋_GB2312" w:eastAsia="仿宋_GB2312" w:hAnsi="仿宋_GB2312" w:cs="仿宋_GB2312" w:hint="eastAsia"/>
          <w:sz w:val="32"/>
          <w:szCs w:val="32"/>
        </w:rPr>
        <w:t>被申请人依据前述规定</w:t>
      </w:r>
      <w:r w:rsidR="005104A6">
        <w:rPr>
          <w:rFonts w:ascii="仿宋_GB2312" w:eastAsia="仿宋_GB2312" w:hAnsi="仿宋_GB2312" w:cs="仿宋_GB2312" w:hint="eastAsia"/>
          <w:sz w:val="32"/>
          <w:szCs w:val="32"/>
        </w:rPr>
        <w:t>在法定期限内向申请人告知举报处理结果，被申请人在本机关受理申请人的复议申请前已经履行法定职责，</w:t>
      </w:r>
      <w:r w:rsidR="005104A6">
        <w:rPr>
          <w:rFonts w:ascii="仿宋_GB2312" w:eastAsia="仿宋_GB2312" w:hAnsi="仿宋"/>
          <w:sz w:val="32"/>
          <w:szCs w:val="32"/>
        </w:rPr>
        <w:t>申请人</w:t>
      </w:r>
      <w:r w:rsidR="005104A6">
        <w:rPr>
          <w:rFonts w:ascii="仿宋_GB2312" w:eastAsia="仿宋_GB2312" w:hAnsi="仿宋" w:hint="eastAsia"/>
          <w:sz w:val="32"/>
          <w:szCs w:val="32"/>
        </w:rPr>
        <w:t>的行政</w:t>
      </w:r>
      <w:r w:rsidR="005104A6">
        <w:rPr>
          <w:rFonts w:ascii="仿宋_GB2312" w:eastAsia="仿宋_GB2312" w:hAnsi="仿宋"/>
          <w:sz w:val="32"/>
          <w:szCs w:val="32"/>
        </w:rPr>
        <w:t>复议请求缺乏事实根据和法律依据</w:t>
      </w:r>
      <w:r w:rsidR="005104A6">
        <w:rPr>
          <w:rFonts w:ascii="仿宋_GB2312" w:eastAsia="仿宋_GB2312" w:hint="eastAsia"/>
          <w:sz w:val="32"/>
        </w:rPr>
        <w:t>，依法应予驳回。</w:t>
      </w:r>
      <w:r w:rsidR="005104A6">
        <w:rPr>
          <w:rFonts w:ascii="仿宋_GB2312" w:eastAsia="仿宋_GB2312" w:hAnsi="黑体" w:hint="eastAsia"/>
          <w:sz w:val="32"/>
          <w:szCs w:val="32"/>
        </w:rPr>
        <w:t>综上，</w:t>
      </w:r>
      <w:r w:rsidR="005104A6">
        <w:rPr>
          <w:rFonts w:ascii="仿宋_GB2312" w:eastAsia="仿宋_GB2312" w:hAnsi="仿宋" w:hint="eastAsia"/>
          <w:sz w:val="32"/>
          <w:szCs w:val="32"/>
        </w:rPr>
        <w:t>根据《中华人民共和国行政复议法实施条例》第四十八条第一款第（一）项的规定，本机关</w:t>
      </w:r>
      <w:proofErr w:type="gramStart"/>
      <w:r w:rsidR="005104A6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5104A6">
        <w:rPr>
          <w:rFonts w:ascii="仿宋_GB2312" w:eastAsia="仿宋_GB2312" w:hAnsi="仿宋" w:hint="eastAsia"/>
          <w:sz w:val="32"/>
          <w:szCs w:val="32"/>
        </w:rPr>
        <w:t>复议决定如下：</w:t>
      </w:r>
    </w:p>
    <w:p w:rsidR="00345139" w:rsidRPr="00921A11" w:rsidRDefault="00921A11" w:rsidP="00A528B6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驳回申请人</w:t>
      </w:r>
      <w:r w:rsidR="00912ACE">
        <w:rPr>
          <w:rFonts w:ascii="仿宋_GB2312" w:eastAsia="仿宋_GB2312" w:hint="eastAsia"/>
          <w:sz w:val="32"/>
        </w:rPr>
        <w:t>单某</w:t>
      </w:r>
      <w:r w:rsidR="00A528B6">
        <w:rPr>
          <w:rFonts w:ascii="仿宋_GB2312" w:eastAsia="仿宋_GB2312" w:hint="eastAsia"/>
          <w:sz w:val="32"/>
        </w:rPr>
        <w:t>提出</w:t>
      </w:r>
      <w:r>
        <w:rPr>
          <w:rFonts w:ascii="仿宋_GB2312" w:eastAsia="仿宋_GB2312" w:hint="eastAsia"/>
          <w:sz w:val="32"/>
          <w:szCs w:val="32"/>
        </w:rPr>
        <w:t>的上述行政复议申请。</w:t>
      </w:r>
    </w:p>
    <w:p w:rsidR="00345139" w:rsidRDefault="007301E9" w:rsidP="00A528B6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本复议决定书一经送达，即发生法律效力。申请人如对本复议决定不服，可自收到复议决定书之日起十五日内，向有管辖权的人民法院提起诉讼。</w:t>
      </w:r>
    </w:p>
    <w:p w:rsidR="00345139" w:rsidRDefault="00345139" w:rsidP="00A528B6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A528B6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A528B6">
      <w:pPr>
        <w:suppressAutoHyphens w:val="0"/>
        <w:spacing w:line="62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A528B6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A528B6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</w:t>
      </w:r>
      <w:bookmarkStart w:id="0" w:name="_GoBack"/>
      <w:bookmarkEnd w:id="0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BF5F1D">
        <w:rPr>
          <w:rFonts w:ascii="仿宋_GB2312" w:eastAsia="仿宋_GB2312" w:hAnsi="仿宋" w:hint="eastAsia"/>
          <w:sz w:val="32"/>
        </w:rPr>
        <w:t>10月16日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E6C" w:rsidRDefault="00754E6C" w:rsidP="00BF22F6">
      <w:r>
        <w:separator/>
      </w:r>
    </w:p>
  </w:endnote>
  <w:endnote w:type="continuationSeparator" w:id="0">
    <w:p w:rsidR="00754E6C" w:rsidRDefault="00754E6C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68947"/>
      <w:docPartObj>
        <w:docPartGallery w:val="Page Numbers (Bottom of Page)"/>
        <w:docPartUnique/>
      </w:docPartObj>
    </w:sdtPr>
    <w:sdtContent>
      <w:p w:rsidR="00921A11" w:rsidRDefault="00D300A6">
        <w:pPr>
          <w:pStyle w:val="a3"/>
          <w:jc w:val="center"/>
        </w:pPr>
        <w:fldSimple w:instr=" PAGE   \* MERGEFORMAT ">
          <w:r w:rsidR="00A105D5" w:rsidRPr="00A105D5">
            <w:rPr>
              <w:noProof/>
              <w:lang w:val="zh-CN"/>
            </w:rPr>
            <w:t>1</w:t>
          </w:r>
        </w:fldSimple>
      </w:p>
    </w:sdtContent>
  </w:sdt>
  <w:p w:rsidR="00921A11" w:rsidRDefault="00921A1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E6C" w:rsidRDefault="00754E6C" w:rsidP="00BF22F6">
      <w:r>
        <w:separator/>
      </w:r>
    </w:p>
  </w:footnote>
  <w:footnote w:type="continuationSeparator" w:id="0">
    <w:p w:rsidR="00754E6C" w:rsidRDefault="00754E6C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04F17"/>
    <w:rsid w:val="00006C15"/>
    <w:rsid w:val="00026C39"/>
    <w:rsid w:val="000920ED"/>
    <w:rsid w:val="00103723"/>
    <w:rsid w:val="0011020F"/>
    <w:rsid w:val="00181A99"/>
    <w:rsid w:val="0019464E"/>
    <w:rsid w:val="001F17AE"/>
    <w:rsid w:val="002A6F79"/>
    <w:rsid w:val="002B17C0"/>
    <w:rsid w:val="002D777C"/>
    <w:rsid w:val="003333F5"/>
    <w:rsid w:val="00345139"/>
    <w:rsid w:val="00365236"/>
    <w:rsid w:val="00384FA8"/>
    <w:rsid w:val="003A2B75"/>
    <w:rsid w:val="003A4793"/>
    <w:rsid w:val="0044581B"/>
    <w:rsid w:val="00484FB2"/>
    <w:rsid w:val="00487852"/>
    <w:rsid w:val="00496150"/>
    <w:rsid w:val="005104A6"/>
    <w:rsid w:val="00531EB5"/>
    <w:rsid w:val="005D0889"/>
    <w:rsid w:val="005F5D99"/>
    <w:rsid w:val="0060411A"/>
    <w:rsid w:val="006619E2"/>
    <w:rsid w:val="00667A4B"/>
    <w:rsid w:val="00691999"/>
    <w:rsid w:val="007301E9"/>
    <w:rsid w:val="00754E6C"/>
    <w:rsid w:val="007B191F"/>
    <w:rsid w:val="007B4CA1"/>
    <w:rsid w:val="008E2B32"/>
    <w:rsid w:val="00912ACE"/>
    <w:rsid w:val="009136C4"/>
    <w:rsid w:val="0092068F"/>
    <w:rsid w:val="00921A11"/>
    <w:rsid w:val="009B28F0"/>
    <w:rsid w:val="009D143A"/>
    <w:rsid w:val="009E0753"/>
    <w:rsid w:val="00A105D5"/>
    <w:rsid w:val="00A528B6"/>
    <w:rsid w:val="00AD1BCF"/>
    <w:rsid w:val="00AF509A"/>
    <w:rsid w:val="00B8558B"/>
    <w:rsid w:val="00BF076F"/>
    <w:rsid w:val="00BF22F6"/>
    <w:rsid w:val="00BF5F1D"/>
    <w:rsid w:val="00C513F0"/>
    <w:rsid w:val="00CD5437"/>
    <w:rsid w:val="00CE1B80"/>
    <w:rsid w:val="00D177FA"/>
    <w:rsid w:val="00D300A6"/>
    <w:rsid w:val="00D6136F"/>
    <w:rsid w:val="00D91B88"/>
    <w:rsid w:val="00DD5915"/>
    <w:rsid w:val="00DF68C4"/>
    <w:rsid w:val="00E21783"/>
    <w:rsid w:val="00E363A3"/>
    <w:rsid w:val="00E51260"/>
    <w:rsid w:val="00F35731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11</cp:revision>
  <cp:lastPrinted>2018-10-08T06:57:00Z</cp:lastPrinted>
  <dcterms:created xsi:type="dcterms:W3CDTF">2017-09-05T03:06:00Z</dcterms:created>
  <dcterms:modified xsi:type="dcterms:W3CDTF">2018-12-13T11:54:00Z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