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61B" w:rsidRDefault="00AF261B" w:rsidP="00CC34CC">
      <w:pPr>
        <w:spacing w:line="580" w:lineRule="exact"/>
        <w:jc w:val="center"/>
        <w:rPr>
          <w:rFonts w:ascii="宋体"/>
          <w:sz w:val="44"/>
          <w:szCs w:val="44"/>
        </w:rPr>
      </w:pPr>
      <w:r>
        <w:rPr>
          <w:rFonts w:ascii="宋体" w:hAnsi="宋体" w:hint="eastAsia"/>
          <w:sz w:val="44"/>
          <w:szCs w:val="44"/>
        </w:rPr>
        <w:t>深</w:t>
      </w:r>
      <w:r>
        <w:rPr>
          <w:rFonts w:ascii="宋体" w:hAnsi="宋体"/>
          <w:sz w:val="44"/>
          <w:szCs w:val="44"/>
        </w:rPr>
        <w:t xml:space="preserve">  </w:t>
      </w:r>
      <w:proofErr w:type="gramStart"/>
      <w:r>
        <w:rPr>
          <w:rFonts w:ascii="宋体" w:hAnsi="宋体" w:hint="eastAsia"/>
          <w:sz w:val="44"/>
          <w:szCs w:val="44"/>
        </w:rPr>
        <w:t>圳</w:t>
      </w:r>
      <w:proofErr w:type="gramEnd"/>
      <w:r>
        <w:rPr>
          <w:rFonts w:ascii="宋体" w:hAnsi="宋体"/>
          <w:sz w:val="44"/>
          <w:szCs w:val="44"/>
        </w:rPr>
        <w:t xml:space="preserve">  </w:t>
      </w:r>
      <w:r>
        <w:rPr>
          <w:rFonts w:ascii="宋体" w:hAnsi="宋体" w:hint="eastAsia"/>
          <w:sz w:val="44"/>
          <w:szCs w:val="44"/>
        </w:rPr>
        <w:t>市</w:t>
      </w:r>
      <w:r>
        <w:rPr>
          <w:rFonts w:ascii="宋体" w:hAnsi="宋体"/>
          <w:sz w:val="44"/>
          <w:szCs w:val="44"/>
        </w:rPr>
        <w:t xml:space="preserve">  </w:t>
      </w:r>
      <w:r>
        <w:rPr>
          <w:rFonts w:ascii="宋体" w:hAnsi="宋体" w:hint="eastAsia"/>
          <w:sz w:val="44"/>
          <w:szCs w:val="44"/>
        </w:rPr>
        <w:t>人</w:t>
      </w:r>
      <w:r>
        <w:rPr>
          <w:rFonts w:ascii="宋体" w:hAnsi="宋体"/>
          <w:sz w:val="44"/>
          <w:szCs w:val="44"/>
        </w:rPr>
        <w:t xml:space="preserve">  </w:t>
      </w:r>
      <w:r>
        <w:rPr>
          <w:rFonts w:ascii="宋体" w:hAnsi="宋体" w:hint="eastAsia"/>
          <w:sz w:val="44"/>
          <w:szCs w:val="44"/>
        </w:rPr>
        <w:t>民</w:t>
      </w:r>
      <w:r>
        <w:rPr>
          <w:rFonts w:ascii="宋体" w:hAnsi="宋体"/>
          <w:sz w:val="44"/>
          <w:szCs w:val="44"/>
        </w:rPr>
        <w:t xml:space="preserve">  </w:t>
      </w:r>
      <w:r>
        <w:rPr>
          <w:rFonts w:ascii="宋体" w:hAnsi="宋体" w:hint="eastAsia"/>
          <w:sz w:val="44"/>
          <w:szCs w:val="44"/>
        </w:rPr>
        <w:t>政</w:t>
      </w:r>
      <w:r>
        <w:rPr>
          <w:rFonts w:ascii="宋体" w:hAnsi="宋体"/>
          <w:sz w:val="44"/>
          <w:szCs w:val="44"/>
        </w:rPr>
        <w:t xml:space="preserve">  </w:t>
      </w:r>
      <w:r>
        <w:rPr>
          <w:rFonts w:ascii="宋体" w:hAnsi="宋体" w:hint="eastAsia"/>
          <w:sz w:val="44"/>
          <w:szCs w:val="44"/>
        </w:rPr>
        <w:t>府</w:t>
      </w:r>
    </w:p>
    <w:p w:rsidR="00AF261B" w:rsidRDefault="00AF261B" w:rsidP="00CC34CC">
      <w:pPr>
        <w:spacing w:line="580" w:lineRule="exact"/>
        <w:jc w:val="center"/>
        <w:rPr>
          <w:rFonts w:ascii="宋体"/>
          <w:b/>
          <w:bCs/>
          <w:sz w:val="44"/>
        </w:rPr>
      </w:pPr>
      <w:r>
        <w:rPr>
          <w:rFonts w:ascii="宋体" w:hAnsi="宋体" w:hint="eastAsia"/>
          <w:b/>
          <w:bCs/>
          <w:sz w:val="44"/>
        </w:rPr>
        <w:t>行政复议决定书</w:t>
      </w:r>
    </w:p>
    <w:p w:rsidR="00AF261B" w:rsidRDefault="00AF261B" w:rsidP="00CC34CC">
      <w:pPr>
        <w:spacing w:line="580" w:lineRule="exact"/>
        <w:jc w:val="center"/>
      </w:pPr>
    </w:p>
    <w:p w:rsidR="00AF261B" w:rsidRDefault="00AF261B" w:rsidP="00CC34CC">
      <w:pPr>
        <w:spacing w:line="580" w:lineRule="exact"/>
        <w:jc w:val="right"/>
        <w:rPr>
          <w:rFonts w:ascii="仿宋_GB2312" w:eastAsia="仿宋_GB2312" w:hAnsi="仿宋_GB2312"/>
          <w:sz w:val="32"/>
        </w:rPr>
      </w:pPr>
      <w:r>
        <w:rPr>
          <w:b/>
          <w:bCs/>
          <w:sz w:val="36"/>
        </w:rPr>
        <w:t xml:space="preserve">       </w:t>
      </w:r>
      <w:r>
        <w:rPr>
          <w:rFonts w:eastAsia="仿宋_GB2312"/>
          <w:b/>
          <w:bCs/>
          <w:sz w:val="36"/>
        </w:rPr>
        <w:t xml:space="preserve">                 </w:t>
      </w:r>
      <w:proofErr w:type="gramStart"/>
      <w:r>
        <w:rPr>
          <w:rFonts w:ascii="仿宋_GB2312" w:eastAsia="仿宋_GB2312" w:hAnsi="仿宋_GB2312" w:hint="eastAsia"/>
          <w:sz w:val="32"/>
        </w:rPr>
        <w:t>深府</w:t>
      </w:r>
      <w:r w:rsidR="0042656A">
        <w:rPr>
          <w:rFonts w:ascii="仿宋_GB2312" w:eastAsia="仿宋_GB2312" w:hAnsi="仿宋_GB2312" w:hint="eastAsia"/>
          <w:sz w:val="32"/>
        </w:rPr>
        <w:t>行复</w:t>
      </w:r>
      <w:proofErr w:type="gramEnd"/>
      <w:r>
        <w:rPr>
          <w:rFonts w:ascii="仿宋_GB2312" w:eastAsia="仿宋_GB2312" w:hAnsi="仿宋_GB2312" w:hint="eastAsia"/>
          <w:sz w:val="32"/>
        </w:rPr>
        <w:t>〔</w:t>
      </w:r>
      <w:r w:rsidR="0042656A">
        <w:rPr>
          <w:rFonts w:ascii="仿宋_GB2312" w:eastAsia="仿宋_GB2312" w:hAnsi="仿宋_GB2312"/>
          <w:sz w:val="32"/>
        </w:rPr>
        <w:t>201</w:t>
      </w:r>
      <w:r w:rsidR="0042656A">
        <w:rPr>
          <w:rFonts w:ascii="仿宋_GB2312" w:eastAsia="仿宋_GB2312" w:hAnsi="仿宋_GB2312" w:hint="eastAsia"/>
          <w:sz w:val="32"/>
        </w:rPr>
        <w:t>8</w:t>
      </w:r>
      <w:r>
        <w:rPr>
          <w:rFonts w:ascii="仿宋_GB2312" w:eastAsia="仿宋_GB2312" w:hAnsi="仿宋_GB2312" w:hint="eastAsia"/>
          <w:sz w:val="32"/>
        </w:rPr>
        <w:t>〕</w:t>
      </w:r>
      <w:r w:rsidR="000D65A3">
        <w:rPr>
          <w:rFonts w:ascii="仿宋_GB2312" w:eastAsia="仿宋_GB2312" w:hAnsi="仿宋_GB2312" w:hint="eastAsia"/>
          <w:sz w:val="32"/>
        </w:rPr>
        <w:t>91</w:t>
      </w:r>
      <w:r w:rsidR="00B90239">
        <w:rPr>
          <w:rFonts w:ascii="仿宋_GB2312" w:eastAsia="仿宋_GB2312" w:hAnsi="仿宋_GB2312" w:hint="eastAsia"/>
          <w:sz w:val="32"/>
        </w:rPr>
        <w:t>5</w:t>
      </w:r>
      <w:r w:rsidR="000D65A3">
        <w:rPr>
          <w:rFonts w:ascii="仿宋_GB2312" w:eastAsia="仿宋_GB2312" w:hAnsi="仿宋_GB2312" w:hint="eastAsia"/>
          <w:sz w:val="32"/>
        </w:rPr>
        <w:t>、91</w:t>
      </w:r>
      <w:r w:rsidR="00B90239">
        <w:rPr>
          <w:rFonts w:ascii="仿宋_GB2312" w:eastAsia="仿宋_GB2312" w:hAnsi="仿宋_GB2312" w:hint="eastAsia"/>
          <w:sz w:val="32"/>
        </w:rPr>
        <w:t>7</w:t>
      </w:r>
      <w:r>
        <w:rPr>
          <w:rFonts w:ascii="仿宋_GB2312" w:eastAsia="仿宋_GB2312" w:hAnsi="仿宋_GB2312" w:hint="eastAsia"/>
          <w:sz w:val="32"/>
        </w:rPr>
        <w:t>号</w:t>
      </w:r>
    </w:p>
    <w:p w:rsidR="00AF261B" w:rsidRDefault="00AF261B" w:rsidP="00CC34CC">
      <w:pPr>
        <w:spacing w:line="580" w:lineRule="exact"/>
        <w:rPr>
          <w:rFonts w:eastAsia="仿宋_GB2312"/>
          <w:sz w:val="32"/>
          <w:u w:val="single"/>
        </w:rPr>
      </w:pPr>
    </w:p>
    <w:p w:rsidR="000D65A3" w:rsidRDefault="004E5584" w:rsidP="00CC34CC">
      <w:pPr>
        <w:shd w:val="clear" w:color="auto" w:fill="FFFFFF"/>
        <w:overflowPunct w:val="0"/>
        <w:spacing w:line="580" w:lineRule="exact"/>
        <w:ind w:firstLineChars="200" w:firstLine="640"/>
        <w:rPr>
          <w:rFonts w:ascii="仿宋" w:eastAsia="仿宋" w:hAnsi="仿宋" w:cs="仿宋"/>
          <w:sz w:val="32"/>
          <w:szCs w:val="32"/>
        </w:rPr>
      </w:pPr>
      <w:r>
        <w:rPr>
          <w:rFonts w:eastAsia="黑体" w:hint="eastAsia"/>
          <w:sz w:val="32"/>
        </w:rPr>
        <w:t>申请人：</w:t>
      </w:r>
      <w:r w:rsidRPr="004E5584">
        <w:rPr>
          <w:rFonts w:ascii="仿宋" w:eastAsia="仿宋" w:hAnsi="仿宋" w:cs="仿宋" w:hint="eastAsia"/>
          <w:sz w:val="32"/>
          <w:szCs w:val="32"/>
        </w:rPr>
        <w:t>深圳市</w:t>
      </w:r>
      <w:r w:rsidR="00DE0C6A">
        <w:rPr>
          <w:rFonts w:ascii="仿宋" w:eastAsia="仿宋" w:hAnsi="仿宋" w:cs="仿宋" w:hint="eastAsia"/>
          <w:sz w:val="32"/>
          <w:szCs w:val="32"/>
        </w:rPr>
        <w:t>××</w:t>
      </w:r>
      <w:r w:rsidRPr="004E5584">
        <w:rPr>
          <w:rFonts w:ascii="仿宋" w:eastAsia="仿宋" w:hAnsi="仿宋" w:cs="仿宋" w:hint="eastAsia"/>
          <w:sz w:val="32"/>
          <w:szCs w:val="32"/>
        </w:rPr>
        <w:t>建筑设计有限公司</w:t>
      </w:r>
    </w:p>
    <w:p w:rsidR="004E5584" w:rsidRDefault="004E5584" w:rsidP="00CC34CC">
      <w:pPr>
        <w:shd w:val="clear" w:color="auto" w:fill="FFFFFF"/>
        <w:overflowPunct w:val="0"/>
        <w:spacing w:line="580" w:lineRule="exact"/>
        <w:ind w:firstLineChars="200" w:firstLine="640"/>
        <w:rPr>
          <w:rFonts w:ascii="仿宋_GB2312" w:eastAsia="仿宋_GB2312"/>
          <w:sz w:val="32"/>
        </w:rPr>
      </w:pPr>
      <w:r>
        <w:rPr>
          <w:rFonts w:ascii="仿宋_GB2312" w:eastAsia="仿宋_GB2312" w:hint="eastAsia"/>
          <w:sz w:val="32"/>
        </w:rPr>
        <w:t>住所：深圳市宝安区石岩街道浪心社区浪西一巷12号一、二楼（办公场所）</w:t>
      </w:r>
    </w:p>
    <w:p w:rsidR="004E5584" w:rsidRDefault="004E5584" w:rsidP="00CC34CC">
      <w:pPr>
        <w:shd w:val="clear" w:color="auto" w:fill="FFFFFF"/>
        <w:overflowPunct w:val="0"/>
        <w:spacing w:line="580" w:lineRule="exact"/>
        <w:ind w:firstLineChars="200" w:firstLine="640"/>
        <w:rPr>
          <w:rFonts w:eastAsia="黑体"/>
          <w:sz w:val="32"/>
        </w:rPr>
      </w:pPr>
      <w:r>
        <w:rPr>
          <w:rFonts w:ascii="仿宋_GB2312" w:eastAsia="仿宋_GB2312" w:hint="eastAsia"/>
          <w:sz w:val="32"/>
        </w:rPr>
        <w:t>法定代表人：廖志斌，董事长</w:t>
      </w:r>
    </w:p>
    <w:p w:rsidR="0042656A" w:rsidRDefault="00AF261B" w:rsidP="00CC34CC">
      <w:pPr>
        <w:shd w:val="clear" w:color="auto" w:fill="FFFFFF"/>
        <w:overflowPunct w:val="0"/>
        <w:spacing w:line="580" w:lineRule="exact"/>
        <w:ind w:firstLineChars="200" w:firstLine="640"/>
        <w:rPr>
          <w:rFonts w:ascii="仿宋_GB2312" w:eastAsia="仿宋_GB2312"/>
          <w:sz w:val="32"/>
        </w:rPr>
      </w:pPr>
      <w:r>
        <w:rPr>
          <w:rFonts w:eastAsia="黑体" w:hint="eastAsia"/>
          <w:sz w:val="32"/>
        </w:rPr>
        <w:t>申请人：</w:t>
      </w:r>
      <w:r w:rsidR="000D65A3">
        <w:rPr>
          <w:rFonts w:ascii="仿宋" w:eastAsia="仿宋" w:hAnsi="仿宋" w:cs="仿宋" w:hint="eastAsia"/>
          <w:sz w:val="32"/>
          <w:szCs w:val="32"/>
        </w:rPr>
        <w:t>深圳市</w:t>
      </w:r>
      <w:r w:rsidR="00DE0C6A">
        <w:rPr>
          <w:rFonts w:ascii="仿宋" w:eastAsia="仿宋" w:hAnsi="仿宋" w:cs="仿宋" w:hint="eastAsia"/>
          <w:sz w:val="32"/>
          <w:szCs w:val="32"/>
        </w:rPr>
        <w:t>××</w:t>
      </w:r>
      <w:r w:rsidR="000D65A3">
        <w:rPr>
          <w:rFonts w:ascii="仿宋" w:eastAsia="仿宋" w:hAnsi="仿宋" w:cs="仿宋" w:hint="eastAsia"/>
          <w:sz w:val="32"/>
          <w:szCs w:val="32"/>
        </w:rPr>
        <w:t>建筑工程顾问有限公司</w:t>
      </w:r>
    </w:p>
    <w:p w:rsidR="0042656A" w:rsidRDefault="009C2E23" w:rsidP="00CC34CC">
      <w:pPr>
        <w:overflowPunct w:val="0"/>
        <w:spacing w:line="580" w:lineRule="exact"/>
        <w:ind w:firstLineChars="200" w:firstLine="640"/>
        <w:rPr>
          <w:rFonts w:ascii="仿宋_GB2312" w:eastAsia="仿宋_GB2312"/>
          <w:sz w:val="32"/>
        </w:rPr>
      </w:pPr>
      <w:r>
        <w:rPr>
          <w:rFonts w:ascii="仿宋_GB2312" w:eastAsia="仿宋_GB2312" w:hint="eastAsia"/>
          <w:sz w:val="32"/>
        </w:rPr>
        <w:t>住所</w:t>
      </w:r>
      <w:r w:rsidR="0042656A">
        <w:rPr>
          <w:rFonts w:ascii="仿宋_GB2312" w:eastAsia="仿宋_GB2312" w:hint="eastAsia"/>
          <w:sz w:val="32"/>
        </w:rPr>
        <w:t>：</w:t>
      </w:r>
      <w:r w:rsidR="002A5B0F">
        <w:rPr>
          <w:rFonts w:ascii="仿宋_GB2312" w:eastAsia="仿宋_GB2312" w:hint="eastAsia"/>
          <w:sz w:val="32"/>
        </w:rPr>
        <w:t>深圳市福田区</w:t>
      </w:r>
      <w:r w:rsidR="004E5584">
        <w:rPr>
          <w:rFonts w:ascii="仿宋_GB2312" w:eastAsia="仿宋_GB2312" w:hint="eastAsia"/>
          <w:sz w:val="32"/>
        </w:rPr>
        <w:t>福保街道福保社区桃花路32号</w:t>
      </w:r>
      <w:proofErr w:type="gramStart"/>
      <w:r w:rsidR="004E5584">
        <w:rPr>
          <w:rFonts w:ascii="仿宋_GB2312" w:eastAsia="仿宋_GB2312" w:hint="eastAsia"/>
          <w:sz w:val="32"/>
        </w:rPr>
        <w:t>鑫</w:t>
      </w:r>
      <w:proofErr w:type="gramEnd"/>
      <w:r w:rsidR="004E5584">
        <w:rPr>
          <w:rFonts w:ascii="仿宋_GB2312" w:eastAsia="仿宋_GB2312" w:hint="eastAsia"/>
          <w:sz w:val="32"/>
        </w:rPr>
        <w:t>瑞科大厦7层</w:t>
      </w:r>
    </w:p>
    <w:p w:rsidR="006205A1" w:rsidRDefault="006205A1" w:rsidP="00CC34CC">
      <w:pPr>
        <w:overflowPunct w:val="0"/>
        <w:spacing w:line="580" w:lineRule="exact"/>
        <w:ind w:firstLineChars="200" w:firstLine="640"/>
        <w:rPr>
          <w:rFonts w:ascii="仿宋_GB2312" w:eastAsia="仿宋_GB2312"/>
          <w:sz w:val="32"/>
        </w:rPr>
      </w:pPr>
      <w:r>
        <w:rPr>
          <w:rFonts w:ascii="仿宋_GB2312" w:eastAsia="仿宋_GB2312" w:hint="eastAsia"/>
          <w:sz w:val="32"/>
        </w:rPr>
        <w:t>法定代表人：</w:t>
      </w:r>
      <w:r w:rsidR="000D65A3">
        <w:rPr>
          <w:rFonts w:ascii="仿宋_GB2312" w:eastAsia="仿宋_GB2312" w:hint="eastAsia"/>
          <w:sz w:val="32"/>
        </w:rPr>
        <w:t>杨</w:t>
      </w:r>
      <w:r w:rsidR="00DE0C6A">
        <w:rPr>
          <w:rFonts w:ascii="仿宋_GB2312" w:eastAsia="仿宋_GB2312" w:hint="eastAsia"/>
          <w:sz w:val="32"/>
        </w:rPr>
        <w:t>某</w:t>
      </w:r>
      <w:r w:rsidR="008A787B">
        <w:rPr>
          <w:rFonts w:ascii="仿宋_GB2312" w:eastAsia="仿宋_GB2312" w:hint="eastAsia"/>
          <w:sz w:val="32"/>
        </w:rPr>
        <w:t>，</w:t>
      </w:r>
      <w:r w:rsidR="004E5584">
        <w:rPr>
          <w:rFonts w:ascii="仿宋_GB2312" w:eastAsia="仿宋_GB2312" w:hint="eastAsia"/>
          <w:sz w:val="32"/>
        </w:rPr>
        <w:t>总经理</w:t>
      </w:r>
    </w:p>
    <w:p w:rsidR="004E5584" w:rsidRDefault="004E5584" w:rsidP="00CC34CC">
      <w:pPr>
        <w:overflowPunct w:val="0"/>
        <w:spacing w:line="580" w:lineRule="exact"/>
        <w:ind w:firstLineChars="200" w:firstLine="640"/>
        <w:rPr>
          <w:rFonts w:ascii="仿宋_GB2312" w:eastAsia="仿宋_GB2312"/>
          <w:sz w:val="32"/>
        </w:rPr>
      </w:pPr>
      <w:r>
        <w:rPr>
          <w:rFonts w:ascii="仿宋_GB2312" w:eastAsia="仿宋_GB2312" w:hint="eastAsia"/>
          <w:sz w:val="32"/>
        </w:rPr>
        <w:t>两申请人共同委托代理人：曹四化，广东深田律师事务所律师</w:t>
      </w:r>
    </w:p>
    <w:p w:rsidR="004E5584" w:rsidRDefault="004E5584" w:rsidP="00CC34CC">
      <w:pPr>
        <w:overflowPunct w:val="0"/>
        <w:spacing w:line="580" w:lineRule="exact"/>
        <w:ind w:firstLineChars="200" w:firstLine="640"/>
        <w:rPr>
          <w:rFonts w:ascii="仿宋_GB2312" w:eastAsia="仿宋_GB2312"/>
          <w:sz w:val="32"/>
        </w:rPr>
      </w:pPr>
      <w:r>
        <w:rPr>
          <w:rFonts w:ascii="仿宋_GB2312" w:eastAsia="仿宋_GB2312" w:hint="eastAsia"/>
          <w:sz w:val="32"/>
        </w:rPr>
        <w:t>两申请人共同委托代理人：</w:t>
      </w:r>
      <w:proofErr w:type="gramStart"/>
      <w:r>
        <w:rPr>
          <w:rFonts w:ascii="仿宋_GB2312" w:eastAsia="仿宋_GB2312" w:hint="eastAsia"/>
          <w:sz w:val="32"/>
        </w:rPr>
        <w:t>丘远飘</w:t>
      </w:r>
      <w:proofErr w:type="gramEnd"/>
      <w:r>
        <w:rPr>
          <w:rFonts w:ascii="仿宋_GB2312" w:eastAsia="仿宋_GB2312" w:hint="eastAsia"/>
          <w:sz w:val="32"/>
        </w:rPr>
        <w:t>，广东深田律师事务所实习律师</w:t>
      </w:r>
    </w:p>
    <w:p w:rsidR="007C53C2" w:rsidRPr="007C53C2" w:rsidRDefault="00AF261B" w:rsidP="00CC34CC">
      <w:pPr>
        <w:overflowPunct w:val="0"/>
        <w:spacing w:line="580" w:lineRule="exact"/>
        <w:ind w:firstLineChars="200" w:firstLine="640"/>
        <w:rPr>
          <w:rFonts w:ascii="仿宋_GB2312" w:eastAsia="仿宋_GB2312"/>
          <w:sz w:val="32"/>
        </w:rPr>
      </w:pPr>
      <w:r>
        <w:rPr>
          <w:rFonts w:eastAsia="黑体" w:hint="eastAsia"/>
          <w:sz w:val="32"/>
        </w:rPr>
        <w:t>被申请人：</w:t>
      </w:r>
      <w:r w:rsidR="007C53C2" w:rsidRPr="007C53C2">
        <w:rPr>
          <w:rFonts w:ascii="仿宋_GB2312" w:eastAsia="仿宋_GB2312" w:hint="eastAsia"/>
          <w:sz w:val="32"/>
        </w:rPr>
        <w:t>深圳市住房和建设局</w:t>
      </w:r>
    </w:p>
    <w:p w:rsidR="007C53C2" w:rsidRPr="007C53C2" w:rsidRDefault="007C53C2" w:rsidP="00CC34CC">
      <w:pPr>
        <w:overflowPunct w:val="0"/>
        <w:spacing w:line="580" w:lineRule="exact"/>
        <w:ind w:firstLineChars="200" w:firstLine="640"/>
        <w:rPr>
          <w:rFonts w:ascii="仿宋_GB2312" w:eastAsia="仿宋_GB2312"/>
          <w:sz w:val="32"/>
        </w:rPr>
      </w:pPr>
      <w:r>
        <w:rPr>
          <w:rFonts w:ascii="仿宋_GB2312" w:eastAsia="仿宋_GB2312" w:hint="eastAsia"/>
          <w:sz w:val="32"/>
        </w:rPr>
        <w:t>住所</w:t>
      </w:r>
      <w:r w:rsidRPr="007C53C2">
        <w:rPr>
          <w:rFonts w:ascii="仿宋_GB2312" w:eastAsia="仿宋_GB2312" w:hint="eastAsia"/>
          <w:sz w:val="32"/>
        </w:rPr>
        <w:t>：深圳市福田区华强北街道振华路8号设计大厦8楼</w:t>
      </w:r>
    </w:p>
    <w:p w:rsidR="00B93B6A" w:rsidRDefault="007C53C2" w:rsidP="00CC34CC">
      <w:pPr>
        <w:overflowPunct w:val="0"/>
        <w:spacing w:line="580" w:lineRule="exact"/>
        <w:ind w:firstLineChars="200" w:firstLine="640"/>
        <w:rPr>
          <w:rFonts w:ascii="仿宋_GB2312" w:eastAsia="仿宋_GB2312"/>
          <w:sz w:val="32"/>
        </w:rPr>
      </w:pPr>
      <w:r w:rsidRPr="007C53C2">
        <w:rPr>
          <w:rFonts w:ascii="仿宋_GB2312" w:eastAsia="仿宋_GB2312" w:hint="eastAsia"/>
          <w:sz w:val="32"/>
        </w:rPr>
        <w:t>法定代表人：张学凡，局长。</w:t>
      </w:r>
    </w:p>
    <w:p w:rsidR="00AF261B" w:rsidRPr="00C856BA" w:rsidRDefault="00AF261B" w:rsidP="00CC34CC">
      <w:pPr>
        <w:overflowPunct w:val="0"/>
        <w:spacing w:line="580" w:lineRule="exact"/>
        <w:ind w:firstLineChars="200" w:firstLine="420"/>
      </w:pPr>
    </w:p>
    <w:p w:rsidR="00AF261B" w:rsidRDefault="00B20A1B" w:rsidP="00CC34CC">
      <w:pPr>
        <w:overflowPunct w:val="0"/>
        <w:spacing w:line="580" w:lineRule="exact"/>
        <w:ind w:firstLineChars="200" w:firstLine="640"/>
        <w:rPr>
          <w:rFonts w:ascii="仿宋_GB2312" w:eastAsia="仿宋_GB2312"/>
          <w:sz w:val="32"/>
        </w:rPr>
      </w:pPr>
      <w:r>
        <w:rPr>
          <w:rFonts w:ascii="仿宋_GB2312" w:eastAsia="仿宋_GB2312" w:hint="eastAsia"/>
          <w:sz w:val="32"/>
        </w:rPr>
        <w:t>两</w:t>
      </w:r>
      <w:r w:rsidR="00AF261B">
        <w:rPr>
          <w:rFonts w:ascii="仿宋_GB2312" w:eastAsia="仿宋_GB2312" w:hint="eastAsia"/>
          <w:sz w:val="32"/>
        </w:rPr>
        <w:t>申请人</w:t>
      </w:r>
      <w:r w:rsidR="00CC75F3">
        <w:rPr>
          <w:rFonts w:ascii="仿宋_GB2312" w:eastAsia="仿宋_GB2312" w:hint="eastAsia"/>
          <w:sz w:val="32"/>
        </w:rPr>
        <w:t>认为</w:t>
      </w:r>
      <w:r w:rsidR="00AF261B">
        <w:rPr>
          <w:rFonts w:ascii="仿宋_GB2312" w:eastAsia="仿宋_GB2312" w:hint="eastAsia"/>
          <w:sz w:val="32"/>
        </w:rPr>
        <w:t>被申请人</w:t>
      </w:r>
      <w:r w:rsidR="00276D6D">
        <w:rPr>
          <w:rFonts w:ascii="仿宋_GB2312" w:eastAsia="仿宋_GB2312" w:hint="eastAsia"/>
          <w:sz w:val="32"/>
        </w:rPr>
        <w:t>对</w:t>
      </w:r>
      <w:r w:rsidR="00CC75F3">
        <w:rPr>
          <w:rFonts w:ascii="仿宋_GB2312" w:eastAsia="仿宋_GB2312" w:hint="eastAsia"/>
          <w:sz w:val="32"/>
        </w:rPr>
        <w:t>其投诉</w:t>
      </w:r>
      <w:r w:rsidR="00276D6D" w:rsidRPr="003514F7">
        <w:rPr>
          <w:rFonts w:ascii="仿宋_GB2312" w:eastAsia="仿宋_GB2312" w:hint="eastAsia"/>
          <w:sz w:val="32"/>
        </w:rPr>
        <w:t>深圳市福田区建筑工</w:t>
      </w:r>
      <w:proofErr w:type="gramStart"/>
      <w:r w:rsidR="00276D6D" w:rsidRPr="003514F7">
        <w:rPr>
          <w:rFonts w:ascii="仿宋_GB2312" w:eastAsia="仿宋_GB2312" w:hint="eastAsia"/>
          <w:sz w:val="32"/>
        </w:rPr>
        <w:t>务</w:t>
      </w:r>
      <w:proofErr w:type="gramEnd"/>
      <w:r w:rsidR="00276D6D" w:rsidRPr="003514F7">
        <w:rPr>
          <w:rFonts w:ascii="仿宋_GB2312" w:eastAsia="仿宋_GB2312" w:hint="eastAsia"/>
          <w:sz w:val="32"/>
        </w:rPr>
        <w:t>局（以下</w:t>
      </w:r>
      <w:r w:rsidR="008E48D0">
        <w:rPr>
          <w:rFonts w:ascii="仿宋_GB2312" w:eastAsia="仿宋_GB2312" w:hint="eastAsia"/>
          <w:sz w:val="32"/>
        </w:rPr>
        <w:t>称</w:t>
      </w:r>
      <w:r w:rsidR="00276D6D" w:rsidRPr="003514F7">
        <w:rPr>
          <w:rFonts w:ascii="仿宋_GB2312" w:eastAsia="仿宋_GB2312" w:hint="eastAsia"/>
          <w:sz w:val="32"/>
        </w:rPr>
        <w:t>福田区建筑工</w:t>
      </w:r>
      <w:proofErr w:type="gramStart"/>
      <w:r w:rsidR="00276D6D" w:rsidRPr="003514F7">
        <w:rPr>
          <w:rFonts w:ascii="仿宋_GB2312" w:eastAsia="仿宋_GB2312" w:hint="eastAsia"/>
          <w:sz w:val="32"/>
        </w:rPr>
        <w:t>务</w:t>
      </w:r>
      <w:proofErr w:type="gramEnd"/>
      <w:r w:rsidR="00276D6D" w:rsidRPr="003514F7">
        <w:rPr>
          <w:rFonts w:ascii="仿宋_GB2312" w:eastAsia="仿宋_GB2312" w:hint="eastAsia"/>
          <w:sz w:val="32"/>
        </w:rPr>
        <w:t>局）</w:t>
      </w:r>
      <w:r w:rsidR="00276D6D">
        <w:rPr>
          <w:rFonts w:ascii="仿宋_GB2312" w:eastAsia="仿宋_GB2312" w:hint="eastAsia"/>
          <w:sz w:val="32"/>
        </w:rPr>
        <w:t>未依法履行签订</w:t>
      </w:r>
      <w:r w:rsidR="00237A06">
        <w:rPr>
          <w:rFonts w:ascii="仿宋_GB2312" w:eastAsia="仿宋_GB2312" w:hint="eastAsia"/>
          <w:sz w:val="32"/>
        </w:rPr>
        <w:t>招标工程承发</w:t>
      </w:r>
      <w:r w:rsidR="00237A06">
        <w:rPr>
          <w:rFonts w:ascii="仿宋_GB2312" w:eastAsia="仿宋_GB2312" w:hint="eastAsia"/>
          <w:sz w:val="32"/>
        </w:rPr>
        <w:lastRenderedPageBreak/>
        <w:t>包合同</w:t>
      </w:r>
      <w:r w:rsidR="00276D6D">
        <w:rPr>
          <w:rFonts w:ascii="仿宋_GB2312" w:eastAsia="仿宋_GB2312" w:hint="eastAsia"/>
          <w:sz w:val="32"/>
        </w:rPr>
        <w:t>一事未</w:t>
      </w:r>
      <w:proofErr w:type="gramStart"/>
      <w:r w:rsidR="00276D6D">
        <w:rPr>
          <w:rFonts w:ascii="仿宋_GB2312" w:eastAsia="仿宋_GB2312" w:hint="eastAsia"/>
          <w:sz w:val="32"/>
        </w:rPr>
        <w:t>作出</w:t>
      </w:r>
      <w:proofErr w:type="gramEnd"/>
      <w:r w:rsidR="00276D6D">
        <w:rPr>
          <w:rFonts w:ascii="仿宋_GB2312" w:eastAsia="仿宋_GB2312" w:hint="eastAsia"/>
          <w:sz w:val="32"/>
        </w:rPr>
        <w:t>处理违法</w:t>
      </w:r>
      <w:r w:rsidR="00AF261B">
        <w:rPr>
          <w:rFonts w:ascii="仿宋_GB2312" w:eastAsia="仿宋_GB2312" w:hint="eastAsia"/>
          <w:sz w:val="32"/>
        </w:rPr>
        <w:t>，</w:t>
      </w:r>
      <w:r w:rsidR="00CC34CC">
        <w:rPr>
          <w:rFonts w:ascii="仿宋_GB2312" w:eastAsia="仿宋_GB2312" w:hint="eastAsia"/>
          <w:sz w:val="32"/>
        </w:rPr>
        <w:t>分别</w:t>
      </w:r>
      <w:r w:rsidR="00AF261B">
        <w:rPr>
          <w:rFonts w:ascii="仿宋_GB2312" w:eastAsia="仿宋_GB2312" w:hint="eastAsia"/>
          <w:sz w:val="32"/>
        </w:rPr>
        <w:t>向本机关申请行政复议，本机关依法受理。被申请人向本机关提交了书面答复及有关证据和依据。</w:t>
      </w:r>
      <w:r w:rsidRPr="00B20A1B">
        <w:rPr>
          <w:rFonts w:ascii="仿宋_GB2312" w:eastAsia="仿宋_GB2312" w:hint="eastAsia"/>
          <w:sz w:val="32"/>
        </w:rPr>
        <w:t>因上述</w:t>
      </w:r>
      <w:r>
        <w:rPr>
          <w:rFonts w:ascii="仿宋_GB2312" w:eastAsia="仿宋_GB2312" w:hint="eastAsia"/>
          <w:sz w:val="32"/>
        </w:rPr>
        <w:t>两申请人的复议申请</w:t>
      </w:r>
      <w:r w:rsidRPr="00B20A1B">
        <w:rPr>
          <w:rFonts w:ascii="仿宋_GB2312" w:eastAsia="仿宋_GB2312" w:hint="eastAsia"/>
          <w:sz w:val="32"/>
        </w:rPr>
        <w:t>基本事实、理由以及复议请求一致，本机关决定合并审理</w:t>
      </w:r>
      <w:r w:rsidR="00CC34CC">
        <w:rPr>
          <w:rFonts w:ascii="仿宋_GB2312" w:eastAsia="仿宋_GB2312" w:hint="eastAsia"/>
          <w:sz w:val="32"/>
        </w:rPr>
        <w:t>，</w:t>
      </w:r>
      <w:r w:rsidRPr="00B20A1B">
        <w:rPr>
          <w:rFonts w:ascii="仿宋_GB2312" w:eastAsia="仿宋_GB2312" w:hint="eastAsia"/>
          <w:sz w:val="32"/>
        </w:rPr>
        <w:t>现已审理终结。</w:t>
      </w:r>
    </w:p>
    <w:p w:rsidR="00276D6D" w:rsidRPr="00276D6D" w:rsidRDefault="00AF261B" w:rsidP="00CC34CC">
      <w:pPr>
        <w:overflowPunct w:val="0"/>
        <w:spacing w:line="580" w:lineRule="exact"/>
        <w:ind w:firstLineChars="200" w:firstLine="640"/>
        <w:rPr>
          <w:rFonts w:ascii="仿宋_GB2312" w:eastAsia="仿宋_GB2312"/>
          <w:sz w:val="32"/>
        </w:rPr>
      </w:pPr>
      <w:r>
        <w:rPr>
          <w:rFonts w:ascii="黑体" w:eastAsia="黑体" w:hint="eastAsia"/>
          <w:sz w:val="32"/>
          <w:szCs w:val="32"/>
        </w:rPr>
        <w:t>申请人称：</w:t>
      </w:r>
      <w:r w:rsidR="00276D6D" w:rsidRPr="00276D6D">
        <w:rPr>
          <w:rFonts w:ascii="仿宋_GB2312" w:eastAsia="仿宋_GB2312" w:hint="eastAsia"/>
          <w:sz w:val="32"/>
        </w:rPr>
        <w:t>福田区建筑工</w:t>
      </w:r>
      <w:proofErr w:type="gramStart"/>
      <w:r w:rsidR="00276D6D" w:rsidRPr="00276D6D">
        <w:rPr>
          <w:rFonts w:ascii="仿宋_GB2312" w:eastAsia="仿宋_GB2312" w:hint="eastAsia"/>
          <w:sz w:val="32"/>
        </w:rPr>
        <w:t>务</w:t>
      </w:r>
      <w:proofErr w:type="gramEnd"/>
      <w:r w:rsidR="00276D6D" w:rsidRPr="00276D6D">
        <w:rPr>
          <w:rFonts w:ascii="仿宋_GB2312" w:eastAsia="仿宋_GB2312" w:hint="eastAsia"/>
          <w:sz w:val="32"/>
        </w:rPr>
        <w:t>局于2017年6月20日公开招标福田区妇儿医院建设工程项目设计，经过严格法定的招投标程序，于2017年12月11日确定</w:t>
      </w:r>
      <w:r w:rsidR="00276D6D">
        <w:rPr>
          <w:rFonts w:ascii="仿宋_GB2312" w:eastAsia="仿宋_GB2312" w:hint="eastAsia"/>
          <w:sz w:val="32"/>
        </w:rPr>
        <w:t>作为联合体的两</w:t>
      </w:r>
      <w:r w:rsidR="00276D6D" w:rsidRPr="00276D6D">
        <w:rPr>
          <w:rFonts w:ascii="仿宋_GB2312" w:eastAsia="仿宋_GB2312" w:hint="eastAsia"/>
          <w:sz w:val="32"/>
        </w:rPr>
        <w:t>申请人为中标单位，并发出中标通知书。按中标通知书的要求，福田区建筑工</w:t>
      </w:r>
      <w:proofErr w:type="gramStart"/>
      <w:r w:rsidR="00276D6D" w:rsidRPr="00276D6D">
        <w:rPr>
          <w:rFonts w:ascii="仿宋_GB2312" w:eastAsia="仿宋_GB2312" w:hint="eastAsia"/>
          <w:sz w:val="32"/>
        </w:rPr>
        <w:t>务</w:t>
      </w:r>
      <w:proofErr w:type="gramEnd"/>
      <w:r w:rsidR="00276D6D" w:rsidRPr="00276D6D">
        <w:rPr>
          <w:rFonts w:ascii="仿宋_GB2312" w:eastAsia="仿宋_GB2312" w:hint="eastAsia"/>
          <w:sz w:val="32"/>
        </w:rPr>
        <w:t>局应当在中标单位收到中标通知书后30日内履行签署合同的义务。</w:t>
      </w:r>
      <w:r w:rsidR="00270178">
        <w:rPr>
          <w:rFonts w:ascii="仿宋_GB2312" w:eastAsia="仿宋_GB2312" w:hAnsi="仿宋" w:hint="eastAsia"/>
          <w:color w:val="262626"/>
          <w:sz w:val="32"/>
          <w:szCs w:val="32"/>
        </w:rPr>
        <w:t>虽经两申请人多次催促，但福田区建筑工</w:t>
      </w:r>
      <w:proofErr w:type="gramStart"/>
      <w:r w:rsidR="00270178">
        <w:rPr>
          <w:rFonts w:ascii="仿宋_GB2312" w:eastAsia="仿宋_GB2312" w:hAnsi="仿宋" w:hint="eastAsia"/>
          <w:color w:val="262626"/>
          <w:sz w:val="32"/>
          <w:szCs w:val="32"/>
        </w:rPr>
        <w:t>务</w:t>
      </w:r>
      <w:proofErr w:type="gramEnd"/>
      <w:r w:rsidR="00270178">
        <w:rPr>
          <w:rFonts w:ascii="仿宋_GB2312" w:eastAsia="仿宋_GB2312" w:hAnsi="仿宋" w:hint="eastAsia"/>
          <w:color w:val="262626"/>
          <w:sz w:val="32"/>
          <w:szCs w:val="32"/>
        </w:rPr>
        <w:t>局拒不履行与两申请人签署建设工程设计合同的义务。因设计合同尚未签署，福田区妇儿医院建设工程项目相关设计工作推进不顺利。根据《中华人民共和国招标投标法》第六十五条规定：“投标人和其他利害关系人认为招标投标活动不符合本法有关规定的，有权向招标人提出异议或者依法向有关行政监督部门投诉。”2018年8月7日，</w:t>
      </w:r>
      <w:r w:rsidR="00270178">
        <w:rPr>
          <w:rFonts w:ascii="仿宋_GB2312" w:eastAsia="仿宋_GB2312" w:hint="eastAsia"/>
          <w:sz w:val="32"/>
        </w:rPr>
        <w:t>两</w:t>
      </w:r>
      <w:r w:rsidR="00270178">
        <w:rPr>
          <w:rFonts w:ascii="仿宋_GB2312" w:eastAsia="仿宋_GB2312" w:hAnsi="仿宋" w:hint="eastAsia"/>
          <w:color w:val="262626"/>
          <w:sz w:val="32"/>
          <w:szCs w:val="32"/>
        </w:rPr>
        <w:t>申请人向被申请人投诉，但被申请人至今仍未依法履行职责对所投诉事项进行核查、答复。</w:t>
      </w:r>
    </w:p>
    <w:p w:rsidR="00DD4896" w:rsidRPr="003D349E" w:rsidRDefault="00270178" w:rsidP="00CC34CC">
      <w:pPr>
        <w:overflowPunct w:val="0"/>
        <w:spacing w:line="580" w:lineRule="exact"/>
        <w:ind w:firstLineChars="200" w:firstLine="640"/>
        <w:rPr>
          <w:rFonts w:ascii="仿宋_GB2312" w:eastAsia="仿宋_GB2312"/>
          <w:sz w:val="32"/>
        </w:rPr>
      </w:pPr>
      <w:r>
        <w:rPr>
          <w:rFonts w:ascii="仿宋_GB2312" w:eastAsia="仿宋_GB2312" w:hint="eastAsia"/>
          <w:sz w:val="32"/>
        </w:rPr>
        <w:t>两</w:t>
      </w:r>
      <w:r w:rsidR="00276D6D" w:rsidRPr="00276D6D">
        <w:rPr>
          <w:rFonts w:ascii="仿宋_GB2312" w:eastAsia="仿宋_GB2312" w:hint="eastAsia"/>
          <w:sz w:val="32"/>
        </w:rPr>
        <w:t>申请人认为，被申请人作为深圳市政府的职能部门，承担建筑市场和建设行业监管责任</w:t>
      </w:r>
      <w:r>
        <w:rPr>
          <w:rFonts w:ascii="仿宋_GB2312" w:eastAsia="仿宋_GB2312" w:hint="eastAsia"/>
          <w:sz w:val="32"/>
        </w:rPr>
        <w:t>，</w:t>
      </w:r>
      <w:r w:rsidR="00276D6D" w:rsidRPr="00276D6D">
        <w:rPr>
          <w:rFonts w:ascii="仿宋_GB2312" w:eastAsia="仿宋_GB2312" w:hint="eastAsia"/>
          <w:sz w:val="32"/>
        </w:rPr>
        <w:t>负责监管全市建设工程招标投标活动。根据《中华人民共和国招标投标法实施条例》第六十一条</w:t>
      </w:r>
      <w:r>
        <w:rPr>
          <w:rFonts w:ascii="仿宋_GB2312" w:eastAsia="仿宋_GB2312" w:hint="eastAsia"/>
          <w:sz w:val="32"/>
        </w:rPr>
        <w:t>第二款</w:t>
      </w:r>
      <w:r w:rsidR="00276D6D" w:rsidRPr="00276D6D">
        <w:rPr>
          <w:rFonts w:ascii="仿宋_GB2312" w:eastAsia="仿宋_GB2312" w:hint="eastAsia"/>
          <w:sz w:val="32"/>
        </w:rPr>
        <w:t>的规定，被申请人应当自收到投诉之日起3个工作日内决定是否受理投诉，并自受理投诉之日起30个工作日内</w:t>
      </w:r>
      <w:proofErr w:type="gramStart"/>
      <w:r w:rsidR="00276D6D" w:rsidRPr="00276D6D">
        <w:rPr>
          <w:rFonts w:ascii="仿宋_GB2312" w:eastAsia="仿宋_GB2312" w:hint="eastAsia"/>
          <w:sz w:val="32"/>
        </w:rPr>
        <w:t>作出</w:t>
      </w:r>
      <w:proofErr w:type="gramEnd"/>
      <w:r w:rsidR="00276D6D" w:rsidRPr="00276D6D">
        <w:rPr>
          <w:rFonts w:ascii="仿宋_GB2312" w:eastAsia="仿宋_GB2312" w:hint="eastAsia"/>
          <w:sz w:val="32"/>
        </w:rPr>
        <w:t>书面处理决定。至今</w:t>
      </w:r>
      <w:r>
        <w:rPr>
          <w:rFonts w:ascii="仿宋_GB2312" w:eastAsia="仿宋_GB2312" w:hint="eastAsia"/>
          <w:sz w:val="32"/>
        </w:rPr>
        <w:t>两</w:t>
      </w:r>
      <w:r w:rsidR="00276D6D" w:rsidRPr="00276D6D">
        <w:rPr>
          <w:rFonts w:ascii="仿宋_GB2312" w:eastAsia="仿宋_GB2312" w:hint="eastAsia"/>
          <w:sz w:val="32"/>
        </w:rPr>
        <w:t>申请人仍没有接到被申请人就</w:t>
      </w:r>
      <w:r>
        <w:rPr>
          <w:rFonts w:ascii="仿宋_GB2312" w:eastAsia="仿宋_GB2312" w:hint="eastAsia"/>
          <w:sz w:val="32"/>
        </w:rPr>
        <w:t>两</w:t>
      </w:r>
      <w:r w:rsidR="00276D6D" w:rsidRPr="00276D6D">
        <w:rPr>
          <w:rFonts w:ascii="仿宋_GB2312" w:eastAsia="仿宋_GB2312" w:hint="eastAsia"/>
          <w:sz w:val="32"/>
        </w:rPr>
        <w:lastRenderedPageBreak/>
        <w:t>申请人的投诉事项，</w:t>
      </w:r>
      <w:proofErr w:type="gramStart"/>
      <w:r w:rsidR="00276D6D" w:rsidRPr="00276D6D">
        <w:rPr>
          <w:rFonts w:ascii="仿宋_GB2312" w:eastAsia="仿宋_GB2312" w:hint="eastAsia"/>
          <w:sz w:val="32"/>
        </w:rPr>
        <w:t>作出</w:t>
      </w:r>
      <w:proofErr w:type="gramEnd"/>
      <w:r w:rsidR="00276D6D" w:rsidRPr="00276D6D">
        <w:rPr>
          <w:rFonts w:ascii="仿宋_GB2312" w:eastAsia="仿宋_GB2312" w:hint="eastAsia"/>
          <w:sz w:val="32"/>
        </w:rPr>
        <w:t>是否受理、立案、查处的决定、</w:t>
      </w:r>
      <w:r>
        <w:rPr>
          <w:rFonts w:ascii="仿宋_GB2312" w:eastAsia="仿宋_GB2312" w:hint="eastAsia"/>
          <w:sz w:val="32"/>
        </w:rPr>
        <w:t>结果等回复或者书面通知。两申请人认为被申请人的行为显属行政不作为，请求：</w:t>
      </w:r>
      <w:r w:rsidRPr="00270178">
        <w:rPr>
          <w:rFonts w:ascii="仿宋_GB2312" w:eastAsia="仿宋_GB2312" w:hint="eastAsia"/>
          <w:sz w:val="32"/>
        </w:rPr>
        <w:t>一、确认被申请人对</w:t>
      </w:r>
      <w:r>
        <w:rPr>
          <w:rFonts w:ascii="仿宋_GB2312" w:eastAsia="仿宋_GB2312" w:hint="eastAsia"/>
          <w:sz w:val="32"/>
        </w:rPr>
        <w:t>两</w:t>
      </w:r>
      <w:r w:rsidRPr="00270178">
        <w:rPr>
          <w:rFonts w:ascii="仿宋_GB2312" w:eastAsia="仿宋_GB2312" w:hint="eastAsia"/>
          <w:sz w:val="32"/>
        </w:rPr>
        <w:t>申请人投诉的福田区建筑工</w:t>
      </w:r>
      <w:proofErr w:type="gramStart"/>
      <w:r w:rsidRPr="00270178">
        <w:rPr>
          <w:rFonts w:ascii="仿宋_GB2312" w:eastAsia="仿宋_GB2312" w:hint="eastAsia"/>
          <w:sz w:val="32"/>
        </w:rPr>
        <w:t>务</w:t>
      </w:r>
      <w:proofErr w:type="gramEnd"/>
      <w:r w:rsidRPr="00270178">
        <w:rPr>
          <w:rFonts w:ascii="仿宋_GB2312" w:eastAsia="仿宋_GB2312" w:hint="eastAsia"/>
          <w:sz w:val="32"/>
        </w:rPr>
        <w:t>局未依法履行签订设计合同一事不予核查、处理的行为违法；二、责令被申请人履行职责, 依法对</w:t>
      </w:r>
      <w:r>
        <w:rPr>
          <w:rFonts w:ascii="仿宋_GB2312" w:eastAsia="仿宋_GB2312" w:hint="eastAsia"/>
          <w:sz w:val="32"/>
        </w:rPr>
        <w:t>两</w:t>
      </w:r>
      <w:r w:rsidRPr="00270178">
        <w:rPr>
          <w:rFonts w:ascii="仿宋_GB2312" w:eastAsia="仿宋_GB2312" w:hint="eastAsia"/>
          <w:sz w:val="32"/>
        </w:rPr>
        <w:t>申请人投诉的福田区建筑工</w:t>
      </w:r>
      <w:proofErr w:type="gramStart"/>
      <w:r w:rsidRPr="00270178">
        <w:rPr>
          <w:rFonts w:ascii="仿宋_GB2312" w:eastAsia="仿宋_GB2312" w:hint="eastAsia"/>
          <w:sz w:val="32"/>
        </w:rPr>
        <w:t>务</w:t>
      </w:r>
      <w:proofErr w:type="gramEnd"/>
      <w:r w:rsidRPr="00270178">
        <w:rPr>
          <w:rFonts w:ascii="仿宋_GB2312" w:eastAsia="仿宋_GB2312" w:hint="eastAsia"/>
          <w:sz w:val="32"/>
        </w:rPr>
        <w:t>局未依法履行签订设计合同一事进行核查，并</w:t>
      </w:r>
      <w:proofErr w:type="gramStart"/>
      <w:r w:rsidRPr="00270178">
        <w:rPr>
          <w:rFonts w:ascii="仿宋_GB2312" w:eastAsia="仿宋_GB2312" w:hint="eastAsia"/>
          <w:sz w:val="32"/>
        </w:rPr>
        <w:t>作出</w:t>
      </w:r>
      <w:proofErr w:type="gramEnd"/>
      <w:r w:rsidRPr="00270178">
        <w:rPr>
          <w:rFonts w:ascii="仿宋_GB2312" w:eastAsia="仿宋_GB2312" w:hint="eastAsia"/>
          <w:sz w:val="32"/>
        </w:rPr>
        <w:t>处理。</w:t>
      </w:r>
    </w:p>
    <w:p w:rsidR="000F7318" w:rsidRPr="000F7318" w:rsidRDefault="00AF261B" w:rsidP="00CC34CC">
      <w:pPr>
        <w:overflowPunct w:val="0"/>
        <w:spacing w:line="580" w:lineRule="exact"/>
        <w:ind w:firstLineChars="200" w:firstLine="640"/>
        <w:rPr>
          <w:rFonts w:ascii="仿宋_GB2312" w:eastAsia="仿宋_GB2312"/>
          <w:sz w:val="32"/>
        </w:rPr>
      </w:pPr>
      <w:r>
        <w:rPr>
          <w:rFonts w:ascii="仿宋_GB2312" w:eastAsia="黑体" w:hAnsi="仿宋_GB2312" w:hint="eastAsia"/>
          <w:sz w:val="32"/>
        </w:rPr>
        <w:t>被申请人答复称：</w:t>
      </w:r>
      <w:r w:rsidR="000F7318" w:rsidRPr="000F7318">
        <w:rPr>
          <w:rFonts w:ascii="仿宋_GB2312" w:eastAsia="仿宋_GB2312" w:hint="eastAsia"/>
          <w:sz w:val="32"/>
        </w:rPr>
        <w:t>一、</w:t>
      </w:r>
      <w:r w:rsidR="000F7318">
        <w:rPr>
          <w:rFonts w:ascii="仿宋_GB2312" w:eastAsia="仿宋_GB2312" w:hint="eastAsia"/>
          <w:sz w:val="32"/>
        </w:rPr>
        <w:t>被申请人</w:t>
      </w:r>
      <w:r w:rsidR="000F7318" w:rsidRPr="000F7318">
        <w:rPr>
          <w:rFonts w:ascii="仿宋_GB2312" w:eastAsia="仿宋_GB2312" w:hint="eastAsia"/>
          <w:sz w:val="32"/>
        </w:rPr>
        <w:t>是市建设行政主管部门，涉案项目招投标属于福田区建设行政主管部门监管范围</w:t>
      </w:r>
      <w:r w:rsidR="00CB66D3">
        <w:rPr>
          <w:rFonts w:ascii="仿宋_GB2312" w:eastAsia="仿宋_GB2312" w:hint="eastAsia"/>
          <w:sz w:val="32"/>
        </w:rPr>
        <w:t>。</w:t>
      </w:r>
      <w:r w:rsidR="000F7318" w:rsidRPr="000F7318">
        <w:rPr>
          <w:rFonts w:ascii="仿宋_GB2312" w:eastAsia="仿宋_GB2312" w:hint="eastAsia"/>
          <w:sz w:val="32"/>
        </w:rPr>
        <w:t>《深圳市人民政府关于调整市区两级政府部分管理权限的意见》（深府〔2003〕1号）第12条</w:t>
      </w:r>
      <w:r w:rsidR="008D4119">
        <w:rPr>
          <w:rFonts w:ascii="仿宋_GB2312" w:eastAsia="仿宋_GB2312" w:hint="eastAsia"/>
          <w:sz w:val="32"/>
        </w:rPr>
        <w:t>规定</w:t>
      </w:r>
      <w:r w:rsidR="000F7318" w:rsidRPr="000F7318">
        <w:rPr>
          <w:rFonts w:ascii="仿宋_GB2312" w:eastAsia="仿宋_GB2312" w:hint="eastAsia"/>
          <w:sz w:val="32"/>
        </w:rPr>
        <w:t>：“建设管理。凡各区审批的固定资产投资项目和外商投资项目所涉及建设项目的立项审批、报建和管理，由各区建设部门负责。”《深圳市福田区住房和建设局主要职责内设机构和人员编制规定》（</w:t>
      </w:r>
      <w:proofErr w:type="gramStart"/>
      <w:r w:rsidR="000F7318" w:rsidRPr="000F7318">
        <w:rPr>
          <w:rFonts w:ascii="仿宋_GB2312" w:eastAsia="仿宋_GB2312" w:hint="eastAsia"/>
          <w:sz w:val="32"/>
        </w:rPr>
        <w:t>福编[</w:t>
      </w:r>
      <w:proofErr w:type="gramEnd"/>
      <w:r w:rsidR="000F7318" w:rsidRPr="000F7318">
        <w:rPr>
          <w:rFonts w:ascii="仿宋_GB2312" w:eastAsia="仿宋_GB2312" w:hint="eastAsia"/>
          <w:sz w:val="32"/>
        </w:rPr>
        <w:t>2011]20号）第三条第四项</w:t>
      </w:r>
      <w:r w:rsidR="008D4119">
        <w:rPr>
          <w:rFonts w:ascii="仿宋_GB2312" w:eastAsia="仿宋_GB2312" w:hint="eastAsia"/>
          <w:sz w:val="32"/>
        </w:rPr>
        <w:t>规定</w:t>
      </w:r>
      <w:r w:rsidR="000F7318" w:rsidRPr="000F7318">
        <w:rPr>
          <w:rFonts w:ascii="仿宋_GB2312" w:eastAsia="仿宋_GB2312" w:hint="eastAsia"/>
          <w:sz w:val="32"/>
        </w:rPr>
        <w:t>：“</w:t>
      </w:r>
      <w:r w:rsidR="008D4119">
        <w:rPr>
          <w:rFonts w:ascii="仿宋_GB2312" w:eastAsia="仿宋_GB2312" w:hint="eastAsia"/>
          <w:sz w:val="32"/>
        </w:rPr>
        <w:t>……</w:t>
      </w:r>
      <w:r w:rsidR="000F7318" w:rsidRPr="000F7318">
        <w:rPr>
          <w:rFonts w:ascii="仿宋_GB2312" w:eastAsia="仿宋_GB2312" w:hint="eastAsia"/>
          <w:sz w:val="32"/>
        </w:rPr>
        <w:t>负责依法监管区管建设工程招标投标活动</w:t>
      </w:r>
      <w:r w:rsidR="008D4119">
        <w:rPr>
          <w:rFonts w:ascii="仿宋_GB2312" w:eastAsia="仿宋_GB2312" w:hint="eastAsia"/>
          <w:sz w:val="32"/>
        </w:rPr>
        <w:t>……</w:t>
      </w:r>
      <w:r w:rsidR="000F7318" w:rsidRPr="000F7318">
        <w:rPr>
          <w:rFonts w:ascii="仿宋_GB2312" w:eastAsia="仿宋_GB2312" w:hint="eastAsia"/>
          <w:sz w:val="32"/>
        </w:rPr>
        <w:t>”“福田区妇儿医院建设工程项目”是福田区发展和</w:t>
      </w:r>
      <w:proofErr w:type="gramStart"/>
      <w:r w:rsidR="000F7318" w:rsidRPr="000F7318">
        <w:rPr>
          <w:rFonts w:ascii="仿宋_GB2312" w:eastAsia="仿宋_GB2312" w:hint="eastAsia"/>
          <w:sz w:val="32"/>
        </w:rPr>
        <w:t>改革局</w:t>
      </w:r>
      <w:proofErr w:type="gramEnd"/>
      <w:r w:rsidR="000F7318" w:rsidRPr="000F7318">
        <w:rPr>
          <w:rFonts w:ascii="仿宋_GB2312" w:eastAsia="仿宋_GB2312" w:hint="eastAsia"/>
          <w:sz w:val="32"/>
        </w:rPr>
        <w:t>批准立项的项目，由福田区政府全额投资建设。2003年，深圳市政府发布上述深府〔2003〕1号文，规定各区审批的固定资产投资项目所涉及建设项目的立项审批、报建和管理，由各区建设部门负责（建设工程招投标审批、管理属于建设工程项目管理的范围）。因此，涉案“福田区妇儿医院建设工程项目”所涉及的相关招投标监管、建设审批等均属于</w:t>
      </w:r>
      <w:r w:rsidR="00CB66D3">
        <w:rPr>
          <w:rFonts w:ascii="仿宋_GB2312" w:eastAsia="仿宋_GB2312" w:hint="eastAsia"/>
          <w:sz w:val="32"/>
        </w:rPr>
        <w:t>深圳市</w:t>
      </w:r>
      <w:r w:rsidR="000F7318" w:rsidRPr="000F7318">
        <w:rPr>
          <w:rFonts w:ascii="仿宋_GB2312" w:eastAsia="仿宋_GB2312" w:hint="eastAsia"/>
          <w:sz w:val="32"/>
        </w:rPr>
        <w:t>福田区住房和建设局（以下</w:t>
      </w:r>
      <w:r w:rsidR="008E48D0">
        <w:rPr>
          <w:rFonts w:ascii="仿宋_GB2312" w:eastAsia="仿宋_GB2312" w:hint="eastAsia"/>
          <w:sz w:val="32"/>
        </w:rPr>
        <w:t>称</w:t>
      </w:r>
      <w:r w:rsidR="000F7318" w:rsidRPr="000F7318">
        <w:rPr>
          <w:rFonts w:ascii="仿宋_GB2312" w:eastAsia="仿宋_GB2312" w:hint="eastAsia"/>
          <w:sz w:val="32"/>
        </w:rPr>
        <w:t>福田</w:t>
      </w:r>
      <w:r w:rsidR="000F729A">
        <w:rPr>
          <w:rFonts w:ascii="仿宋_GB2312" w:eastAsia="仿宋_GB2312" w:hint="eastAsia"/>
          <w:sz w:val="32"/>
        </w:rPr>
        <w:t>区</w:t>
      </w:r>
      <w:r w:rsidR="000F7318" w:rsidRPr="000F7318">
        <w:rPr>
          <w:rFonts w:ascii="仿宋_GB2312" w:eastAsia="仿宋_GB2312" w:hint="eastAsia"/>
          <w:sz w:val="32"/>
        </w:rPr>
        <w:t>住建局）行</w:t>
      </w:r>
      <w:r w:rsidR="000F7318" w:rsidRPr="000F7318">
        <w:rPr>
          <w:rFonts w:ascii="仿宋_GB2312" w:eastAsia="仿宋_GB2312" w:hint="eastAsia"/>
          <w:sz w:val="32"/>
        </w:rPr>
        <w:lastRenderedPageBreak/>
        <w:t>政监管范围。</w:t>
      </w:r>
    </w:p>
    <w:p w:rsidR="000F7318" w:rsidRPr="000F7318" w:rsidRDefault="000F7318" w:rsidP="00CC34CC">
      <w:pPr>
        <w:overflowPunct w:val="0"/>
        <w:spacing w:line="580" w:lineRule="exact"/>
        <w:ind w:firstLineChars="200" w:firstLine="640"/>
        <w:rPr>
          <w:rFonts w:ascii="仿宋_GB2312" w:eastAsia="仿宋_GB2312"/>
          <w:sz w:val="32"/>
        </w:rPr>
      </w:pPr>
      <w:r w:rsidRPr="000F7318">
        <w:rPr>
          <w:rFonts w:ascii="仿宋_GB2312" w:eastAsia="仿宋_GB2312" w:hint="eastAsia"/>
          <w:sz w:val="32"/>
        </w:rPr>
        <w:t>二、</w:t>
      </w:r>
      <w:r w:rsidR="000F729A">
        <w:rPr>
          <w:rFonts w:ascii="仿宋_GB2312" w:eastAsia="仿宋_GB2312" w:hint="eastAsia"/>
          <w:sz w:val="32"/>
        </w:rPr>
        <w:t>两</w:t>
      </w:r>
      <w:r w:rsidRPr="000F7318">
        <w:rPr>
          <w:rFonts w:ascii="仿宋_GB2312" w:eastAsia="仿宋_GB2312" w:hint="eastAsia"/>
          <w:sz w:val="32"/>
        </w:rPr>
        <w:t>申请人就同一事项分别向</w:t>
      </w:r>
      <w:r w:rsidR="000F729A" w:rsidRPr="000F7318">
        <w:rPr>
          <w:rFonts w:ascii="仿宋_GB2312" w:eastAsia="仿宋_GB2312" w:hint="eastAsia"/>
          <w:sz w:val="32"/>
        </w:rPr>
        <w:t>福田</w:t>
      </w:r>
      <w:r w:rsidR="000F729A">
        <w:rPr>
          <w:rFonts w:ascii="仿宋_GB2312" w:eastAsia="仿宋_GB2312" w:hint="eastAsia"/>
          <w:sz w:val="32"/>
        </w:rPr>
        <w:t>区</w:t>
      </w:r>
      <w:r w:rsidR="000F729A" w:rsidRPr="000F7318">
        <w:rPr>
          <w:rFonts w:ascii="仿宋_GB2312" w:eastAsia="仿宋_GB2312" w:hint="eastAsia"/>
          <w:sz w:val="32"/>
        </w:rPr>
        <w:t>住建局</w:t>
      </w:r>
      <w:r w:rsidRPr="000F7318">
        <w:rPr>
          <w:rFonts w:ascii="仿宋_GB2312" w:eastAsia="仿宋_GB2312" w:hint="eastAsia"/>
          <w:sz w:val="32"/>
        </w:rPr>
        <w:t>和</w:t>
      </w:r>
      <w:r>
        <w:rPr>
          <w:rFonts w:ascii="仿宋_GB2312" w:eastAsia="仿宋_GB2312" w:hint="eastAsia"/>
          <w:sz w:val="32"/>
        </w:rPr>
        <w:t>被申请人</w:t>
      </w:r>
      <w:r w:rsidRPr="000F7318">
        <w:rPr>
          <w:rFonts w:ascii="仿宋_GB2312" w:eastAsia="仿宋_GB2312" w:hint="eastAsia"/>
          <w:sz w:val="32"/>
        </w:rPr>
        <w:t>进行重复投诉，且</w:t>
      </w:r>
      <w:r w:rsidR="000F729A" w:rsidRPr="000F7318">
        <w:rPr>
          <w:rFonts w:ascii="仿宋_GB2312" w:eastAsia="仿宋_GB2312" w:hint="eastAsia"/>
          <w:sz w:val="32"/>
        </w:rPr>
        <w:t>福田</w:t>
      </w:r>
      <w:r w:rsidR="000F729A">
        <w:rPr>
          <w:rFonts w:ascii="仿宋_GB2312" w:eastAsia="仿宋_GB2312" w:hint="eastAsia"/>
          <w:sz w:val="32"/>
        </w:rPr>
        <w:t>区</w:t>
      </w:r>
      <w:r w:rsidR="000F729A" w:rsidRPr="000F7318">
        <w:rPr>
          <w:rFonts w:ascii="仿宋_GB2312" w:eastAsia="仿宋_GB2312" w:hint="eastAsia"/>
          <w:sz w:val="32"/>
        </w:rPr>
        <w:t>住建局</w:t>
      </w:r>
      <w:r w:rsidRPr="000F7318">
        <w:rPr>
          <w:rFonts w:ascii="仿宋_GB2312" w:eastAsia="仿宋_GB2312" w:hint="eastAsia"/>
          <w:sz w:val="32"/>
        </w:rPr>
        <w:t>已依法进行了处理，</w:t>
      </w:r>
      <w:r>
        <w:rPr>
          <w:rFonts w:ascii="仿宋_GB2312" w:eastAsia="仿宋_GB2312" w:hint="eastAsia"/>
          <w:sz w:val="32"/>
        </w:rPr>
        <w:t>被申请人</w:t>
      </w:r>
      <w:r w:rsidRPr="000F7318">
        <w:rPr>
          <w:rFonts w:ascii="仿宋_GB2312" w:eastAsia="仿宋_GB2312" w:hint="eastAsia"/>
          <w:sz w:val="32"/>
        </w:rPr>
        <w:t>不存在行政不作为</w:t>
      </w:r>
      <w:r w:rsidR="00CB66D3">
        <w:rPr>
          <w:rFonts w:ascii="仿宋_GB2312" w:eastAsia="仿宋_GB2312" w:hint="eastAsia"/>
          <w:sz w:val="32"/>
        </w:rPr>
        <w:t>。</w:t>
      </w:r>
      <w:r w:rsidRPr="000F7318">
        <w:rPr>
          <w:rFonts w:ascii="仿宋_GB2312" w:eastAsia="仿宋_GB2312" w:hint="eastAsia"/>
          <w:sz w:val="32"/>
        </w:rPr>
        <w:t>涉案“</w:t>
      </w:r>
      <w:r w:rsidR="00CF69DF">
        <w:rPr>
          <w:rFonts w:ascii="仿宋_GB2312" w:eastAsia="仿宋_GB2312" w:hint="eastAsia"/>
          <w:sz w:val="32"/>
        </w:rPr>
        <w:t>福田区妇儿医院建设工程项目设计</w:t>
      </w:r>
      <w:r w:rsidRPr="000F7318">
        <w:rPr>
          <w:rFonts w:ascii="仿宋_GB2312" w:eastAsia="仿宋_GB2312" w:hint="eastAsia"/>
          <w:sz w:val="32"/>
        </w:rPr>
        <w:t>”招标人是</w:t>
      </w:r>
      <w:r w:rsidR="00CB66D3" w:rsidRPr="003514F7">
        <w:rPr>
          <w:rFonts w:ascii="仿宋_GB2312" w:eastAsia="仿宋_GB2312" w:hint="eastAsia"/>
          <w:sz w:val="32"/>
        </w:rPr>
        <w:t>福田区建筑工</w:t>
      </w:r>
      <w:proofErr w:type="gramStart"/>
      <w:r w:rsidR="00CB66D3" w:rsidRPr="003514F7">
        <w:rPr>
          <w:rFonts w:ascii="仿宋_GB2312" w:eastAsia="仿宋_GB2312" w:hint="eastAsia"/>
          <w:sz w:val="32"/>
        </w:rPr>
        <w:t>务</w:t>
      </w:r>
      <w:proofErr w:type="gramEnd"/>
      <w:r w:rsidR="00CB66D3" w:rsidRPr="003514F7">
        <w:rPr>
          <w:rFonts w:ascii="仿宋_GB2312" w:eastAsia="仿宋_GB2312" w:hint="eastAsia"/>
          <w:sz w:val="32"/>
        </w:rPr>
        <w:t>局</w:t>
      </w:r>
      <w:r w:rsidRPr="000F7318">
        <w:rPr>
          <w:rFonts w:ascii="仿宋_GB2312" w:eastAsia="仿宋_GB2312" w:hint="eastAsia"/>
          <w:sz w:val="32"/>
        </w:rPr>
        <w:t>，该项目设计采用电子招标方式在“深圳市建设工程交易服务中心平台”进行公开招标。</w:t>
      </w:r>
      <w:r>
        <w:rPr>
          <w:rFonts w:ascii="仿宋_GB2312" w:eastAsia="仿宋_GB2312" w:hint="eastAsia"/>
          <w:sz w:val="32"/>
        </w:rPr>
        <w:t>被申请人</w:t>
      </w:r>
      <w:r w:rsidRPr="000F7318">
        <w:rPr>
          <w:rFonts w:ascii="仿宋_GB2312" w:eastAsia="仿宋_GB2312" w:hint="eastAsia"/>
          <w:sz w:val="32"/>
        </w:rPr>
        <w:t>作为市建设行政主管部门，可以在“深圳市电子招投标行政监督平台”和“深圳市建设工程交易服务中心平台”随时了解项目招投标进展情况和</w:t>
      </w:r>
      <w:r w:rsidR="000F729A">
        <w:rPr>
          <w:rFonts w:ascii="仿宋_GB2312" w:eastAsia="仿宋_GB2312" w:hint="eastAsia"/>
          <w:sz w:val="32"/>
        </w:rPr>
        <w:t>福田区住建局</w:t>
      </w:r>
      <w:r w:rsidRPr="000F7318">
        <w:rPr>
          <w:rFonts w:ascii="仿宋_GB2312" w:eastAsia="仿宋_GB2312" w:hint="eastAsia"/>
          <w:sz w:val="32"/>
        </w:rPr>
        <w:t>对投诉的处理情况。平台上披露的情况显示，针对</w:t>
      </w:r>
      <w:r w:rsidR="000F729A">
        <w:rPr>
          <w:rFonts w:ascii="仿宋_GB2312" w:eastAsia="仿宋_GB2312" w:hint="eastAsia"/>
          <w:sz w:val="32"/>
        </w:rPr>
        <w:t>两</w:t>
      </w:r>
      <w:r w:rsidRPr="000F7318">
        <w:rPr>
          <w:rFonts w:ascii="仿宋_GB2312" w:eastAsia="仿宋_GB2312" w:hint="eastAsia"/>
          <w:sz w:val="32"/>
        </w:rPr>
        <w:t>申请人投诉“福田区妇儿医院建设工程项目设计”招标人未与其签订设计合同，</w:t>
      </w:r>
      <w:r w:rsidR="000F729A">
        <w:rPr>
          <w:rFonts w:ascii="仿宋_GB2312" w:eastAsia="仿宋_GB2312" w:hint="eastAsia"/>
          <w:sz w:val="32"/>
        </w:rPr>
        <w:t>福田区住建局</w:t>
      </w:r>
      <w:r w:rsidRPr="000F7318">
        <w:rPr>
          <w:rFonts w:ascii="仿宋_GB2312" w:eastAsia="仿宋_GB2312" w:hint="eastAsia"/>
          <w:sz w:val="32"/>
        </w:rPr>
        <w:t>有进行相应的处理。根据</w:t>
      </w:r>
      <w:r>
        <w:rPr>
          <w:rFonts w:ascii="仿宋_GB2312" w:eastAsia="仿宋_GB2312" w:hint="eastAsia"/>
          <w:sz w:val="32"/>
        </w:rPr>
        <w:t>被申请人</w:t>
      </w:r>
      <w:r w:rsidRPr="000F7318">
        <w:rPr>
          <w:rFonts w:ascii="仿宋_GB2312" w:eastAsia="仿宋_GB2312" w:hint="eastAsia"/>
          <w:sz w:val="32"/>
        </w:rPr>
        <w:t>了解的相关情况，</w:t>
      </w:r>
      <w:r w:rsidR="000F729A">
        <w:rPr>
          <w:rFonts w:ascii="仿宋_GB2312" w:eastAsia="仿宋_GB2312" w:hint="eastAsia"/>
          <w:sz w:val="32"/>
        </w:rPr>
        <w:t>福田区住建局</w:t>
      </w:r>
      <w:r w:rsidRPr="000F7318">
        <w:rPr>
          <w:rFonts w:ascii="仿宋_GB2312" w:eastAsia="仿宋_GB2312" w:hint="eastAsia"/>
          <w:sz w:val="32"/>
        </w:rPr>
        <w:t>对投诉调查处理的情况如下：</w:t>
      </w:r>
    </w:p>
    <w:p w:rsidR="000F7318" w:rsidRPr="000F7318" w:rsidRDefault="000F729A" w:rsidP="00CC34CC">
      <w:pPr>
        <w:overflowPunct w:val="0"/>
        <w:spacing w:line="580" w:lineRule="exact"/>
        <w:ind w:firstLineChars="200" w:firstLine="640"/>
        <w:rPr>
          <w:rFonts w:ascii="仿宋_GB2312" w:eastAsia="仿宋_GB2312"/>
          <w:sz w:val="32"/>
        </w:rPr>
      </w:pPr>
      <w:r>
        <w:rPr>
          <w:rFonts w:ascii="仿宋_GB2312" w:eastAsia="仿宋_GB2312" w:hint="eastAsia"/>
          <w:sz w:val="32"/>
        </w:rPr>
        <w:t>（一）福田区住建局</w:t>
      </w:r>
      <w:r w:rsidR="000F7318" w:rsidRPr="000F7318">
        <w:rPr>
          <w:rFonts w:ascii="仿宋_GB2312" w:eastAsia="仿宋_GB2312" w:hint="eastAsia"/>
          <w:sz w:val="32"/>
        </w:rPr>
        <w:t>首先向招标人</w:t>
      </w:r>
      <w:r>
        <w:rPr>
          <w:rFonts w:ascii="仿宋_GB2312" w:eastAsia="仿宋_GB2312" w:hint="eastAsia"/>
          <w:sz w:val="32"/>
        </w:rPr>
        <w:t>福田区建筑工</w:t>
      </w:r>
      <w:proofErr w:type="gramStart"/>
      <w:r>
        <w:rPr>
          <w:rFonts w:ascii="仿宋_GB2312" w:eastAsia="仿宋_GB2312" w:hint="eastAsia"/>
          <w:sz w:val="32"/>
        </w:rPr>
        <w:t>务</w:t>
      </w:r>
      <w:proofErr w:type="gramEnd"/>
      <w:r>
        <w:rPr>
          <w:rFonts w:ascii="仿宋_GB2312" w:eastAsia="仿宋_GB2312" w:hint="eastAsia"/>
          <w:sz w:val="32"/>
        </w:rPr>
        <w:t>局</w:t>
      </w:r>
      <w:r w:rsidR="000F7318" w:rsidRPr="000F7318">
        <w:rPr>
          <w:rFonts w:ascii="仿宋_GB2312" w:eastAsia="仿宋_GB2312" w:hint="eastAsia"/>
          <w:sz w:val="32"/>
        </w:rPr>
        <w:t>调查核实了相关情况，要求招标人另行组织专家对申请人的投标文件进行复议评审，并明确如公示期内无任何质疑或投诉，将根据复议结果进行处理。</w:t>
      </w:r>
    </w:p>
    <w:p w:rsidR="000F7318" w:rsidRPr="000F7318" w:rsidRDefault="000F729A" w:rsidP="00CC34CC">
      <w:pPr>
        <w:overflowPunct w:val="0"/>
        <w:spacing w:line="580" w:lineRule="exact"/>
        <w:ind w:firstLineChars="200" w:firstLine="640"/>
        <w:rPr>
          <w:rFonts w:ascii="仿宋_GB2312" w:eastAsia="仿宋_GB2312"/>
          <w:sz w:val="32"/>
        </w:rPr>
      </w:pPr>
      <w:r>
        <w:rPr>
          <w:rFonts w:ascii="仿宋_GB2312" w:eastAsia="仿宋_GB2312" w:hint="eastAsia"/>
          <w:sz w:val="32"/>
        </w:rPr>
        <w:t>（二）</w:t>
      </w:r>
      <w:r w:rsidR="000F7318" w:rsidRPr="000F7318">
        <w:rPr>
          <w:rFonts w:ascii="仿宋_GB2312" w:eastAsia="仿宋_GB2312" w:hint="eastAsia"/>
          <w:sz w:val="32"/>
        </w:rPr>
        <w:t>2018年8月28日，</w:t>
      </w:r>
      <w:r>
        <w:rPr>
          <w:rFonts w:ascii="仿宋_GB2312" w:eastAsia="仿宋_GB2312" w:hint="eastAsia"/>
          <w:sz w:val="32"/>
        </w:rPr>
        <w:t>福田区建筑工</w:t>
      </w:r>
      <w:proofErr w:type="gramStart"/>
      <w:r>
        <w:rPr>
          <w:rFonts w:ascii="仿宋_GB2312" w:eastAsia="仿宋_GB2312" w:hint="eastAsia"/>
          <w:sz w:val="32"/>
        </w:rPr>
        <w:t>务</w:t>
      </w:r>
      <w:proofErr w:type="gramEnd"/>
      <w:r>
        <w:rPr>
          <w:rFonts w:ascii="仿宋_GB2312" w:eastAsia="仿宋_GB2312" w:hint="eastAsia"/>
          <w:sz w:val="32"/>
        </w:rPr>
        <w:t>局</w:t>
      </w:r>
      <w:r w:rsidR="000F7318" w:rsidRPr="000F7318">
        <w:rPr>
          <w:rFonts w:ascii="仿宋_GB2312" w:eastAsia="仿宋_GB2312" w:hint="eastAsia"/>
          <w:sz w:val="32"/>
        </w:rPr>
        <w:t>组织专家进行复议评审并公示了复议评审结论，专家评审认为中标投标联合体中“深圳市</w:t>
      </w:r>
      <w:r w:rsidR="00DE0C6A">
        <w:rPr>
          <w:rFonts w:ascii="仿宋_GB2312" w:eastAsia="仿宋_GB2312" w:hint="eastAsia"/>
          <w:sz w:val="32"/>
        </w:rPr>
        <w:t>××</w:t>
      </w:r>
      <w:r w:rsidR="000F7318" w:rsidRPr="000F7318">
        <w:rPr>
          <w:rFonts w:ascii="仿宋_GB2312" w:eastAsia="仿宋_GB2312" w:hint="eastAsia"/>
          <w:sz w:val="32"/>
        </w:rPr>
        <w:t>建筑工程顾问有限公司”没有设计资质；中标联合体提交的《近三年无介入诉讼或仲裁情况说明》中，关于其“近三年来所承建的各类工程从未发生过任何质量、安全事故，无因投标申请人违约或不恰当履约引起的合同终止、</w:t>
      </w:r>
      <w:r w:rsidR="000F7318" w:rsidRPr="000F7318">
        <w:rPr>
          <w:rFonts w:ascii="仿宋_GB2312" w:eastAsia="仿宋_GB2312" w:hint="eastAsia"/>
          <w:sz w:val="32"/>
        </w:rPr>
        <w:lastRenderedPageBreak/>
        <w:t>纠纷、争议各类诉讼或仲裁案件”的承诺存在虚假陈述；主要设计人员名单中，给排水专业负责人注册单位不在联合体设计单位中，主要设计人员劳动关系虚假。故专家复议评审后建议本项目设计重新组织招标。</w:t>
      </w:r>
    </w:p>
    <w:p w:rsidR="000F7318" w:rsidRPr="000F7318" w:rsidRDefault="000F729A" w:rsidP="00CC34CC">
      <w:pPr>
        <w:overflowPunct w:val="0"/>
        <w:spacing w:line="580" w:lineRule="exact"/>
        <w:ind w:firstLineChars="200" w:firstLine="640"/>
        <w:rPr>
          <w:rFonts w:ascii="仿宋_GB2312" w:eastAsia="仿宋_GB2312"/>
          <w:sz w:val="32"/>
        </w:rPr>
      </w:pPr>
      <w:r>
        <w:rPr>
          <w:rFonts w:ascii="仿宋_GB2312" w:eastAsia="仿宋_GB2312" w:hint="eastAsia"/>
          <w:sz w:val="32"/>
        </w:rPr>
        <w:t>（三）</w:t>
      </w:r>
      <w:r w:rsidR="000F7318" w:rsidRPr="000F7318">
        <w:rPr>
          <w:rFonts w:ascii="仿宋_GB2312" w:eastAsia="仿宋_GB2312" w:hint="eastAsia"/>
          <w:sz w:val="32"/>
        </w:rPr>
        <w:t>2018年9月4日，</w:t>
      </w:r>
      <w:r>
        <w:rPr>
          <w:rFonts w:ascii="仿宋_GB2312" w:eastAsia="仿宋_GB2312" w:hint="eastAsia"/>
          <w:sz w:val="32"/>
        </w:rPr>
        <w:t>福田区住建局</w:t>
      </w:r>
      <w:r w:rsidR="000F7318" w:rsidRPr="000F7318">
        <w:rPr>
          <w:rFonts w:ascii="仿宋_GB2312" w:eastAsia="仿宋_GB2312" w:hint="eastAsia"/>
          <w:sz w:val="32"/>
        </w:rPr>
        <w:t>根据</w:t>
      </w:r>
      <w:r>
        <w:rPr>
          <w:rFonts w:ascii="仿宋_GB2312" w:eastAsia="仿宋_GB2312" w:hint="eastAsia"/>
          <w:sz w:val="32"/>
        </w:rPr>
        <w:t>福田区建筑工</w:t>
      </w:r>
      <w:proofErr w:type="gramStart"/>
      <w:r>
        <w:rPr>
          <w:rFonts w:ascii="仿宋_GB2312" w:eastAsia="仿宋_GB2312" w:hint="eastAsia"/>
          <w:sz w:val="32"/>
        </w:rPr>
        <w:t>务</w:t>
      </w:r>
      <w:proofErr w:type="gramEnd"/>
      <w:r>
        <w:rPr>
          <w:rFonts w:ascii="仿宋_GB2312" w:eastAsia="仿宋_GB2312" w:hint="eastAsia"/>
          <w:sz w:val="32"/>
        </w:rPr>
        <w:t>局</w:t>
      </w:r>
      <w:r w:rsidR="000F7318" w:rsidRPr="000F7318">
        <w:rPr>
          <w:rFonts w:ascii="仿宋_GB2312" w:eastAsia="仿宋_GB2312" w:hint="eastAsia"/>
          <w:sz w:val="32"/>
        </w:rPr>
        <w:t>调查汇报的事实及专家复议评审结论，认定该项目投标联合体不符合设计投标资质规定，且在投标过程存在上述弄虚作假行为的事实成立，向</w:t>
      </w:r>
      <w:r>
        <w:rPr>
          <w:rFonts w:ascii="仿宋_GB2312" w:eastAsia="仿宋_GB2312" w:hint="eastAsia"/>
          <w:sz w:val="32"/>
        </w:rPr>
        <w:t>福田区建筑工</w:t>
      </w:r>
      <w:proofErr w:type="gramStart"/>
      <w:r>
        <w:rPr>
          <w:rFonts w:ascii="仿宋_GB2312" w:eastAsia="仿宋_GB2312" w:hint="eastAsia"/>
          <w:sz w:val="32"/>
        </w:rPr>
        <w:t>务</w:t>
      </w:r>
      <w:proofErr w:type="gramEnd"/>
      <w:r>
        <w:rPr>
          <w:rFonts w:ascii="仿宋_GB2312" w:eastAsia="仿宋_GB2312" w:hint="eastAsia"/>
          <w:sz w:val="32"/>
        </w:rPr>
        <w:t>局</w:t>
      </w:r>
      <w:proofErr w:type="gramStart"/>
      <w:r w:rsidR="000F7318" w:rsidRPr="000F7318">
        <w:rPr>
          <w:rFonts w:ascii="仿宋_GB2312" w:eastAsia="仿宋_GB2312" w:hint="eastAsia"/>
          <w:sz w:val="32"/>
        </w:rPr>
        <w:t>作出</w:t>
      </w:r>
      <w:proofErr w:type="gramEnd"/>
      <w:r w:rsidR="000F7318" w:rsidRPr="000F7318">
        <w:rPr>
          <w:rFonts w:ascii="仿宋_GB2312" w:eastAsia="仿宋_GB2312" w:hint="eastAsia"/>
          <w:sz w:val="32"/>
        </w:rPr>
        <w:t>《关于福田区妇儿医院建设工程项目设计尽快组织重新招标的函》。</w:t>
      </w:r>
    </w:p>
    <w:p w:rsidR="000F7318" w:rsidRPr="000F7318" w:rsidRDefault="000F729A" w:rsidP="00CC34CC">
      <w:pPr>
        <w:overflowPunct w:val="0"/>
        <w:spacing w:line="580" w:lineRule="exact"/>
        <w:ind w:firstLineChars="200" w:firstLine="640"/>
        <w:rPr>
          <w:rFonts w:ascii="仿宋_GB2312" w:eastAsia="仿宋_GB2312"/>
          <w:sz w:val="32"/>
        </w:rPr>
      </w:pPr>
      <w:r>
        <w:rPr>
          <w:rFonts w:ascii="仿宋_GB2312" w:eastAsia="仿宋_GB2312" w:hint="eastAsia"/>
          <w:sz w:val="32"/>
        </w:rPr>
        <w:t>（四）福田区建筑工</w:t>
      </w:r>
      <w:proofErr w:type="gramStart"/>
      <w:r>
        <w:rPr>
          <w:rFonts w:ascii="仿宋_GB2312" w:eastAsia="仿宋_GB2312" w:hint="eastAsia"/>
          <w:sz w:val="32"/>
        </w:rPr>
        <w:t>务</w:t>
      </w:r>
      <w:proofErr w:type="gramEnd"/>
      <w:r>
        <w:rPr>
          <w:rFonts w:ascii="仿宋_GB2312" w:eastAsia="仿宋_GB2312" w:hint="eastAsia"/>
          <w:sz w:val="32"/>
        </w:rPr>
        <w:t>局</w:t>
      </w:r>
      <w:r w:rsidR="000F7318" w:rsidRPr="000F7318">
        <w:rPr>
          <w:rFonts w:ascii="仿宋_GB2312" w:eastAsia="仿宋_GB2312" w:hint="eastAsia"/>
          <w:sz w:val="32"/>
        </w:rPr>
        <w:t>根据专家评审结论和</w:t>
      </w:r>
      <w:r>
        <w:rPr>
          <w:rFonts w:ascii="仿宋_GB2312" w:eastAsia="仿宋_GB2312" w:hint="eastAsia"/>
          <w:sz w:val="32"/>
        </w:rPr>
        <w:t>福田区住建局</w:t>
      </w:r>
      <w:r w:rsidR="000F7318" w:rsidRPr="000F7318">
        <w:rPr>
          <w:rFonts w:ascii="仿宋_GB2312" w:eastAsia="仿宋_GB2312" w:hint="eastAsia"/>
          <w:sz w:val="32"/>
        </w:rPr>
        <w:t>来函</w:t>
      </w:r>
      <w:proofErr w:type="gramStart"/>
      <w:r w:rsidR="000F7318" w:rsidRPr="000F7318">
        <w:rPr>
          <w:rFonts w:ascii="仿宋_GB2312" w:eastAsia="仿宋_GB2312" w:hint="eastAsia"/>
          <w:sz w:val="32"/>
        </w:rPr>
        <w:t>作出</w:t>
      </w:r>
      <w:proofErr w:type="gramEnd"/>
      <w:r w:rsidR="000F7318" w:rsidRPr="000F7318">
        <w:rPr>
          <w:rFonts w:ascii="仿宋_GB2312" w:eastAsia="仿宋_GB2312" w:hint="eastAsia"/>
          <w:sz w:val="32"/>
        </w:rPr>
        <w:t>了《福田区妇儿医院建设工程项目设计重新招标的说明》，2018年9月27日，在交易服务中心网上公示了该说明。</w:t>
      </w:r>
    </w:p>
    <w:p w:rsidR="000F7318" w:rsidRPr="000F7318" w:rsidRDefault="000F7318" w:rsidP="00CC34CC">
      <w:pPr>
        <w:overflowPunct w:val="0"/>
        <w:spacing w:line="580" w:lineRule="exact"/>
        <w:ind w:firstLineChars="200" w:firstLine="640"/>
        <w:rPr>
          <w:rFonts w:ascii="仿宋_GB2312" w:eastAsia="仿宋_GB2312"/>
          <w:sz w:val="32"/>
        </w:rPr>
      </w:pPr>
      <w:r w:rsidRPr="000F7318">
        <w:rPr>
          <w:rFonts w:ascii="仿宋_GB2312" w:eastAsia="仿宋_GB2312" w:hint="eastAsia"/>
          <w:sz w:val="32"/>
        </w:rPr>
        <w:t>综上可知，</w:t>
      </w:r>
      <w:r>
        <w:rPr>
          <w:rFonts w:ascii="仿宋_GB2312" w:eastAsia="仿宋_GB2312" w:hint="eastAsia"/>
          <w:sz w:val="32"/>
        </w:rPr>
        <w:t>被申请人</w:t>
      </w:r>
      <w:r w:rsidRPr="000F7318">
        <w:rPr>
          <w:rFonts w:ascii="仿宋_GB2312" w:eastAsia="仿宋_GB2312" w:hint="eastAsia"/>
          <w:sz w:val="32"/>
        </w:rPr>
        <w:t>作为市建设行政主管部门可以通过上述两个平台了解到</w:t>
      </w:r>
      <w:r w:rsidR="000F729A">
        <w:rPr>
          <w:rFonts w:ascii="仿宋_GB2312" w:eastAsia="仿宋_GB2312" w:hint="eastAsia"/>
          <w:sz w:val="32"/>
        </w:rPr>
        <w:t>福田区住建局</w:t>
      </w:r>
      <w:r w:rsidRPr="000F7318">
        <w:rPr>
          <w:rFonts w:ascii="仿宋_GB2312" w:eastAsia="仿宋_GB2312" w:hint="eastAsia"/>
          <w:sz w:val="32"/>
        </w:rPr>
        <w:t>对投诉的处理情况，且该项目设计招标不属于</w:t>
      </w:r>
      <w:r>
        <w:rPr>
          <w:rFonts w:ascii="仿宋_GB2312" w:eastAsia="仿宋_GB2312" w:hint="eastAsia"/>
          <w:sz w:val="32"/>
        </w:rPr>
        <w:t>被申请人</w:t>
      </w:r>
      <w:r w:rsidRPr="000F7318">
        <w:rPr>
          <w:rFonts w:ascii="仿宋_GB2312" w:eastAsia="仿宋_GB2312" w:hint="eastAsia"/>
          <w:sz w:val="32"/>
        </w:rPr>
        <w:t>监管范围，申请人就同一事实向多个行政机关重复投诉，本就是一种滥用投诉权利、浪费政府行政资源的行为。故在</w:t>
      </w:r>
      <w:r w:rsidR="000F729A">
        <w:rPr>
          <w:rFonts w:ascii="仿宋_GB2312" w:eastAsia="仿宋_GB2312" w:hint="eastAsia"/>
          <w:sz w:val="32"/>
        </w:rPr>
        <w:t>福田区住建局</w:t>
      </w:r>
      <w:r w:rsidRPr="000F7318">
        <w:rPr>
          <w:rFonts w:ascii="仿宋_GB2312" w:eastAsia="仿宋_GB2312" w:hint="eastAsia"/>
          <w:sz w:val="32"/>
        </w:rPr>
        <w:t>已进行调查处理的情况下，</w:t>
      </w:r>
      <w:r>
        <w:rPr>
          <w:rFonts w:ascii="仿宋_GB2312" w:eastAsia="仿宋_GB2312" w:hint="eastAsia"/>
          <w:sz w:val="32"/>
        </w:rPr>
        <w:t>被申请人</w:t>
      </w:r>
      <w:r w:rsidRPr="000F7318">
        <w:rPr>
          <w:rFonts w:ascii="仿宋_GB2312" w:eastAsia="仿宋_GB2312" w:hint="eastAsia"/>
          <w:sz w:val="32"/>
        </w:rPr>
        <w:t>无需重复进行调查处理，也没有进行调查和做出处理决定的法定职权，申请人认为</w:t>
      </w:r>
      <w:r>
        <w:rPr>
          <w:rFonts w:ascii="仿宋_GB2312" w:eastAsia="仿宋_GB2312" w:hint="eastAsia"/>
          <w:sz w:val="32"/>
        </w:rPr>
        <w:t>被申请人</w:t>
      </w:r>
      <w:r w:rsidRPr="000F7318">
        <w:rPr>
          <w:rFonts w:ascii="仿宋_GB2312" w:eastAsia="仿宋_GB2312" w:hint="eastAsia"/>
          <w:sz w:val="32"/>
        </w:rPr>
        <w:t>行政不作为的事实和理由不能成立。</w:t>
      </w:r>
    </w:p>
    <w:p w:rsidR="000F7318" w:rsidRPr="000F7318" w:rsidRDefault="000F7318" w:rsidP="00CC34CC">
      <w:pPr>
        <w:overflowPunct w:val="0"/>
        <w:spacing w:line="580" w:lineRule="exact"/>
        <w:ind w:firstLineChars="200" w:firstLine="640"/>
        <w:rPr>
          <w:rFonts w:ascii="仿宋_GB2312" w:eastAsia="仿宋_GB2312"/>
          <w:sz w:val="32"/>
        </w:rPr>
      </w:pPr>
      <w:r w:rsidRPr="000F7318">
        <w:rPr>
          <w:rFonts w:ascii="仿宋_GB2312" w:eastAsia="仿宋_GB2312" w:hint="eastAsia"/>
          <w:sz w:val="32"/>
        </w:rPr>
        <w:t>三、申请人已就投诉的事实向盐田区人民法院提起行政诉讼，本案应当驳回其行政复议申请</w:t>
      </w:r>
      <w:r w:rsidR="000F729A">
        <w:rPr>
          <w:rFonts w:ascii="仿宋_GB2312" w:eastAsia="仿宋_GB2312" w:hint="eastAsia"/>
          <w:sz w:val="32"/>
        </w:rPr>
        <w:t>。</w:t>
      </w:r>
      <w:r w:rsidRPr="000F7318">
        <w:rPr>
          <w:rFonts w:ascii="仿宋_GB2312" w:eastAsia="仿宋_GB2312" w:hint="eastAsia"/>
          <w:sz w:val="32"/>
        </w:rPr>
        <w:t>申请人认为</w:t>
      </w:r>
      <w:r w:rsidR="000F729A">
        <w:rPr>
          <w:rFonts w:ascii="仿宋_GB2312" w:eastAsia="仿宋_GB2312" w:hint="eastAsia"/>
          <w:sz w:val="32"/>
        </w:rPr>
        <w:t>福田区住建局</w:t>
      </w:r>
      <w:r w:rsidRPr="000F7318">
        <w:rPr>
          <w:rFonts w:ascii="仿宋_GB2312" w:eastAsia="仿宋_GB2312" w:hint="eastAsia"/>
          <w:sz w:val="32"/>
        </w:rPr>
        <w:lastRenderedPageBreak/>
        <w:t>的投诉处理程序违法，2018年9月19日，已经就投诉的事项向盐田区人民法院提起行政诉讼，请求法院责令</w:t>
      </w:r>
      <w:r w:rsidR="000F729A">
        <w:rPr>
          <w:rFonts w:ascii="仿宋_GB2312" w:eastAsia="仿宋_GB2312" w:hint="eastAsia"/>
          <w:sz w:val="32"/>
        </w:rPr>
        <w:t>福田区住建局</w:t>
      </w:r>
      <w:r w:rsidRPr="000F7318">
        <w:rPr>
          <w:rFonts w:ascii="仿宋_GB2312" w:eastAsia="仿宋_GB2312" w:hint="eastAsia"/>
          <w:sz w:val="32"/>
        </w:rPr>
        <w:t>履行职责，依法对其投诉的</w:t>
      </w:r>
      <w:r w:rsidR="000F729A">
        <w:rPr>
          <w:rFonts w:ascii="仿宋_GB2312" w:eastAsia="仿宋_GB2312" w:hint="eastAsia"/>
          <w:sz w:val="32"/>
        </w:rPr>
        <w:t>福田区建筑工</w:t>
      </w:r>
      <w:proofErr w:type="gramStart"/>
      <w:r w:rsidR="000F729A">
        <w:rPr>
          <w:rFonts w:ascii="仿宋_GB2312" w:eastAsia="仿宋_GB2312" w:hint="eastAsia"/>
          <w:sz w:val="32"/>
        </w:rPr>
        <w:t>务</w:t>
      </w:r>
      <w:proofErr w:type="gramEnd"/>
      <w:r w:rsidR="000F729A">
        <w:rPr>
          <w:rFonts w:ascii="仿宋_GB2312" w:eastAsia="仿宋_GB2312" w:hint="eastAsia"/>
          <w:sz w:val="32"/>
        </w:rPr>
        <w:t>局</w:t>
      </w:r>
      <w:r w:rsidRPr="000F7318">
        <w:rPr>
          <w:rFonts w:ascii="仿宋_GB2312" w:eastAsia="仿宋_GB2312" w:hint="eastAsia"/>
          <w:sz w:val="32"/>
        </w:rPr>
        <w:t>未依法签订设计合同一事进行处理。因此，对于申请人所投诉的“福田区妇儿医院建设工程项目设计”招投标结束后未签订合同的问题，其已经向盐田区法院提起了行政诉讼，其起诉的事实与本案行政复议的事实为“同一事实”，依照《行政复议法实施条例》第</w:t>
      </w:r>
      <w:r w:rsidR="003F152B">
        <w:rPr>
          <w:rFonts w:ascii="仿宋_GB2312" w:eastAsia="仿宋_GB2312" w:hint="eastAsia"/>
          <w:sz w:val="32"/>
        </w:rPr>
        <w:t>二十八条（七）项 “行政复议申请符合下列规定的，应当予以受理……</w:t>
      </w:r>
      <w:r w:rsidRPr="000F7318">
        <w:rPr>
          <w:rFonts w:ascii="仿宋_GB2312" w:eastAsia="仿宋_GB2312" w:hint="eastAsia"/>
          <w:sz w:val="32"/>
        </w:rPr>
        <w:t>（七）其他行政复议机关尚未受理同一行政复议申请，人民法院尚未受理同一主体就同一事实提起的行政诉讼。”的规定，应当驳回其行政复议申请。</w:t>
      </w:r>
    </w:p>
    <w:p w:rsidR="000F7318" w:rsidRPr="000F7318" w:rsidRDefault="000F7318" w:rsidP="00CC34CC">
      <w:pPr>
        <w:overflowPunct w:val="0"/>
        <w:spacing w:line="580" w:lineRule="exact"/>
        <w:ind w:firstLineChars="200" w:firstLine="640"/>
        <w:rPr>
          <w:rFonts w:ascii="仿宋_GB2312" w:eastAsia="仿宋_GB2312"/>
          <w:sz w:val="32"/>
        </w:rPr>
      </w:pPr>
      <w:r w:rsidRPr="000F7318">
        <w:rPr>
          <w:rFonts w:ascii="仿宋_GB2312" w:eastAsia="仿宋_GB2312" w:hint="eastAsia"/>
          <w:sz w:val="32"/>
        </w:rPr>
        <w:t>四、涉案项目设计已进行了第二次公开招标，并确定了中标候选人</w:t>
      </w:r>
      <w:r w:rsidR="000F729A">
        <w:rPr>
          <w:rFonts w:ascii="仿宋_GB2312" w:eastAsia="仿宋_GB2312" w:hint="eastAsia"/>
          <w:sz w:val="32"/>
        </w:rPr>
        <w:t>。</w:t>
      </w:r>
      <w:r w:rsidRPr="000F7318">
        <w:rPr>
          <w:rFonts w:ascii="仿宋_GB2312" w:eastAsia="仿宋_GB2312" w:hint="eastAsia"/>
          <w:sz w:val="32"/>
        </w:rPr>
        <w:t>涉案项目经</w:t>
      </w:r>
      <w:r w:rsidR="000F729A">
        <w:rPr>
          <w:rFonts w:ascii="仿宋_GB2312" w:eastAsia="仿宋_GB2312" w:hint="eastAsia"/>
          <w:sz w:val="32"/>
        </w:rPr>
        <w:t>福田区住建局</w:t>
      </w:r>
      <w:r w:rsidRPr="000F7318">
        <w:rPr>
          <w:rFonts w:ascii="仿宋_GB2312" w:eastAsia="仿宋_GB2312" w:hint="eastAsia"/>
          <w:sz w:val="32"/>
        </w:rPr>
        <w:t>批准后，于2018年9月17日重新组织了第二次设计公开招标，9月28日公告了第二次中标的设计单位中标候选人。因此，涉案项目设计招投标都是在</w:t>
      </w:r>
      <w:r w:rsidR="000F729A">
        <w:rPr>
          <w:rFonts w:ascii="仿宋_GB2312" w:eastAsia="仿宋_GB2312" w:hint="eastAsia"/>
          <w:sz w:val="32"/>
        </w:rPr>
        <w:t>福田区住建局</w:t>
      </w:r>
      <w:r w:rsidRPr="000F7318">
        <w:rPr>
          <w:rFonts w:ascii="仿宋_GB2312" w:eastAsia="仿宋_GB2312" w:hint="eastAsia"/>
          <w:sz w:val="32"/>
        </w:rPr>
        <w:t>监管下依法进行的，申请人如对该项目公开招投标程序有任何异议的，应当直接向</w:t>
      </w:r>
      <w:r w:rsidR="000F729A">
        <w:rPr>
          <w:rFonts w:ascii="仿宋_GB2312" w:eastAsia="仿宋_GB2312" w:hint="eastAsia"/>
          <w:sz w:val="32"/>
        </w:rPr>
        <w:t>福田区住建局</w:t>
      </w:r>
      <w:r w:rsidRPr="000F7318">
        <w:rPr>
          <w:rFonts w:ascii="仿宋_GB2312" w:eastAsia="仿宋_GB2312" w:hint="eastAsia"/>
          <w:sz w:val="32"/>
        </w:rPr>
        <w:t>投诉，其不服</w:t>
      </w:r>
      <w:r w:rsidR="000F729A">
        <w:rPr>
          <w:rFonts w:ascii="仿宋_GB2312" w:eastAsia="仿宋_GB2312" w:hint="eastAsia"/>
          <w:sz w:val="32"/>
        </w:rPr>
        <w:t>福田区住建局</w:t>
      </w:r>
      <w:r w:rsidRPr="000F7318">
        <w:rPr>
          <w:rFonts w:ascii="仿宋_GB2312" w:eastAsia="仿宋_GB2312" w:hint="eastAsia"/>
          <w:sz w:val="32"/>
        </w:rPr>
        <w:t>的投诉处理决定的，提起行政复议或诉讼的相对方也应当是</w:t>
      </w:r>
      <w:r w:rsidR="000F729A">
        <w:rPr>
          <w:rFonts w:ascii="仿宋_GB2312" w:eastAsia="仿宋_GB2312" w:hint="eastAsia"/>
          <w:sz w:val="32"/>
        </w:rPr>
        <w:t>福田区住建局</w:t>
      </w:r>
      <w:r w:rsidRPr="000F7318">
        <w:rPr>
          <w:rFonts w:ascii="仿宋_GB2312" w:eastAsia="仿宋_GB2312" w:hint="eastAsia"/>
          <w:sz w:val="32"/>
        </w:rPr>
        <w:t>，不能</w:t>
      </w:r>
      <w:r w:rsidRPr="00CC34CC">
        <w:rPr>
          <w:rFonts w:ascii="仿宋_GB2312" w:eastAsia="仿宋_GB2312" w:hAnsi="仿宋" w:hint="eastAsia"/>
          <w:color w:val="262626"/>
          <w:sz w:val="32"/>
          <w:szCs w:val="32"/>
        </w:rPr>
        <w:t>直接</w:t>
      </w:r>
      <w:r w:rsidRPr="000F7318">
        <w:rPr>
          <w:rFonts w:ascii="仿宋_GB2312" w:eastAsia="仿宋_GB2312" w:hint="eastAsia"/>
          <w:sz w:val="32"/>
        </w:rPr>
        <w:t>以</w:t>
      </w:r>
      <w:r>
        <w:rPr>
          <w:rFonts w:ascii="仿宋_GB2312" w:eastAsia="仿宋_GB2312" w:hint="eastAsia"/>
          <w:sz w:val="32"/>
        </w:rPr>
        <w:t>被申请人</w:t>
      </w:r>
      <w:r w:rsidRPr="000F7318">
        <w:rPr>
          <w:rFonts w:ascii="仿宋_GB2312" w:eastAsia="仿宋_GB2312" w:hint="eastAsia"/>
          <w:sz w:val="32"/>
        </w:rPr>
        <w:t>作为行政复议相对方。</w:t>
      </w:r>
    </w:p>
    <w:p w:rsidR="00127128" w:rsidRDefault="000F7318" w:rsidP="00CC34CC">
      <w:pPr>
        <w:overflowPunct w:val="0"/>
        <w:spacing w:line="580" w:lineRule="exact"/>
        <w:ind w:firstLineChars="200" w:firstLine="640"/>
        <w:rPr>
          <w:rFonts w:ascii="仿宋_GB2312" w:eastAsia="仿宋_GB2312"/>
          <w:sz w:val="32"/>
        </w:rPr>
      </w:pPr>
      <w:r w:rsidRPr="000F7318">
        <w:rPr>
          <w:rFonts w:ascii="仿宋_GB2312" w:eastAsia="仿宋_GB2312" w:hint="eastAsia"/>
          <w:sz w:val="32"/>
        </w:rPr>
        <w:t>综上所述，申请人认为</w:t>
      </w:r>
      <w:r>
        <w:rPr>
          <w:rFonts w:ascii="仿宋_GB2312" w:eastAsia="仿宋_GB2312" w:hint="eastAsia"/>
          <w:sz w:val="32"/>
        </w:rPr>
        <w:t>被申请人</w:t>
      </w:r>
      <w:r w:rsidRPr="000F7318">
        <w:rPr>
          <w:rFonts w:ascii="仿宋_GB2312" w:eastAsia="仿宋_GB2312" w:hint="eastAsia"/>
          <w:sz w:val="32"/>
        </w:rPr>
        <w:t>行政不作为的复议请求没有事实根据和法律依据，且就本案相关事实的争议已进入法院行政诉讼审理程序，请求依法驳回其行政复议申请。</w:t>
      </w:r>
    </w:p>
    <w:p w:rsidR="00CF69DF" w:rsidRDefault="00AF261B" w:rsidP="00CC34CC">
      <w:pPr>
        <w:overflowPunct w:val="0"/>
        <w:spacing w:line="580" w:lineRule="exact"/>
        <w:ind w:firstLineChars="200" w:firstLine="640"/>
        <w:rPr>
          <w:rFonts w:ascii="仿宋_GB2312" w:eastAsia="黑体" w:hAnsi="仿宋_GB2312"/>
          <w:bCs/>
          <w:sz w:val="32"/>
        </w:rPr>
      </w:pPr>
      <w:r w:rsidRPr="00F51202">
        <w:rPr>
          <w:rFonts w:ascii="仿宋_GB2312" w:eastAsia="黑体" w:hAnsi="仿宋_GB2312" w:hint="eastAsia"/>
          <w:sz w:val="32"/>
        </w:rPr>
        <w:lastRenderedPageBreak/>
        <w:t>经查</w:t>
      </w:r>
      <w:r w:rsidRPr="00F51202">
        <w:rPr>
          <w:rFonts w:ascii="仿宋_GB2312" w:eastAsia="黑体" w:hAnsi="仿宋_GB2312" w:hint="eastAsia"/>
          <w:bCs/>
          <w:sz w:val="32"/>
        </w:rPr>
        <w:t>：</w:t>
      </w:r>
      <w:r w:rsidR="00CF69DF" w:rsidRPr="00276D6D">
        <w:rPr>
          <w:rFonts w:ascii="仿宋_GB2312" w:eastAsia="仿宋_GB2312" w:hint="eastAsia"/>
          <w:sz w:val="32"/>
        </w:rPr>
        <w:t>2017年12月11日</w:t>
      </w:r>
      <w:r w:rsidR="00CF69DF">
        <w:rPr>
          <w:rFonts w:ascii="仿宋_GB2312" w:eastAsia="仿宋_GB2312" w:hint="eastAsia"/>
          <w:sz w:val="32"/>
        </w:rPr>
        <w:t>,</w:t>
      </w:r>
      <w:r w:rsidR="00CF69DF" w:rsidRPr="00CF69DF">
        <w:rPr>
          <w:rFonts w:ascii="仿宋_GB2312" w:eastAsia="仿宋_GB2312" w:hint="eastAsia"/>
          <w:sz w:val="32"/>
        </w:rPr>
        <w:t xml:space="preserve"> </w:t>
      </w:r>
      <w:r w:rsidR="00CF69DF">
        <w:rPr>
          <w:rFonts w:ascii="仿宋_GB2312" w:eastAsia="仿宋_GB2312" w:hint="eastAsia"/>
          <w:sz w:val="32"/>
        </w:rPr>
        <w:t>福田区建筑工</w:t>
      </w:r>
      <w:proofErr w:type="gramStart"/>
      <w:r w:rsidR="00CF69DF">
        <w:rPr>
          <w:rFonts w:ascii="仿宋_GB2312" w:eastAsia="仿宋_GB2312" w:hint="eastAsia"/>
          <w:sz w:val="32"/>
        </w:rPr>
        <w:t>务</w:t>
      </w:r>
      <w:proofErr w:type="gramEnd"/>
      <w:r w:rsidR="00CC34CC">
        <w:rPr>
          <w:rFonts w:ascii="仿宋_GB2312" w:eastAsia="仿宋_GB2312" w:hint="eastAsia"/>
          <w:sz w:val="32"/>
        </w:rPr>
        <w:t>局</w:t>
      </w:r>
      <w:proofErr w:type="gramStart"/>
      <w:r w:rsidR="00CF69DF">
        <w:rPr>
          <w:rFonts w:ascii="仿宋_GB2312" w:eastAsia="仿宋_GB2312" w:hint="eastAsia"/>
          <w:sz w:val="32"/>
        </w:rPr>
        <w:t>作出</w:t>
      </w:r>
      <w:proofErr w:type="gramEnd"/>
      <w:r w:rsidR="00CF69DF">
        <w:rPr>
          <w:rFonts w:ascii="仿宋_GB2312" w:eastAsia="仿宋_GB2312" w:hint="eastAsia"/>
          <w:sz w:val="32"/>
        </w:rPr>
        <w:t>《中标通知书》，通知作为“福田区</w:t>
      </w:r>
      <w:r w:rsidR="00CF69DF" w:rsidRPr="00CC34CC">
        <w:rPr>
          <w:rFonts w:ascii="仿宋_GB2312" w:eastAsia="仿宋_GB2312" w:hAnsi="仿宋" w:hint="eastAsia"/>
          <w:color w:val="262626"/>
          <w:sz w:val="32"/>
          <w:szCs w:val="32"/>
        </w:rPr>
        <w:t>妇</w:t>
      </w:r>
      <w:r w:rsidR="00CF69DF">
        <w:rPr>
          <w:rFonts w:ascii="仿宋_GB2312" w:eastAsia="仿宋_GB2312" w:hint="eastAsia"/>
          <w:sz w:val="32"/>
        </w:rPr>
        <w:t>儿医院建设工程项目设计”</w:t>
      </w:r>
      <w:r w:rsidR="00877FBB">
        <w:rPr>
          <w:rFonts w:ascii="仿宋_GB2312" w:eastAsia="仿宋_GB2312" w:hint="eastAsia"/>
          <w:sz w:val="32"/>
        </w:rPr>
        <w:t>招标项目</w:t>
      </w:r>
      <w:r w:rsidR="00CF69DF">
        <w:rPr>
          <w:rFonts w:ascii="仿宋_GB2312" w:eastAsia="仿宋_GB2312" w:hint="eastAsia"/>
          <w:sz w:val="32"/>
        </w:rPr>
        <w:t>的中标</w:t>
      </w:r>
      <w:r w:rsidR="00877FBB">
        <w:rPr>
          <w:rFonts w:ascii="仿宋_GB2312" w:eastAsia="仿宋_GB2312" w:hint="eastAsia"/>
          <w:sz w:val="32"/>
        </w:rPr>
        <w:t>人</w:t>
      </w:r>
      <w:r w:rsidR="00CF69DF">
        <w:rPr>
          <w:rFonts w:ascii="仿宋_GB2312" w:eastAsia="仿宋_GB2312" w:hint="eastAsia"/>
          <w:sz w:val="32"/>
        </w:rPr>
        <w:t>即本案两申请人在</w:t>
      </w:r>
      <w:r w:rsidR="00CF69DF" w:rsidRPr="00276D6D">
        <w:rPr>
          <w:rFonts w:ascii="仿宋_GB2312" w:eastAsia="仿宋_GB2312" w:hint="eastAsia"/>
          <w:sz w:val="32"/>
        </w:rPr>
        <w:t>收到</w:t>
      </w:r>
      <w:r w:rsidR="00CF69DF">
        <w:rPr>
          <w:rFonts w:ascii="仿宋_GB2312" w:eastAsia="仿宋_GB2312" w:hint="eastAsia"/>
          <w:sz w:val="32"/>
        </w:rPr>
        <w:t>该</w:t>
      </w:r>
      <w:r w:rsidR="00CF69DF" w:rsidRPr="00276D6D">
        <w:rPr>
          <w:rFonts w:ascii="仿宋_GB2312" w:eastAsia="仿宋_GB2312" w:hint="eastAsia"/>
          <w:sz w:val="32"/>
        </w:rPr>
        <w:t>通知书后30日内</w:t>
      </w:r>
      <w:r w:rsidR="00CF69DF">
        <w:rPr>
          <w:rFonts w:ascii="仿宋_GB2312" w:eastAsia="仿宋_GB2312" w:hint="eastAsia"/>
          <w:sz w:val="32"/>
        </w:rPr>
        <w:t>签订该招标工程承发包合同。</w:t>
      </w:r>
    </w:p>
    <w:p w:rsidR="001375B5" w:rsidRDefault="001375B5" w:rsidP="00CC34CC">
      <w:pPr>
        <w:overflowPunct w:val="0"/>
        <w:spacing w:line="580" w:lineRule="exact"/>
        <w:ind w:firstLineChars="200" w:firstLine="640"/>
        <w:rPr>
          <w:rFonts w:ascii="仿宋_GB2312" w:eastAsia="仿宋_GB2312"/>
          <w:sz w:val="32"/>
        </w:rPr>
      </w:pPr>
      <w:r w:rsidRPr="005130AB">
        <w:rPr>
          <w:rFonts w:ascii="仿宋_GB2312" w:eastAsia="仿宋_GB2312" w:hint="eastAsia"/>
          <w:sz w:val="32"/>
        </w:rPr>
        <w:t>2018年</w:t>
      </w:r>
      <w:r w:rsidR="00C20C7F">
        <w:rPr>
          <w:rFonts w:ascii="仿宋_GB2312" w:eastAsia="仿宋_GB2312" w:hint="eastAsia"/>
          <w:sz w:val="32"/>
        </w:rPr>
        <w:t>8</w:t>
      </w:r>
      <w:r w:rsidRPr="005130AB">
        <w:rPr>
          <w:rFonts w:ascii="仿宋_GB2312" w:eastAsia="仿宋_GB2312" w:hint="eastAsia"/>
          <w:sz w:val="32"/>
        </w:rPr>
        <w:t>月</w:t>
      </w:r>
      <w:r w:rsidR="00C20C7F">
        <w:rPr>
          <w:rFonts w:ascii="仿宋_GB2312" w:eastAsia="仿宋_GB2312" w:hint="eastAsia"/>
          <w:sz w:val="32"/>
        </w:rPr>
        <w:t>7</w:t>
      </w:r>
      <w:r w:rsidRPr="005130AB">
        <w:rPr>
          <w:rFonts w:ascii="仿宋_GB2312" w:eastAsia="仿宋_GB2312" w:hint="eastAsia"/>
          <w:sz w:val="32"/>
        </w:rPr>
        <w:t>日，</w:t>
      </w:r>
      <w:r w:rsidR="00A20337">
        <w:rPr>
          <w:rFonts w:ascii="仿宋_GB2312" w:eastAsia="仿宋_GB2312" w:hint="eastAsia"/>
          <w:sz w:val="32"/>
        </w:rPr>
        <w:t>两</w:t>
      </w:r>
      <w:r w:rsidR="00C20C7F">
        <w:rPr>
          <w:rFonts w:ascii="仿宋_GB2312" w:eastAsia="仿宋_GB2312" w:hint="eastAsia"/>
          <w:sz w:val="32"/>
        </w:rPr>
        <w:t>申请人</w:t>
      </w:r>
      <w:r w:rsidR="00A20337">
        <w:rPr>
          <w:rFonts w:ascii="仿宋_GB2312" w:eastAsia="仿宋_GB2312" w:hint="eastAsia"/>
          <w:sz w:val="32"/>
        </w:rPr>
        <w:t>共同</w:t>
      </w:r>
      <w:r w:rsidR="00C20C7F">
        <w:rPr>
          <w:rFonts w:ascii="仿宋_GB2312" w:eastAsia="仿宋_GB2312" w:hint="eastAsia"/>
          <w:sz w:val="32"/>
        </w:rPr>
        <w:t>向</w:t>
      </w:r>
      <w:r w:rsidR="00256EE0">
        <w:rPr>
          <w:rFonts w:ascii="仿宋_GB2312" w:eastAsia="仿宋_GB2312" w:hint="eastAsia"/>
          <w:sz w:val="32"/>
        </w:rPr>
        <w:t>被申请人</w:t>
      </w:r>
      <w:r w:rsidR="00C20C7F">
        <w:rPr>
          <w:rFonts w:ascii="仿宋_GB2312" w:eastAsia="仿宋_GB2312" w:hint="eastAsia"/>
          <w:sz w:val="32"/>
        </w:rPr>
        <w:t>提交</w:t>
      </w:r>
      <w:r w:rsidR="00C20C7F" w:rsidRPr="00CC34CC">
        <w:rPr>
          <w:rFonts w:ascii="仿宋_GB2312" w:eastAsia="仿宋_GB2312" w:hAnsi="仿宋" w:hint="eastAsia"/>
          <w:color w:val="262626"/>
          <w:sz w:val="32"/>
          <w:szCs w:val="32"/>
        </w:rPr>
        <w:t>《关于福田区妇儿医院建设工程项目设计招投标投诉书》</w:t>
      </w:r>
      <w:r w:rsidR="00A20337">
        <w:rPr>
          <w:rFonts w:ascii="仿宋_GB2312" w:eastAsia="仿宋_GB2312" w:hint="eastAsia"/>
          <w:sz w:val="32"/>
        </w:rPr>
        <w:t>，投诉</w:t>
      </w:r>
      <w:r w:rsidR="00A20337" w:rsidRPr="00276D6D">
        <w:rPr>
          <w:rFonts w:ascii="仿宋_GB2312" w:eastAsia="仿宋_GB2312" w:hint="eastAsia"/>
          <w:sz w:val="32"/>
        </w:rPr>
        <w:t>福田区建筑工</w:t>
      </w:r>
      <w:proofErr w:type="gramStart"/>
      <w:r w:rsidR="00A20337" w:rsidRPr="00276D6D">
        <w:rPr>
          <w:rFonts w:ascii="仿宋_GB2312" w:eastAsia="仿宋_GB2312" w:hint="eastAsia"/>
          <w:sz w:val="32"/>
        </w:rPr>
        <w:t>务</w:t>
      </w:r>
      <w:proofErr w:type="gramEnd"/>
      <w:r w:rsidR="00A20337" w:rsidRPr="00276D6D">
        <w:rPr>
          <w:rFonts w:ascii="仿宋_GB2312" w:eastAsia="仿宋_GB2312" w:hint="eastAsia"/>
          <w:sz w:val="32"/>
        </w:rPr>
        <w:t>局</w:t>
      </w:r>
      <w:r w:rsidR="00A20337">
        <w:rPr>
          <w:rFonts w:ascii="仿宋_GB2312" w:eastAsia="仿宋_GB2312" w:hint="eastAsia"/>
          <w:sz w:val="32"/>
        </w:rPr>
        <w:t>未</w:t>
      </w:r>
      <w:r w:rsidR="00CF69DF">
        <w:rPr>
          <w:rFonts w:ascii="仿宋_GB2312" w:eastAsia="仿宋_GB2312" w:hint="eastAsia"/>
          <w:sz w:val="32"/>
        </w:rPr>
        <w:t>履行签订上述合同的义务</w:t>
      </w:r>
      <w:r w:rsidR="00A20337" w:rsidRPr="00276D6D">
        <w:rPr>
          <w:rFonts w:ascii="仿宋_GB2312" w:eastAsia="仿宋_GB2312" w:hint="eastAsia"/>
          <w:sz w:val="32"/>
        </w:rPr>
        <w:t>。</w:t>
      </w:r>
    </w:p>
    <w:p w:rsidR="00EC1B38" w:rsidRDefault="00EC1B38" w:rsidP="00CC34CC">
      <w:pPr>
        <w:overflowPunct w:val="0"/>
        <w:spacing w:line="580" w:lineRule="exact"/>
        <w:ind w:firstLineChars="200" w:firstLine="640"/>
        <w:rPr>
          <w:rFonts w:ascii="仿宋_GB2312" w:eastAsia="仿宋_GB2312"/>
          <w:sz w:val="32"/>
        </w:rPr>
      </w:pPr>
      <w:r>
        <w:rPr>
          <w:rFonts w:ascii="仿宋_GB2312" w:eastAsia="仿宋_GB2312" w:hint="eastAsia"/>
          <w:sz w:val="32"/>
        </w:rPr>
        <w:t>2018年</w:t>
      </w:r>
      <w:r w:rsidR="00451280">
        <w:rPr>
          <w:rFonts w:ascii="仿宋_GB2312" w:eastAsia="仿宋_GB2312" w:hint="eastAsia"/>
          <w:sz w:val="32"/>
        </w:rPr>
        <w:t>9</w:t>
      </w:r>
      <w:r>
        <w:rPr>
          <w:rFonts w:ascii="仿宋_GB2312" w:eastAsia="仿宋_GB2312" w:hint="eastAsia"/>
          <w:sz w:val="32"/>
        </w:rPr>
        <w:t>月</w:t>
      </w:r>
      <w:r w:rsidR="00451280">
        <w:rPr>
          <w:rFonts w:ascii="仿宋_GB2312" w:eastAsia="仿宋_GB2312" w:hint="eastAsia"/>
          <w:sz w:val="32"/>
        </w:rPr>
        <w:t>20</w:t>
      </w:r>
      <w:r>
        <w:rPr>
          <w:rFonts w:ascii="仿宋_GB2312" w:eastAsia="仿宋_GB2312" w:hint="eastAsia"/>
          <w:sz w:val="32"/>
        </w:rPr>
        <w:t>日，</w:t>
      </w:r>
      <w:r w:rsidR="006B4012">
        <w:rPr>
          <w:rFonts w:ascii="仿宋_GB2312" w:eastAsia="仿宋_GB2312" w:hint="eastAsia"/>
          <w:sz w:val="32"/>
        </w:rPr>
        <w:t>两</w:t>
      </w:r>
      <w:r>
        <w:rPr>
          <w:rFonts w:ascii="仿宋_GB2312" w:eastAsia="仿宋_GB2312" w:hint="eastAsia"/>
          <w:sz w:val="32"/>
        </w:rPr>
        <w:t>申请人</w:t>
      </w:r>
      <w:r w:rsidR="00237A06">
        <w:rPr>
          <w:rFonts w:ascii="仿宋_GB2312" w:eastAsia="仿宋_GB2312" w:hint="eastAsia"/>
          <w:sz w:val="32"/>
        </w:rPr>
        <w:t>认为被申请人对其投诉</w:t>
      </w:r>
      <w:r w:rsidR="00237A06" w:rsidRPr="003514F7">
        <w:rPr>
          <w:rFonts w:ascii="仿宋_GB2312" w:eastAsia="仿宋_GB2312" w:hint="eastAsia"/>
          <w:sz w:val="32"/>
        </w:rPr>
        <w:t>福田区建筑工</w:t>
      </w:r>
      <w:proofErr w:type="gramStart"/>
      <w:r w:rsidR="00237A06" w:rsidRPr="003514F7">
        <w:rPr>
          <w:rFonts w:ascii="仿宋_GB2312" w:eastAsia="仿宋_GB2312" w:hint="eastAsia"/>
          <w:sz w:val="32"/>
        </w:rPr>
        <w:t>务</w:t>
      </w:r>
      <w:proofErr w:type="gramEnd"/>
      <w:r w:rsidR="00237A06" w:rsidRPr="003514F7">
        <w:rPr>
          <w:rFonts w:ascii="仿宋_GB2312" w:eastAsia="仿宋_GB2312" w:hint="eastAsia"/>
          <w:sz w:val="32"/>
        </w:rPr>
        <w:t>局</w:t>
      </w:r>
      <w:r w:rsidR="00237A06">
        <w:rPr>
          <w:rFonts w:ascii="仿宋_GB2312" w:eastAsia="仿宋_GB2312" w:hint="eastAsia"/>
          <w:sz w:val="32"/>
        </w:rPr>
        <w:t>未依法履行签订招标工程承发包合同一事未</w:t>
      </w:r>
      <w:proofErr w:type="gramStart"/>
      <w:r w:rsidR="00237A06">
        <w:rPr>
          <w:rFonts w:ascii="仿宋_GB2312" w:eastAsia="仿宋_GB2312" w:hint="eastAsia"/>
          <w:sz w:val="32"/>
        </w:rPr>
        <w:t>作出</w:t>
      </w:r>
      <w:proofErr w:type="gramEnd"/>
      <w:r w:rsidR="00237A06">
        <w:rPr>
          <w:rFonts w:ascii="仿宋_GB2312" w:eastAsia="仿宋_GB2312" w:hint="eastAsia"/>
          <w:sz w:val="32"/>
        </w:rPr>
        <w:t>处理违法，向本机关申请行政复议</w:t>
      </w:r>
      <w:r w:rsidRPr="00EC1B38">
        <w:rPr>
          <w:rFonts w:ascii="仿宋_GB2312" w:eastAsia="仿宋_GB2312" w:hint="eastAsia"/>
          <w:sz w:val="32"/>
        </w:rPr>
        <w:t>。</w:t>
      </w:r>
    </w:p>
    <w:p w:rsidR="001E1020" w:rsidRPr="009940DC" w:rsidRDefault="001E1020" w:rsidP="00CC34CC">
      <w:pPr>
        <w:overflowPunct w:val="0"/>
        <w:spacing w:line="580" w:lineRule="exact"/>
        <w:ind w:firstLineChars="200" w:firstLine="640"/>
        <w:rPr>
          <w:rFonts w:ascii="仿宋_GB2312" w:eastAsia="仿宋_GB2312"/>
          <w:sz w:val="32"/>
        </w:rPr>
      </w:pPr>
      <w:r>
        <w:rPr>
          <w:rFonts w:ascii="仿宋_GB2312" w:eastAsia="仿宋_GB2312" w:hint="eastAsia"/>
          <w:sz w:val="32"/>
        </w:rPr>
        <w:t>2018年9月19日，两申请人以</w:t>
      </w:r>
      <w:r w:rsidR="005D1FC3">
        <w:rPr>
          <w:rFonts w:ascii="仿宋_GB2312" w:eastAsia="仿宋_GB2312" w:hint="eastAsia"/>
          <w:sz w:val="32"/>
        </w:rPr>
        <w:t>福田区住建局</w:t>
      </w:r>
      <w:r>
        <w:rPr>
          <w:rFonts w:ascii="仿宋_GB2312" w:eastAsia="仿宋_GB2312" w:hint="eastAsia"/>
          <w:sz w:val="32"/>
        </w:rPr>
        <w:t>为被告，向深圳市盐田区人民法院提起行政诉讼，登记案号为（2018）粤0308行初</w:t>
      </w:r>
      <w:r w:rsidR="00DE0C6A">
        <w:rPr>
          <w:rFonts w:ascii="仿宋_GB2312" w:eastAsia="仿宋_GB2312" w:hint="eastAsia"/>
          <w:sz w:val="32"/>
          <w:szCs w:val="32"/>
        </w:rPr>
        <w:t>××</w:t>
      </w:r>
      <w:r>
        <w:rPr>
          <w:rFonts w:ascii="仿宋_GB2312" w:eastAsia="仿宋_GB2312" w:hint="eastAsia"/>
          <w:sz w:val="32"/>
        </w:rPr>
        <w:t>号。</w:t>
      </w:r>
    </w:p>
    <w:p w:rsidR="002172D4" w:rsidRDefault="00AF261B" w:rsidP="00CC34CC">
      <w:pPr>
        <w:overflowPunct w:val="0"/>
        <w:spacing w:line="580" w:lineRule="exact"/>
        <w:ind w:firstLineChars="200" w:firstLine="640"/>
        <w:rPr>
          <w:rFonts w:ascii="仿宋_GB2312" w:eastAsia="仿宋_GB2312" w:hAnsi="仿宋"/>
          <w:color w:val="262626"/>
          <w:sz w:val="32"/>
          <w:szCs w:val="32"/>
        </w:rPr>
      </w:pPr>
      <w:r>
        <w:rPr>
          <w:rFonts w:eastAsia="黑体" w:hint="eastAsia"/>
          <w:sz w:val="32"/>
        </w:rPr>
        <w:t>本机关认为：</w:t>
      </w:r>
      <w:r w:rsidR="00CF69DF">
        <w:rPr>
          <w:rFonts w:ascii="仿宋_GB2312" w:eastAsia="仿宋_GB2312" w:hAnsi="仿宋" w:hint="eastAsia"/>
          <w:color w:val="262626"/>
          <w:sz w:val="32"/>
          <w:szCs w:val="32"/>
        </w:rPr>
        <w:t>《中华人民共和国招标投标法》</w:t>
      </w:r>
      <w:r w:rsidR="00CF69DF" w:rsidRPr="00A20337">
        <w:rPr>
          <w:rFonts w:ascii="仿宋_GB2312" w:eastAsia="仿宋_GB2312" w:hAnsi="仿宋" w:hint="eastAsia"/>
          <w:color w:val="262626"/>
          <w:sz w:val="32"/>
          <w:szCs w:val="32"/>
        </w:rPr>
        <w:t>第六十五条</w:t>
      </w:r>
      <w:r w:rsidR="00CF69DF">
        <w:rPr>
          <w:rFonts w:ascii="仿宋_GB2312" w:eastAsia="仿宋_GB2312" w:hAnsi="仿宋" w:hint="eastAsia"/>
          <w:color w:val="262626"/>
          <w:sz w:val="32"/>
          <w:szCs w:val="32"/>
        </w:rPr>
        <w:t>规定：“</w:t>
      </w:r>
      <w:r w:rsidR="00CF69DF" w:rsidRPr="00A20337">
        <w:rPr>
          <w:rFonts w:ascii="仿宋_GB2312" w:eastAsia="仿宋_GB2312" w:hAnsi="仿宋" w:hint="eastAsia"/>
          <w:color w:val="262626"/>
          <w:sz w:val="32"/>
          <w:szCs w:val="32"/>
        </w:rPr>
        <w:t>投标人和其他利害关系人认为招标投标活动不符合本法有关规定的，有权向招标人提出异议或者依法向有关行政监督部门投诉。</w:t>
      </w:r>
      <w:r w:rsidR="00CF69DF">
        <w:rPr>
          <w:rFonts w:ascii="仿宋_GB2312" w:eastAsia="仿宋_GB2312" w:hAnsi="仿宋" w:hint="eastAsia"/>
          <w:color w:val="262626"/>
          <w:sz w:val="32"/>
          <w:szCs w:val="32"/>
        </w:rPr>
        <w:t>”</w:t>
      </w:r>
      <w:r w:rsidR="00CF69DF" w:rsidRPr="0092106F">
        <w:rPr>
          <w:rFonts w:ascii="仿宋_GB2312" w:eastAsia="仿宋_GB2312" w:hAnsi="仿宋" w:hint="eastAsia"/>
          <w:color w:val="262626"/>
          <w:sz w:val="32"/>
          <w:szCs w:val="32"/>
        </w:rPr>
        <w:t>《中华人民共和国招标投标法实施条例》</w:t>
      </w:r>
      <w:r w:rsidR="00CF69DF" w:rsidRPr="0092106F">
        <w:rPr>
          <w:rFonts w:ascii="仿宋_GB2312" w:eastAsia="仿宋_GB2312" w:hAnsi="仿宋"/>
          <w:color w:val="262626"/>
          <w:sz w:val="32"/>
          <w:szCs w:val="32"/>
        </w:rPr>
        <w:t>第六十一条</w:t>
      </w:r>
      <w:r w:rsidR="00CF69DF" w:rsidRPr="0092106F">
        <w:rPr>
          <w:rFonts w:ascii="仿宋_GB2312" w:eastAsia="仿宋_GB2312" w:hAnsi="仿宋" w:hint="eastAsia"/>
          <w:color w:val="262626"/>
          <w:sz w:val="32"/>
          <w:szCs w:val="32"/>
        </w:rPr>
        <w:t>第二款规定：“行政监督部门应当自收到投诉之日起3个工作日内决定是否受理投诉，并自受理投诉之日起30个工作日内</w:t>
      </w:r>
      <w:proofErr w:type="gramStart"/>
      <w:r w:rsidR="00CF69DF" w:rsidRPr="0092106F">
        <w:rPr>
          <w:rFonts w:ascii="仿宋_GB2312" w:eastAsia="仿宋_GB2312" w:hAnsi="仿宋" w:hint="eastAsia"/>
          <w:color w:val="262626"/>
          <w:sz w:val="32"/>
          <w:szCs w:val="32"/>
        </w:rPr>
        <w:t>作出</w:t>
      </w:r>
      <w:proofErr w:type="gramEnd"/>
      <w:r w:rsidR="00CF69DF" w:rsidRPr="0092106F">
        <w:rPr>
          <w:rFonts w:ascii="仿宋_GB2312" w:eastAsia="仿宋_GB2312" w:hAnsi="仿宋" w:hint="eastAsia"/>
          <w:color w:val="262626"/>
          <w:sz w:val="32"/>
          <w:szCs w:val="32"/>
        </w:rPr>
        <w:t>书面处理决定……”</w:t>
      </w:r>
      <w:r w:rsidR="00877FBB" w:rsidRPr="0092106F">
        <w:rPr>
          <w:rFonts w:ascii="仿宋_GB2312" w:eastAsia="仿宋_GB2312" w:hAnsi="仿宋" w:hint="eastAsia"/>
          <w:color w:val="262626"/>
          <w:sz w:val="32"/>
          <w:szCs w:val="32"/>
        </w:rPr>
        <w:t>《工程建设项目招标投标活动投诉处理办法》</w:t>
      </w:r>
      <w:r w:rsidR="0092106F" w:rsidRPr="0092106F">
        <w:rPr>
          <w:rFonts w:ascii="仿宋_GB2312" w:eastAsia="仿宋_GB2312" w:hAnsi="仿宋" w:hint="eastAsia"/>
          <w:color w:val="262626"/>
          <w:sz w:val="32"/>
          <w:szCs w:val="32"/>
        </w:rPr>
        <w:t>第四条</w:t>
      </w:r>
      <w:r w:rsidR="0092106F">
        <w:rPr>
          <w:rFonts w:ascii="仿宋_GB2312" w:eastAsia="仿宋_GB2312" w:hAnsi="仿宋" w:hint="eastAsia"/>
          <w:color w:val="262626"/>
          <w:sz w:val="32"/>
          <w:szCs w:val="32"/>
        </w:rPr>
        <w:t>第一款规定：“</w:t>
      </w:r>
      <w:r w:rsidR="0092106F" w:rsidRPr="0092106F">
        <w:rPr>
          <w:rFonts w:ascii="仿宋_GB2312" w:eastAsia="仿宋_GB2312" w:hAnsi="仿宋" w:hint="eastAsia"/>
          <w:color w:val="262626"/>
          <w:sz w:val="32"/>
          <w:szCs w:val="32"/>
        </w:rPr>
        <w:t>各级发展改革、工业和信息化、住房城乡建设、水利、交通运输、铁道、商务、民航等招标投标活动行政监督部门，依照《国务院办公厅印发国务</w:t>
      </w:r>
      <w:r w:rsidR="0092106F" w:rsidRPr="0092106F">
        <w:rPr>
          <w:rFonts w:ascii="仿宋_GB2312" w:eastAsia="仿宋_GB2312" w:hAnsi="仿宋" w:hint="eastAsia"/>
          <w:color w:val="262626"/>
          <w:sz w:val="32"/>
          <w:szCs w:val="32"/>
        </w:rPr>
        <w:lastRenderedPageBreak/>
        <w:t>院有关部门实施招标投标活动行政监督的职责分工的意见的通知》（国办发〔2000〕34号）和地方各级人民政府规定的职责分工，受理投诉并依法做出处理决定。</w:t>
      </w:r>
      <w:r w:rsidR="0092106F">
        <w:rPr>
          <w:rFonts w:ascii="仿宋_GB2312" w:eastAsia="仿宋_GB2312" w:hAnsi="仿宋" w:hint="eastAsia"/>
          <w:color w:val="262626"/>
          <w:sz w:val="32"/>
          <w:szCs w:val="32"/>
        </w:rPr>
        <w:t>”</w:t>
      </w:r>
      <w:r w:rsidR="00877FBB" w:rsidRPr="0092106F">
        <w:rPr>
          <w:rFonts w:ascii="仿宋_GB2312" w:eastAsia="仿宋_GB2312" w:hAnsi="仿宋"/>
          <w:color w:val="262626"/>
          <w:sz w:val="32"/>
          <w:szCs w:val="32"/>
        </w:rPr>
        <w:t>第十一条</w:t>
      </w:r>
      <w:r w:rsidR="00877FBB" w:rsidRPr="0092106F">
        <w:rPr>
          <w:rFonts w:ascii="仿宋_GB2312" w:eastAsia="仿宋_GB2312" w:hAnsi="仿宋" w:hint="eastAsia"/>
          <w:color w:val="262626"/>
          <w:sz w:val="32"/>
          <w:szCs w:val="32"/>
        </w:rPr>
        <w:t>规定：“</w:t>
      </w:r>
      <w:r w:rsidR="00877FBB" w:rsidRPr="0092106F">
        <w:rPr>
          <w:rFonts w:ascii="仿宋_GB2312" w:eastAsia="仿宋_GB2312" w:hAnsi="仿宋"/>
          <w:color w:val="262626"/>
          <w:sz w:val="32"/>
          <w:szCs w:val="32"/>
        </w:rPr>
        <w:t>行政监督部门收到投诉书后，应当在三个工作日内进行审查，视情况分别做出以下处理决定</w:t>
      </w:r>
      <w:r w:rsidR="00CC34CC">
        <w:rPr>
          <w:rFonts w:ascii="仿宋_GB2312" w:eastAsia="仿宋_GB2312" w:hAnsi="仿宋" w:hint="eastAsia"/>
          <w:color w:val="262626"/>
          <w:sz w:val="32"/>
          <w:szCs w:val="32"/>
        </w:rPr>
        <w:t>：</w:t>
      </w:r>
      <w:r w:rsidR="00877FBB" w:rsidRPr="0092106F">
        <w:rPr>
          <w:rFonts w:ascii="仿宋_GB2312" w:eastAsia="仿宋_GB2312" w:hAnsi="仿宋"/>
          <w:color w:val="262626"/>
          <w:sz w:val="32"/>
          <w:szCs w:val="32"/>
        </w:rPr>
        <w:t>（一）不符合投诉处理条件的，决定不予受理，并将不予受理的理由书面告知投诉人；（二）对符合投诉处理条件，但不属于本部门受理的投诉，书面告知投诉人向其他行政监督部门提出投诉；</w:t>
      </w:r>
      <w:r w:rsidR="0092106F" w:rsidRPr="0092106F">
        <w:rPr>
          <w:rFonts w:ascii="仿宋_GB2312" w:eastAsia="仿宋_GB2312" w:hAnsi="仿宋" w:hint="eastAsia"/>
          <w:color w:val="262626"/>
          <w:sz w:val="32"/>
          <w:szCs w:val="32"/>
        </w:rPr>
        <w:t>对于符合投诉处理条件并决定受理的，收到投诉书之日即为正式受理。</w:t>
      </w:r>
      <w:r w:rsidR="00877FBB" w:rsidRPr="0092106F">
        <w:rPr>
          <w:rFonts w:ascii="仿宋_GB2312" w:eastAsia="仿宋_GB2312" w:hAnsi="仿宋" w:hint="eastAsia"/>
          <w:color w:val="262626"/>
          <w:sz w:val="32"/>
          <w:szCs w:val="32"/>
        </w:rPr>
        <w:t>”</w:t>
      </w:r>
    </w:p>
    <w:p w:rsidR="0057616F" w:rsidRPr="0092106F" w:rsidRDefault="0092106F" w:rsidP="005D1FC3">
      <w:pPr>
        <w:overflowPunct w:val="0"/>
        <w:spacing w:line="580" w:lineRule="exact"/>
        <w:ind w:firstLineChars="200" w:firstLine="640"/>
        <w:rPr>
          <w:rFonts w:ascii="仿宋_GB2312" w:eastAsia="仿宋_GB2312" w:hAnsi="仿宋"/>
          <w:color w:val="262626"/>
          <w:sz w:val="32"/>
          <w:szCs w:val="32"/>
        </w:rPr>
      </w:pPr>
      <w:r w:rsidRPr="0092106F">
        <w:rPr>
          <w:rFonts w:ascii="仿宋_GB2312" w:eastAsia="仿宋_GB2312" w:hAnsi="仿宋" w:hint="eastAsia"/>
          <w:color w:val="262626"/>
          <w:sz w:val="32"/>
          <w:szCs w:val="32"/>
        </w:rPr>
        <w:t>根据上述规定</w:t>
      </w:r>
      <w:r>
        <w:rPr>
          <w:rFonts w:ascii="仿宋_GB2312" w:eastAsia="仿宋_GB2312" w:hAnsi="仿宋" w:hint="eastAsia"/>
          <w:color w:val="262626"/>
          <w:sz w:val="32"/>
          <w:szCs w:val="32"/>
        </w:rPr>
        <w:t>，</w:t>
      </w:r>
      <w:r w:rsidR="002172D4">
        <w:rPr>
          <w:rFonts w:ascii="仿宋_GB2312" w:eastAsia="仿宋_GB2312" w:hAnsi="仿宋" w:hint="eastAsia"/>
          <w:color w:val="262626"/>
          <w:sz w:val="32"/>
          <w:szCs w:val="32"/>
        </w:rPr>
        <w:t>住房</w:t>
      </w:r>
      <w:proofErr w:type="gramStart"/>
      <w:r w:rsidR="002172D4">
        <w:rPr>
          <w:rFonts w:ascii="仿宋_GB2312" w:eastAsia="仿宋_GB2312" w:hAnsi="仿宋" w:hint="eastAsia"/>
          <w:color w:val="262626"/>
          <w:sz w:val="32"/>
          <w:szCs w:val="32"/>
        </w:rPr>
        <w:t>建设部门系</w:t>
      </w:r>
      <w:r>
        <w:rPr>
          <w:rFonts w:ascii="仿宋_GB2312" w:eastAsia="仿宋_GB2312" w:hAnsi="仿宋" w:hint="eastAsia"/>
          <w:color w:val="262626"/>
          <w:sz w:val="32"/>
          <w:szCs w:val="32"/>
        </w:rPr>
        <w:t>涉案</w:t>
      </w:r>
      <w:proofErr w:type="gramEnd"/>
      <w:r w:rsidRPr="0092106F">
        <w:rPr>
          <w:rFonts w:ascii="仿宋_GB2312" w:eastAsia="仿宋_GB2312" w:hAnsi="仿宋" w:hint="eastAsia"/>
          <w:color w:val="262626"/>
          <w:sz w:val="32"/>
          <w:szCs w:val="32"/>
        </w:rPr>
        <w:t>招标投标活动</w:t>
      </w:r>
      <w:r w:rsidR="002172D4">
        <w:rPr>
          <w:rFonts w:ascii="仿宋_GB2312" w:eastAsia="仿宋_GB2312" w:hAnsi="仿宋" w:hint="eastAsia"/>
          <w:color w:val="262626"/>
          <w:sz w:val="32"/>
          <w:szCs w:val="32"/>
        </w:rPr>
        <w:t>的</w:t>
      </w:r>
      <w:r w:rsidRPr="0092106F">
        <w:rPr>
          <w:rFonts w:ascii="仿宋_GB2312" w:eastAsia="仿宋_GB2312" w:hAnsi="仿宋" w:hint="eastAsia"/>
          <w:color w:val="262626"/>
          <w:sz w:val="32"/>
          <w:szCs w:val="32"/>
        </w:rPr>
        <w:t>行政监督</w:t>
      </w:r>
      <w:r>
        <w:rPr>
          <w:rFonts w:ascii="仿宋_GB2312" w:eastAsia="仿宋_GB2312" w:hAnsi="仿宋" w:hint="eastAsia"/>
          <w:color w:val="262626"/>
          <w:sz w:val="32"/>
          <w:szCs w:val="32"/>
        </w:rPr>
        <w:t>部门</w:t>
      </w:r>
      <w:r w:rsidR="002172D4">
        <w:rPr>
          <w:rFonts w:ascii="仿宋_GB2312" w:eastAsia="仿宋_GB2312" w:hAnsi="仿宋" w:hint="eastAsia"/>
          <w:color w:val="262626"/>
          <w:sz w:val="32"/>
          <w:szCs w:val="32"/>
        </w:rPr>
        <w:t>。被申请人在收到申请人的投诉后，应当按照上述规定区别情况在法定期限内</w:t>
      </w:r>
      <w:proofErr w:type="gramStart"/>
      <w:r w:rsidR="002172D4">
        <w:rPr>
          <w:rFonts w:ascii="仿宋_GB2312" w:eastAsia="仿宋_GB2312" w:hAnsi="仿宋" w:hint="eastAsia"/>
          <w:color w:val="262626"/>
          <w:sz w:val="32"/>
          <w:szCs w:val="32"/>
        </w:rPr>
        <w:t>作出</w:t>
      </w:r>
      <w:proofErr w:type="gramEnd"/>
      <w:r w:rsidR="002172D4">
        <w:rPr>
          <w:rFonts w:ascii="仿宋_GB2312" w:eastAsia="仿宋_GB2312" w:hAnsi="仿宋" w:hint="eastAsia"/>
          <w:color w:val="262626"/>
          <w:sz w:val="32"/>
          <w:szCs w:val="32"/>
        </w:rPr>
        <w:t>处理。</w:t>
      </w:r>
      <w:r w:rsidR="005D1FC3">
        <w:rPr>
          <w:rFonts w:ascii="仿宋_GB2312" w:eastAsia="仿宋_GB2312" w:hAnsi="仿宋" w:hint="eastAsia"/>
          <w:color w:val="262626"/>
          <w:sz w:val="32"/>
          <w:szCs w:val="32"/>
        </w:rPr>
        <w:t>但</w:t>
      </w:r>
      <w:r w:rsidR="00C11769">
        <w:rPr>
          <w:rFonts w:ascii="仿宋_GB2312" w:eastAsia="仿宋_GB2312" w:hAnsi="仿宋" w:hint="eastAsia"/>
          <w:color w:val="262626"/>
          <w:sz w:val="32"/>
          <w:szCs w:val="32"/>
        </w:rPr>
        <w:t>被申请人</w:t>
      </w:r>
      <w:r w:rsidR="002172D4">
        <w:rPr>
          <w:rFonts w:ascii="仿宋_GB2312" w:eastAsia="仿宋_GB2312" w:hAnsi="仿宋" w:hint="eastAsia"/>
          <w:color w:val="262626"/>
          <w:sz w:val="32"/>
          <w:szCs w:val="32"/>
        </w:rPr>
        <w:t>显然违反</w:t>
      </w:r>
      <w:r w:rsidR="00C11769">
        <w:rPr>
          <w:rFonts w:ascii="仿宋_GB2312" w:eastAsia="仿宋_GB2312" w:hAnsi="仿宋" w:hint="eastAsia"/>
          <w:color w:val="262626"/>
          <w:sz w:val="32"/>
          <w:szCs w:val="32"/>
        </w:rPr>
        <w:t>上述</w:t>
      </w:r>
      <w:r w:rsidR="002172D4">
        <w:rPr>
          <w:rFonts w:ascii="仿宋_GB2312" w:eastAsia="仿宋_GB2312" w:hAnsi="仿宋" w:hint="eastAsia"/>
          <w:color w:val="262626"/>
          <w:sz w:val="32"/>
          <w:szCs w:val="32"/>
        </w:rPr>
        <w:t>规定</w:t>
      </w:r>
      <w:r w:rsidR="00C11769">
        <w:rPr>
          <w:rFonts w:ascii="仿宋_GB2312" w:eastAsia="仿宋_GB2312" w:hAnsi="仿宋" w:hint="eastAsia"/>
          <w:color w:val="262626"/>
          <w:sz w:val="32"/>
          <w:szCs w:val="32"/>
        </w:rPr>
        <w:t>，未</w:t>
      </w:r>
      <w:r w:rsidR="00003FB5">
        <w:rPr>
          <w:rFonts w:ascii="仿宋_GB2312" w:eastAsia="仿宋_GB2312" w:hAnsi="仿宋" w:hint="eastAsia"/>
          <w:color w:val="262626"/>
          <w:sz w:val="32"/>
          <w:szCs w:val="32"/>
        </w:rPr>
        <w:t>对申请人的涉案投诉</w:t>
      </w:r>
      <w:r w:rsidR="00C11769">
        <w:rPr>
          <w:rFonts w:ascii="仿宋_GB2312" w:eastAsia="仿宋_GB2312" w:hAnsi="仿宋" w:hint="eastAsia"/>
          <w:color w:val="262626"/>
          <w:sz w:val="32"/>
          <w:szCs w:val="32"/>
        </w:rPr>
        <w:t>履行相应的法定职责</w:t>
      </w:r>
      <w:r w:rsidR="002172D4">
        <w:rPr>
          <w:rFonts w:ascii="仿宋_GB2312" w:eastAsia="仿宋_GB2312" w:hAnsi="仿宋" w:hint="eastAsia"/>
          <w:color w:val="262626"/>
          <w:sz w:val="32"/>
          <w:szCs w:val="32"/>
        </w:rPr>
        <w:t>。</w:t>
      </w:r>
      <w:r w:rsidR="0057616F">
        <w:rPr>
          <w:rFonts w:ascii="仿宋_GB2312" w:eastAsia="仿宋_GB2312" w:hAnsi="仿宋" w:hint="eastAsia"/>
          <w:color w:val="262626"/>
          <w:sz w:val="32"/>
          <w:szCs w:val="32"/>
        </w:rPr>
        <w:t>被申请人答复主张“</w:t>
      </w:r>
      <w:r w:rsidR="0057616F" w:rsidRPr="000F7318">
        <w:rPr>
          <w:rFonts w:ascii="仿宋_GB2312" w:eastAsia="仿宋_GB2312" w:hint="eastAsia"/>
          <w:sz w:val="32"/>
        </w:rPr>
        <w:t>申请人已就投诉的事实向盐田区人民法院提起行政诉讼，本案应当驳回其行政复议申请</w:t>
      </w:r>
      <w:r w:rsidR="0057616F">
        <w:rPr>
          <w:rFonts w:ascii="仿宋_GB2312" w:eastAsia="仿宋_GB2312" w:hint="eastAsia"/>
          <w:sz w:val="32"/>
        </w:rPr>
        <w:t>。</w:t>
      </w:r>
      <w:r w:rsidR="0057616F">
        <w:rPr>
          <w:rFonts w:ascii="仿宋_GB2312" w:eastAsia="仿宋_GB2312" w:hAnsi="仿宋" w:hint="eastAsia"/>
          <w:color w:val="262626"/>
          <w:sz w:val="32"/>
          <w:szCs w:val="32"/>
        </w:rPr>
        <w:t>”</w:t>
      </w:r>
      <w:r w:rsidR="005D1FC3">
        <w:rPr>
          <w:rFonts w:ascii="仿宋_GB2312" w:eastAsia="仿宋_GB2312" w:hint="eastAsia"/>
          <w:sz w:val="32"/>
        </w:rPr>
        <w:t>但两</w:t>
      </w:r>
      <w:r w:rsidR="0057616F">
        <w:rPr>
          <w:rFonts w:ascii="仿宋_GB2312" w:eastAsia="仿宋_GB2312" w:hint="eastAsia"/>
          <w:sz w:val="32"/>
        </w:rPr>
        <w:t>申请人向</w:t>
      </w:r>
      <w:r w:rsidR="00C11769">
        <w:rPr>
          <w:rFonts w:ascii="仿宋_GB2312" w:eastAsia="仿宋_GB2312" w:hint="eastAsia"/>
          <w:sz w:val="32"/>
        </w:rPr>
        <w:t>深圳市</w:t>
      </w:r>
      <w:r w:rsidR="0057616F">
        <w:rPr>
          <w:rFonts w:ascii="仿宋_GB2312" w:eastAsia="仿宋_GB2312" w:hint="eastAsia"/>
          <w:sz w:val="32"/>
        </w:rPr>
        <w:t>盐田区人民法院提起</w:t>
      </w:r>
      <w:r w:rsidR="00DF3461">
        <w:rPr>
          <w:rFonts w:ascii="仿宋_GB2312" w:eastAsia="仿宋_GB2312" w:hint="eastAsia"/>
          <w:sz w:val="32"/>
        </w:rPr>
        <w:t>行政诉讼的</w:t>
      </w:r>
      <w:r w:rsidR="0057616F">
        <w:rPr>
          <w:rFonts w:ascii="仿宋_GB2312" w:eastAsia="仿宋_GB2312" w:hint="eastAsia"/>
          <w:sz w:val="32"/>
        </w:rPr>
        <w:t>（2018）粤0308行初</w:t>
      </w:r>
      <w:r w:rsidR="00DE0C6A">
        <w:rPr>
          <w:rFonts w:ascii="仿宋_GB2312" w:eastAsia="仿宋_GB2312" w:hint="eastAsia"/>
          <w:sz w:val="32"/>
          <w:szCs w:val="32"/>
        </w:rPr>
        <w:t>××</w:t>
      </w:r>
      <w:r w:rsidR="0057616F">
        <w:rPr>
          <w:rFonts w:ascii="仿宋_GB2312" w:eastAsia="仿宋_GB2312" w:hint="eastAsia"/>
          <w:sz w:val="32"/>
        </w:rPr>
        <w:t>号</w:t>
      </w:r>
      <w:r w:rsidR="005D1FC3">
        <w:rPr>
          <w:rFonts w:ascii="仿宋_GB2312" w:eastAsia="仿宋_GB2312" w:hint="eastAsia"/>
          <w:sz w:val="32"/>
        </w:rPr>
        <w:t>案件</w:t>
      </w:r>
      <w:r w:rsidR="0098608B">
        <w:rPr>
          <w:rFonts w:ascii="仿宋_GB2312" w:eastAsia="仿宋_GB2312" w:hint="eastAsia"/>
          <w:sz w:val="32"/>
        </w:rPr>
        <w:t>的</w:t>
      </w:r>
      <w:r w:rsidR="00DF3461">
        <w:rPr>
          <w:rFonts w:ascii="仿宋_GB2312" w:eastAsia="仿宋_GB2312" w:hint="eastAsia"/>
          <w:sz w:val="32"/>
        </w:rPr>
        <w:t>被告为</w:t>
      </w:r>
      <w:r w:rsidR="005D1FC3">
        <w:rPr>
          <w:rFonts w:ascii="仿宋_GB2312" w:eastAsia="仿宋_GB2312" w:hint="eastAsia"/>
          <w:sz w:val="32"/>
        </w:rPr>
        <w:t>福田区住建局</w:t>
      </w:r>
      <w:r w:rsidR="00DF3461">
        <w:rPr>
          <w:rFonts w:ascii="仿宋_GB2312" w:eastAsia="仿宋_GB2312" w:hint="eastAsia"/>
          <w:sz w:val="32"/>
        </w:rPr>
        <w:t>，</w:t>
      </w:r>
      <w:r w:rsidR="00C5738D">
        <w:rPr>
          <w:rFonts w:ascii="仿宋_GB2312" w:eastAsia="仿宋_GB2312" w:hint="eastAsia"/>
          <w:sz w:val="32"/>
        </w:rPr>
        <w:t>并非本案的被申请人，</w:t>
      </w:r>
      <w:r w:rsidR="005D1FC3">
        <w:rPr>
          <w:rFonts w:ascii="仿宋_GB2312" w:eastAsia="仿宋_GB2312" w:hint="eastAsia"/>
          <w:sz w:val="32"/>
        </w:rPr>
        <w:t>不属于《中华人民共和国行政复议法实施条例》第二十八条第（七）项</w:t>
      </w:r>
      <w:r w:rsidR="00C9669C">
        <w:rPr>
          <w:rFonts w:ascii="仿宋_GB2312" w:eastAsia="仿宋_GB2312" w:hint="eastAsia"/>
          <w:sz w:val="32"/>
        </w:rPr>
        <w:t>规定的同一主体就同一事实提起的行政诉讼，故</w:t>
      </w:r>
      <w:r w:rsidR="006D3DBF">
        <w:rPr>
          <w:rFonts w:ascii="仿宋_GB2312" w:eastAsia="仿宋_GB2312" w:hint="eastAsia"/>
          <w:sz w:val="32"/>
        </w:rPr>
        <w:t>不影响两申请人向本机关提起本案的行政复议申请，</w:t>
      </w:r>
      <w:r w:rsidR="0057616F">
        <w:rPr>
          <w:rFonts w:ascii="仿宋_GB2312" w:eastAsia="仿宋_GB2312" w:hint="eastAsia"/>
          <w:sz w:val="32"/>
        </w:rPr>
        <w:t>被申请人</w:t>
      </w:r>
      <w:r w:rsidR="00C11769">
        <w:rPr>
          <w:rFonts w:ascii="仿宋_GB2312" w:eastAsia="仿宋_GB2312" w:hint="eastAsia"/>
          <w:sz w:val="32"/>
        </w:rPr>
        <w:t>该</w:t>
      </w:r>
      <w:r w:rsidR="0057616F">
        <w:rPr>
          <w:rFonts w:ascii="仿宋_GB2312" w:eastAsia="仿宋_GB2312" w:hint="eastAsia"/>
          <w:sz w:val="32"/>
        </w:rPr>
        <w:t>主张不能成立。</w:t>
      </w:r>
    </w:p>
    <w:p w:rsidR="006B4012" w:rsidRPr="006B4012" w:rsidRDefault="00C11769" w:rsidP="00CC34CC">
      <w:pPr>
        <w:overflowPunct w:val="0"/>
        <w:spacing w:line="580" w:lineRule="exact"/>
        <w:ind w:firstLineChars="200" w:firstLine="640"/>
        <w:rPr>
          <w:rFonts w:ascii="仿宋_GB2312" w:eastAsia="仿宋_GB2312"/>
          <w:sz w:val="32"/>
        </w:rPr>
      </w:pPr>
      <w:r>
        <w:rPr>
          <w:rFonts w:ascii="仿宋_GB2312" w:eastAsia="仿宋_GB2312" w:hAnsi="仿宋" w:hint="eastAsia"/>
          <w:color w:val="262626"/>
          <w:sz w:val="32"/>
          <w:szCs w:val="32"/>
        </w:rPr>
        <w:t>综上，</w:t>
      </w:r>
      <w:r w:rsidRPr="00B56728">
        <w:rPr>
          <w:rFonts w:ascii="仿宋_GB2312" w:eastAsia="仿宋_GB2312" w:hAnsi="仿宋" w:hint="eastAsia"/>
          <w:sz w:val="32"/>
          <w:szCs w:val="32"/>
        </w:rPr>
        <w:t>根据《中华人民共和国行政复议法》第二十八条第一款</w:t>
      </w:r>
      <w:r w:rsidRPr="00E403A3">
        <w:rPr>
          <w:rFonts w:ascii="仿宋_GB2312" w:eastAsia="仿宋_GB2312" w:hAnsi="仿宋" w:hint="eastAsia"/>
          <w:sz w:val="32"/>
          <w:szCs w:val="32"/>
        </w:rPr>
        <w:t>第（二）项</w:t>
      </w:r>
      <w:r>
        <w:rPr>
          <w:rFonts w:ascii="仿宋_GB2312" w:eastAsia="仿宋_GB2312" w:hAnsi="仿宋" w:hint="eastAsia"/>
          <w:sz w:val="32"/>
          <w:szCs w:val="32"/>
        </w:rPr>
        <w:t>的规定</w:t>
      </w:r>
      <w:r w:rsidR="006B4012" w:rsidRPr="006B4012">
        <w:rPr>
          <w:rFonts w:ascii="仿宋_GB2312" w:eastAsia="仿宋_GB2312" w:hint="eastAsia"/>
          <w:sz w:val="32"/>
        </w:rPr>
        <w:t>，本机关</w:t>
      </w:r>
      <w:proofErr w:type="gramStart"/>
      <w:r w:rsidR="006B4012" w:rsidRPr="006B4012">
        <w:rPr>
          <w:rFonts w:ascii="仿宋_GB2312" w:eastAsia="仿宋_GB2312" w:hint="eastAsia"/>
          <w:sz w:val="32"/>
        </w:rPr>
        <w:t>作出</w:t>
      </w:r>
      <w:proofErr w:type="gramEnd"/>
      <w:r w:rsidR="006B4012" w:rsidRPr="006B4012">
        <w:rPr>
          <w:rFonts w:ascii="仿宋_GB2312" w:eastAsia="仿宋_GB2312" w:hint="eastAsia"/>
          <w:sz w:val="32"/>
        </w:rPr>
        <w:t>复议决定如下：</w:t>
      </w:r>
    </w:p>
    <w:p w:rsidR="006B4012" w:rsidRDefault="00C11769" w:rsidP="00CC34CC">
      <w:pPr>
        <w:overflowPunct w:val="0"/>
        <w:spacing w:line="580" w:lineRule="exact"/>
        <w:ind w:firstLineChars="200" w:firstLine="640"/>
        <w:rPr>
          <w:rFonts w:ascii="仿宋_GB2312" w:eastAsia="仿宋_GB2312"/>
          <w:sz w:val="32"/>
        </w:rPr>
      </w:pPr>
      <w:r>
        <w:rPr>
          <w:rFonts w:ascii="仿宋_GB2312" w:eastAsia="仿宋_GB2312" w:hint="eastAsia"/>
          <w:sz w:val="32"/>
        </w:rPr>
        <w:lastRenderedPageBreak/>
        <w:t>责令被</w:t>
      </w:r>
      <w:r w:rsidR="006B4012" w:rsidRPr="006B4012">
        <w:rPr>
          <w:rFonts w:ascii="仿宋_GB2312" w:eastAsia="仿宋_GB2312" w:hint="eastAsia"/>
          <w:sz w:val="32"/>
        </w:rPr>
        <w:t>申请人</w:t>
      </w:r>
      <w:r w:rsidR="006D3DBF" w:rsidRPr="007C53C2">
        <w:rPr>
          <w:rFonts w:ascii="仿宋_GB2312" w:eastAsia="仿宋_GB2312" w:hint="eastAsia"/>
          <w:sz w:val="32"/>
        </w:rPr>
        <w:t>深圳市住房和建设局</w:t>
      </w:r>
      <w:r w:rsidR="006D3DBF">
        <w:rPr>
          <w:rFonts w:ascii="仿宋_GB2312" w:eastAsia="仿宋_GB2312" w:hAnsi="仿宋" w:hint="eastAsia"/>
          <w:sz w:val="32"/>
          <w:szCs w:val="32"/>
        </w:rPr>
        <w:t>对申请人</w:t>
      </w:r>
      <w:r w:rsidR="006D3DBF" w:rsidRPr="004E5584">
        <w:rPr>
          <w:rFonts w:ascii="仿宋" w:eastAsia="仿宋" w:hAnsi="仿宋" w:cs="仿宋" w:hint="eastAsia"/>
          <w:sz w:val="32"/>
          <w:szCs w:val="32"/>
        </w:rPr>
        <w:t>深圳市</w:t>
      </w:r>
      <w:r w:rsidR="00DE0C6A">
        <w:rPr>
          <w:rFonts w:ascii="仿宋" w:eastAsia="仿宋" w:hAnsi="仿宋" w:cs="仿宋" w:hint="eastAsia"/>
          <w:sz w:val="32"/>
          <w:szCs w:val="32"/>
        </w:rPr>
        <w:t>××</w:t>
      </w:r>
      <w:r w:rsidR="006D3DBF" w:rsidRPr="004E5584">
        <w:rPr>
          <w:rFonts w:ascii="仿宋" w:eastAsia="仿宋" w:hAnsi="仿宋" w:cs="仿宋" w:hint="eastAsia"/>
          <w:sz w:val="32"/>
          <w:szCs w:val="32"/>
        </w:rPr>
        <w:t>建筑设计有限公司</w:t>
      </w:r>
      <w:r w:rsidR="006D3DBF">
        <w:rPr>
          <w:rFonts w:ascii="仿宋" w:eastAsia="仿宋" w:hAnsi="仿宋" w:cs="仿宋" w:hint="eastAsia"/>
          <w:sz w:val="32"/>
          <w:szCs w:val="32"/>
        </w:rPr>
        <w:t>、深圳市</w:t>
      </w:r>
      <w:r w:rsidR="00DE0C6A">
        <w:rPr>
          <w:rFonts w:ascii="仿宋" w:eastAsia="仿宋" w:hAnsi="仿宋" w:cs="仿宋" w:hint="eastAsia"/>
          <w:sz w:val="32"/>
          <w:szCs w:val="32"/>
        </w:rPr>
        <w:t>××</w:t>
      </w:r>
      <w:r w:rsidR="006D3DBF">
        <w:rPr>
          <w:rFonts w:ascii="仿宋" w:eastAsia="仿宋" w:hAnsi="仿宋" w:cs="仿宋" w:hint="eastAsia"/>
          <w:sz w:val="32"/>
          <w:szCs w:val="32"/>
        </w:rPr>
        <w:t>建筑工程顾问有限公司</w:t>
      </w:r>
      <w:r w:rsidR="006D3DBF">
        <w:rPr>
          <w:rFonts w:ascii="仿宋_GB2312" w:eastAsia="仿宋_GB2312" w:hAnsi="仿宋" w:hint="eastAsia"/>
          <w:sz w:val="32"/>
          <w:szCs w:val="32"/>
        </w:rPr>
        <w:t>的上述投诉事项</w:t>
      </w:r>
      <w:r w:rsidR="00C9669C">
        <w:rPr>
          <w:rFonts w:ascii="仿宋_GB2312" w:eastAsia="仿宋_GB2312" w:hAnsi="仿宋" w:hint="eastAsia"/>
          <w:color w:val="262626"/>
          <w:sz w:val="32"/>
          <w:szCs w:val="32"/>
        </w:rPr>
        <w:t>依法</w:t>
      </w:r>
      <w:proofErr w:type="gramStart"/>
      <w:r w:rsidR="006D3DBF">
        <w:rPr>
          <w:rFonts w:ascii="仿宋_GB2312" w:eastAsia="仿宋_GB2312" w:hAnsi="仿宋" w:hint="eastAsia"/>
          <w:color w:val="262626"/>
          <w:sz w:val="32"/>
          <w:szCs w:val="32"/>
        </w:rPr>
        <w:t>作出</w:t>
      </w:r>
      <w:proofErr w:type="gramEnd"/>
      <w:r w:rsidR="006D3DBF">
        <w:rPr>
          <w:rFonts w:ascii="仿宋_GB2312" w:eastAsia="仿宋_GB2312" w:hAnsi="仿宋" w:hint="eastAsia"/>
          <w:color w:val="262626"/>
          <w:sz w:val="32"/>
          <w:szCs w:val="32"/>
        </w:rPr>
        <w:t>处理</w:t>
      </w:r>
      <w:r w:rsidR="006D3DBF">
        <w:rPr>
          <w:rFonts w:ascii="仿宋_GB2312" w:eastAsia="仿宋_GB2312" w:hAnsi="仿宋" w:hint="eastAsia"/>
          <w:sz w:val="32"/>
          <w:szCs w:val="32"/>
        </w:rPr>
        <w:t>。</w:t>
      </w:r>
    </w:p>
    <w:p w:rsidR="00AF261B" w:rsidRPr="00F94D0D" w:rsidRDefault="00AF261B" w:rsidP="00CC34CC">
      <w:pPr>
        <w:overflowPunct w:val="0"/>
        <w:spacing w:line="580" w:lineRule="exact"/>
        <w:ind w:firstLineChars="200" w:firstLine="640"/>
        <w:rPr>
          <w:rFonts w:ascii="仿宋_GB2312" w:eastAsia="仿宋_GB2312"/>
          <w:sz w:val="32"/>
        </w:rPr>
      </w:pPr>
      <w:r w:rsidRPr="00F94D0D">
        <w:rPr>
          <w:rFonts w:ascii="仿宋_GB2312" w:eastAsia="仿宋_GB2312" w:hint="eastAsia"/>
          <w:sz w:val="32"/>
        </w:rPr>
        <w:t>本复议决定书一经送达，即发生法律效力。</w:t>
      </w:r>
      <w:r w:rsidR="00CC34CC">
        <w:rPr>
          <w:rFonts w:ascii="仿宋_GB2312" w:eastAsia="仿宋_GB2312" w:hint="eastAsia"/>
          <w:sz w:val="32"/>
        </w:rPr>
        <w:t>申请人如对本复议决定不服，可自收到复议决定书之日起十五日内，向有管辖权的</w:t>
      </w:r>
      <w:r w:rsidR="00CC34CC" w:rsidRPr="00F94D0D">
        <w:rPr>
          <w:rFonts w:ascii="仿宋_GB2312" w:eastAsia="仿宋_GB2312" w:hint="eastAsia"/>
          <w:sz w:val="32"/>
        </w:rPr>
        <w:t>人民法院提起诉讼。</w:t>
      </w:r>
    </w:p>
    <w:p w:rsidR="00AF261B" w:rsidRPr="00F94D0D" w:rsidRDefault="00AF261B" w:rsidP="00CC34CC">
      <w:pPr>
        <w:spacing w:line="580" w:lineRule="exact"/>
        <w:rPr>
          <w:rFonts w:ascii="仿宋_GB2312" w:eastAsia="仿宋_GB2312"/>
          <w:sz w:val="32"/>
        </w:rPr>
      </w:pPr>
    </w:p>
    <w:p w:rsidR="00AF261B" w:rsidRPr="00DA0D95" w:rsidRDefault="00AF261B" w:rsidP="00CC34CC">
      <w:pPr>
        <w:spacing w:line="580" w:lineRule="exact"/>
        <w:rPr>
          <w:rFonts w:ascii="仿宋_GB2312" w:eastAsia="仿宋_GB2312" w:hAnsi="仿宋_GB2312"/>
          <w:sz w:val="32"/>
        </w:rPr>
      </w:pPr>
    </w:p>
    <w:p w:rsidR="00AF261B" w:rsidRDefault="00AF261B" w:rsidP="00CC34CC">
      <w:pPr>
        <w:spacing w:line="580" w:lineRule="exact"/>
        <w:rPr>
          <w:rFonts w:ascii="仿宋_GB2312" w:eastAsia="仿宋_GB2312" w:hAnsi="仿宋_GB2312"/>
          <w:sz w:val="32"/>
        </w:rPr>
      </w:pPr>
    </w:p>
    <w:p w:rsidR="00AF261B" w:rsidRDefault="00AF261B" w:rsidP="00CC34CC">
      <w:pPr>
        <w:spacing w:line="58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AF261B" w:rsidRDefault="0025687D" w:rsidP="00CC34CC">
      <w:pPr>
        <w:spacing w:line="580" w:lineRule="exact"/>
        <w:ind w:firstLineChars="150" w:firstLine="480"/>
        <w:rPr>
          <w:rFonts w:ascii="仿宋_GB2312" w:eastAsia="仿宋_GB2312" w:hAnsi="仿宋_GB2312"/>
          <w:sz w:val="32"/>
        </w:rPr>
      </w:pPr>
      <w:r>
        <w:rPr>
          <w:rFonts w:ascii="仿宋_GB2312" w:eastAsia="仿宋_GB2312" w:hAnsi="仿宋_GB2312"/>
          <w:sz w:val="32"/>
        </w:rPr>
        <w:t xml:space="preserve">                               </w:t>
      </w:r>
      <w:r w:rsidR="00AF261B">
        <w:rPr>
          <w:rFonts w:ascii="仿宋_GB2312" w:eastAsia="仿宋_GB2312" w:hAnsi="仿宋_GB2312"/>
          <w:sz w:val="32"/>
        </w:rPr>
        <w:t>2018</w:t>
      </w:r>
      <w:r w:rsidR="00AF261B">
        <w:rPr>
          <w:rFonts w:ascii="仿宋_GB2312" w:eastAsia="仿宋_GB2312" w:hAnsi="仿宋_GB2312" w:hint="eastAsia"/>
          <w:sz w:val="32"/>
        </w:rPr>
        <w:t>年</w:t>
      </w:r>
      <w:r w:rsidR="006B4012">
        <w:rPr>
          <w:rFonts w:ascii="仿宋_GB2312" w:eastAsia="仿宋_GB2312" w:hAnsi="仿宋_GB2312" w:hint="eastAsia"/>
          <w:sz w:val="32"/>
        </w:rPr>
        <w:t>11</w:t>
      </w:r>
      <w:r w:rsidR="00AF261B">
        <w:rPr>
          <w:rFonts w:ascii="仿宋_GB2312" w:eastAsia="仿宋_GB2312" w:hAnsi="仿宋_GB2312" w:hint="eastAsia"/>
          <w:sz w:val="32"/>
        </w:rPr>
        <w:t>月</w:t>
      </w:r>
      <w:r>
        <w:rPr>
          <w:rFonts w:ascii="仿宋_GB2312" w:eastAsia="仿宋_GB2312" w:hAnsi="仿宋_GB2312" w:hint="eastAsia"/>
          <w:sz w:val="32"/>
        </w:rPr>
        <w:t>20</w:t>
      </w:r>
      <w:r w:rsidR="00AF261B">
        <w:rPr>
          <w:rFonts w:ascii="仿宋_GB2312" w:eastAsia="仿宋_GB2312" w:hAnsi="仿宋_GB2312" w:hint="eastAsia"/>
          <w:sz w:val="32"/>
        </w:rPr>
        <w:t>日</w:t>
      </w:r>
    </w:p>
    <w:sectPr w:rsidR="00AF261B" w:rsidSect="0055476E">
      <w:footerReference w:type="even" r:id="rId7"/>
      <w:footerReference w:type="default" r:id="rId8"/>
      <w:pgSz w:w="11906" w:h="16838"/>
      <w:pgMar w:top="1701" w:right="1701" w:bottom="1701"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54A5" w:rsidRDefault="000A54A5" w:rsidP="00152873">
      <w:r>
        <w:separator/>
      </w:r>
    </w:p>
  </w:endnote>
  <w:endnote w:type="continuationSeparator" w:id="0">
    <w:p w:rsidR="000A54A5" w:rsidRDefault="000A54A5" w:rsidP="001528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62116"/>
      <w:docPartObj>
        <w:docPartGallery w:val="Page Numbers (Bottom of Page)"/>
        <w:docPartUnique/>
      </w:docPartObj>
    </w:sdtPr>
    <w:sdtContent>
      <w:p w:rsidR="002330E1" w:rsidRDefault="004D4B4A" w:rsidP="00F847F0">
        <w:pPr>
          <w:pStyle w:val="a7"/>
          <w:ind w:leftChars="150" w:left="315" w:rightChars="150" w:right="315"/>
        </w:pPr>
        <w:r w:rsidRPr="00F847F0">
          <w:rPr>
            <w:rFonts w:asciiTheme="minorEastAsia" w:eastAsiaTheme="minorEastAsia" w:hAnsiTheme="minorEastAsia"/>
            <w:noProof/>
            <w:sz w:val="28"/>
            <w:szCs w:val="28"/>
          </w:rPr>
          <w:fldChar w:fldCharType="begin"/>
        </w:r>
        <w:r w:rsidR="002330E1" w:rsidRPr="00F847F0">
          <w:rPr>
            <w:rFonts w:asciiTheme="minorEastAsia" w:eastAsiaTheme="minorEastAsia" w:hAnsiTheme="minorEastAsia"/>
            <w:noProof/>
            <w:sz w:val="28"/>
            <w:szCs w:val="28"/>
          </w:rPr>
          <w:instrText xml:space="preserve"> PAGE   \* MERGEFORMAT </w:instrText>
        </w:r>
        <w:r w:rsidRPr="00F847F0">
          <w:rPr>
            <w:rFonts w:asciiTheme="minorEastAsia" w:eastAsiaTheme="minorEastAsia" w:hAnsiTheme="minorEastAsia"/>
            <w:noProof/>
            <w:sz w:val="28"/>
            <w:szCs w:val="28"/>
          </w:rPr>
          <w:fldChar w:fldCharType="separate"/>
        </w:r>
        <w:r w:rsidR="00DE0C6A">
          <w:rPr>
            <w:rFonts w:asciiTheme="minorEastAsia" w:eastAsiaTheme="minorEastAsia" w:hAnsiTheme="minorEastAsia"/>
            <w:noProof/>
            <w:sz w:val="28"/>
            <w:szCs w:val="28"/>
          </w:rPr>
          <w:t>- 2 -</w:t>
        </w:r>
        <w:r w:rsidRPr="00F847F0">
          <w:rPr>
            <w:rFonts w:asciiTheme="minorEastAsia" w:eastAsiaTheme="minorEastAsia" w:hAnsiTheme="minorEastAsia"/>
            <w:noProof/>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62126"/>
      <w:docPartObj>
        <w:docPartGallery w:val="Page Numbers (Bottom of Page)"/>
        <w:docPartUnique/>
      </w:docPartObj>
    </w:sdtPr>
    <w:sdtContent>
      <w:p w:rsidR="002330E1" w:rsidRDefault="004D4B4A" w:rsidP="00F847F0">
        <w:pPr>
          <w:pStyle w:val="a7"/>
          <w:ind w:leftChars="150" w:left="315" w:rightChars="150" w:right="315"/>
          <w:jc w:val="right"/>
        </w:pPr>
        <w:r w:rsidRPr="002330E1">
          <w:rPr>
            <w:rFonts w:asciiTheme="minorEastAsia" w:eastAsiaTheme="minorEastAsia" w:hAnsiTheme="minorEastAsia"/>
            <w:sz w:val="28"/>
            <w:szCs w:val="28"/>
          </w:rPr>
          <w:fldChar w:fldCharType="begin"/>
        </w:r>
        <w:r w:rsidR="002330E1" w:rsidRPr="002330E1">
          <w:rPr>
            <w:rFonts w:asciiTheme="minorEastAsia" w:eastAsiaTheme="minorEastAsia" w:hAnsiTheme="minorEastAsia"/>
            <w:sz w:val="28"/>
            <w:szCs w:val="28"/>
          </w:rPr>
          <w:instrText xml:space="preserve"> PAGE   \* MERGEFORMAT </w:instrText>
        </w:r>
        <w:r w:rsidRPr="002330E1">
          <w:rPr>
            <w:rFonts w:asciiTheme="minorEastAsia" w:eastAsiaTheme="minorEastAsia" w:hAnsiTheme="minorEastAsia"/>
            <w:sz w:val="28"/>
            <w:szCs w:val="28"/>
          </w:rPr>
          <w:fldChar w:fldCharType="separate"/>
        </w:r>
        <w:r w:rsidR="00DE0C6A" w:rsidRPr="00DE0C6A">
          <w:rPr>
            <w:rFonts w:asciiTheme="minorEastAsia" w:eastAsiaTheme="minorEastAsia" w:hAnsiTheme="minorEastAsia"/>
            <w:noProof/>
            <w:sz w:val="28"/>
            <w:szCs w:val="28"/>
            <w:lang w:val="zh-CN"/>
          </w:rPr>
          <w:t>-</w:t>
        </w:r>
        <w:r w:rsidR="00DE0C6A">
          <w:rPr>
            <w:rFonts w:asciiTheme="minorEastAsia" w:eastAsiaTheme="minorEastAsia" w:hAnsiTheme="minorEastAsia"/>
            <w:noProof/>
            <w:sz w:val="28"/>
            <w:szCs w:val="28"/>
          </w:rPr>
          <w:t xml:space="preserve"> 1 -</w:t>
        </w:r>
        <w:r w:rsidRPr="002330E1">
          <w:rPr>
            <w:rFonts w:asciiTheme="minorEastAsia" w:eastAsia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54A5" w:rsidRDefault="000A54A5" w:rsidP="00152873">
      <w:r>
        <w:separator/>
      </w:r>
    </w:p>
  </w:footnote>
  <w:footnote w:type="continuationSeparator" w:id="0">
    <w:p w:rsidR="000A54A5" w:rsidRDefault="000A54A5" w:rsidP="0015287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proofState w:grammar="clean"/>
  <w:stylePaneFormatFilter w:val="3F01"/>
  <w:defaultTabStop w:val="420"/>
  <w:doNotHyphenateCaps/>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86B06"/>
    <w:rsid w:val="0000084D"/>
    <w:rsid w:val="00001BDD"/>
    <w:rsid w:val="00003FB5"/>
    <w:rsid w:val="00003FBC"/>
    <w:rsid w:val="000063C3"/>
    <w:rsid w:val="00022637"/>
    <w:rsid w:val="000235A7"/>
    <w:rsid w:val="00025FA9"/>
    <w:rsid w:val="000264C6"/>
    <w:rsid w:val="00041072"/>
    <w:rsid w:val="0004461B"/>
    <w:rsid w:val="000523AF"/>
    <w:rsid w:val="00063F77"/>
    <w:rsid w:val="00072D9C"/>
    <w:rsid w:val="00072F88"/>
    <w:rsid w:val="0007323A"/>
    <w:rsid w:val="00073297"/>
    <w:rsid w:val="0007539C"/>
    <w:rsid w:val="00075F86"/>
    <w:rsid w:val="00081D25"/>
    <w:rsid w:val="00086009"/>
    <w:rsid w:val="00087642"/>
    <w:rsid w:val="00087674"/>
    <w:rsid w:val="0009142B"/>
    <w:rsid w:val="0009435F"/>
    <w:rsid w:val="0009586A"/>
    <w:rsid w:val="000A0870"/>
    <w:rsid w:val="000A54A5"/>
    <w:rsid w:val="000A6445"/>
    <w:rsid w:val="000A6A8B"/>
    <w:rsid w:val="000A7312"/>
    <w:rsid w:val="000B1881"/>
    <w:rsid w:val="000B3440"/>
    <w:rsid w:val="000D5033"/>
    <w:rsid w:val="000D65A3"/>
    <w:rsid w:val="000E1D00"/>
    <w:rsid w:val="000F124B"/>
    <w:rsid w:val="000F5618"/>
    <w:rsid w:val="000F650F"/>
    <w:rsid w:val="000F729A"/>
    <w:rsid w:val="000F7318"/>
    <w:rsid w:val="00105734"/>
    <w:rsid w:val="00110104"/>
    <w:rsid w:val="001130E7"/>
    <w:rsid w:val="0011497F"/>
    <w:rsid w:val="001264BF"/>
    <w:rsid w:val="00126CDA"/>
    <w:rsid w:val="00127128"/>
    <w:rsid w:val="001375B5"/>
    <w:rsid w:val="001404DC"/>
    <w:rsid w:val="0014208A"/>
    <w:rsid w:val="00152873"/>
    <w:rsid w:val="00153D6C"/>
    <w:rsid w:val="001543B3"/>
    <w:rsid w:val="0015628C"/>
    <w:rsid w:val="001566BD"/>
    <w:rsid w:val="00165BCD"/>
    <w:rsid w:val="00170C8B"/>
    <w:rsid w:val="00172F18"/>
    <w:rsid w:val="00173124"/>
    <w:rsid w:val="00177303"/>
    <w:rsid w:val="00180150"/>
    <w:rsid w:val="00183E72"/>
    <w:rsid w:val="00186B06"/>
    <w:rsid w:val="001A35B9"/>
    <w:rsid w:val="001A4114"/>
    <w:rsid w:val="001A44CB"/>
    <w:rsid w:val="001B29A7"/>
    <w:rsid w:val="001B539F"/>
    <w:rsid w:val="001B635B"/>
    <w:rsid w:val="001E1020"/>
    <w:rsid w:val="00200318"/>
    <w:rsid w:val="00204B2F"/>
    <w:rsid w:val="002106D2"/>
    <w:rsid w:val="00214CDC"/>
    <w:rsid w:val="002157C5"/>
    <w:rsid w:val="002159E0"/>
    <w:rsid w:val="002172D4"/>
    <w:rsid w:val="00230C62"/>
    <w:rsid w:val="0023283E"/>
    <w:rsid w:val="002330E1"/>
    <w:rsid w:val="0023474B"/>
    <w:rsid w:val="002359B4"/>
    <w:rsid w:val="00237A06"/>
    <w:rsid w:val="0024163C"/>
    <w:rsid w:val="00241BC8"/>
    <w:rsid w:val="00246B1A"/>
    <w:rsid w:val="002478A0"/>
    <w:rsid w:val="00247990"/>
    <w:rsid w:val="00247EDA"/>
    <w:rsid w:val="00252974"/>
    <w:rsid w:val="00255CF3"/>
    <w:rsid w:val="0025619D"/>
    <w:rsid w:val="0025687D"/>
    <w:rsid w:val="00256EE0"/>
    <w:rsid w:val="00257B4A"/>
    <w:rsid w:val="00263886"/>
    <w:rsid w:val="00270178"/>
    <w:rsid w:val="002759D4"/>
    <w:rsid w:val="00276D6D"/>
    <w:rsid w:val="002876FF"/>
    <w:rsid w:val="002954DA"/>
    <w:rsid w:val="002A0743"/>
    <w:rsid w:val="002A3E23"/>
    <w:rsid w:val="002A5B0F"/>
    <w:rsid w:val="002A6610"/>
    <w:rsid w:val="002A71AA"/>
    <w:rsid w:val="002C5BFB"/>
    <w:rsid w:val="002C5CF4"/>
    <w:rsid w:val="002C6149"/>
    <w:rsid w:val="002D1C51"/>
    <w:rsid w:val="002D2A0F"/>
    <w:rsid w:val="002D52C8"/>
    <w:rsid w:val="002D5596"/>
    <w:rsid w:val="002F26A6"/>
    <w:rsid w:val="002F309B"/>
    <w:rsid w:val="003011CD"/>
    <w:rsid w:val="003066BE"/>
    <w:rsid w:val="003134D2"/>
    <w:rsid w:val="00314CC4"/>
    <w:rsid w:val="0032121B"/>
    <w:rsid w:val="00324EB8"/>
    <w:rsid w:val="00327311"/>
    <w:rsid w:val="00332256"/>
    <w:rsid w:val="00343B18"/>
    <w:rsid w:val="00345B0B"/>
    <w:rsid w:val="003462FF"/>
    <w:rsid w:val="003514F7"/>
    <w:rsid w:val="00352723"/>
    <w:rsid w:val="00356745"/>
    <w:rsid w:val="00360D29"/>
    <w:rsid w:val="003667CF"/>
    <w:rsid w:val="003833AE"/>
    <w:rsid w:val="00386C4E"/>
    <w:rsid w:val="0038716A"/>
    <w:rsid w:val="00387EF8"/>
    <w:rsid w:val="0039644D"/>
    <w:rsid w:val="003A0872"/>
    <w:rsid w:val="003A14DD"/>
    <w:rsid w:val="003B5723"/>
    <w:rsid w:val="003B5AFF"/>
    <w:rsid w:val="003C34E9"/>
    <w:rsid w:val="003C5FD2"/>
    <w:rsid w:val="003D322C"/>
    <w:rsid w:val="003D349E"/>
    <w:rsid w:val="003D66BD"/>
    <w:rsid w:val="003E243D"/>
    <w:rsid w:val="003E51A6"/>
    <w:rsid w:val="003F0416"/>
    <w:rsid w:val="003F152B"/>
    <w:rsid w:val="0040483E"/>
    <w:rsid w:val="00404B52"/>
    <w:rsid w:val="0040562C"/>
    <w:rsid w:val="00417D8D"/>
    <w:rsid w:val="00417F28"/>
    <w:rsid w:val="0042656A"/>
    <w:rsid w:val="00431BC9"/>
    <w:rsid w:val="00441178"/>
    <w:rsid w:val="00447537"/>
    <w:rsid w:val="00451280"/>
    <w:rsid w:val="004513AE"/>
    <w:rsid w:val="00451F40"/>
    <w:rsid w:val="00456A6F"/>
    <w:rsid w:val="00456E9E"/>
    <w:rsid w:val="00456EFB"/>
    <w:rsid w:val="004615ED"/>
    <w:rsid w:val="0046388E"/>
    <w:rsid w:val="004700F7"/>
    <w:rsid w:val="0047598D"/>
    <w:rsid w:val="004835F7"/>
    <w:rsid w:val="004914E6"/>
    <w:rsid w:val="004A2E53"/>
    <w:rsid w:val="004A4412"/>
    <w:rsid w:val="004A4640"/>
    <w:rsid w:val="004A6FD8"/>
    <w:rsid w:val="004C312C"/>
    <w:rsid w:val="004C428A"/>
    <w:rsid w:val="004C4616"/>
    <w:rsid w:val="004C6E2F"/>
    <w:rsid w:val="004D4B4A"/>
    <w:rsid w:val="004D70CC"/>
    <w:rsid w:val="004D7C23"/>
    <w:rsid w:val="004E5584"/>
    <w:rsid w:val="00501353"/>
    <w:rsid w:val="005040EC"/>
    <w:rsid w:val="0050612D"/>
    <w:rsid w:val="0050688E"/>
    <w:rsid w:val="0051005C"/>
    <w:rsid w:val="005111B2"/>
    <w:rsid w:val="0051274F"/>
    <w:rsid w:val="005130AB"/>
    <w:rsid w:val="00515504"/>
    <w:rsid w:val="00523D73"/>
    <w:rsid w:val="00524B62"/>
    <w:rsid w:val="00535905"/>
    <w:rsid w:val="0054093C"/>
    <w:rsid w:val="00541847"/>
    <w:rsid w:val="0054279C"/>
    <w:rsid w:val="00543ED2"/>
    <w:rsid w:val="00545E58"/>
    <w:rsid w:val="0055476E"/>
    <w:rsid w:val="00560317"/>
    <w:rsid w:val="00565652"/>
    <w:rsid w:val="0056618F"/>
    <w:rsid w:val="00567896"/>
    <w:rsid w:val="00571E80"/>
    <w:rsid w:val="00572C02"/>
    <w:rsid w:val="0057616F"/>
    <w:rsid w:val="00576310"/>
    <w:rsid w:val="0058098A"/>
    <w:rsid w:val="005817D7"/>
    <w:rsid w:val="00585BF6"/>
    <w:rsid w:val="00592D99"/>
    <w:rsid w:val="005A1108"/>
    <w:rsid w:val="005A7A8B"/>
    <w:rsid w:val="005A7E4D"/>
    <w:rsid w:val="005B02A8"/>
    <w:rsid w:val="005B1D93"/>
    <w:rsid w:val="005B2A75"/>
    <w:rsid w:val="005B44C2"/>
    <w:rsid w:val="005B53E5"/>
    <w:rsid w:val="005B6B2E"/>
    <w:rsid w:val="005C24E2"/>
    <w:rsid w:val="005C459C"/>
    <w:rsid w:val="005C537F"/>
    <w:rsid w:val="005D1FC3"/>
    <w:rsid w:val="005D52BA"/>
    <w:rsid w:val="005D7450"/>
    <w:rsid w:val="005F3D18"/>
    <w:rsid w:val="006018A1"/>
    <w:rsid w:val="00605740"/>
    <w:rsid w:val="00607A50"/>
    <w:rsid w:val="0061716E"/>
    <w:rsid w:val="006204C3"/>
    <w:rsid w:val="006205A1"/>
    <w:rsid w:val="006205E8"/>
    <w:rsid w:val="00622B3E"/>
    <w:rsid w:val="0062753D"/>
    <w:rsid w:val="006315EF"/>
    <w:rsid w:val="006369C8"/>
    <w:rsid w:val="00641FBC"/>
    <w:rsid w:val="00643601"/>
    <w:rsid w:val="00647E20"/>
    <w:rsid w:val="00670B01"/>
    <w:rsid w:val="00672640"/>
    <w:rsid w:val="006756BE"/>
    <w:rsid w:val="00676324"/>
    <w:rsid w:val="006810BE"/>
    <w:rsid w:val="00686C1C"/>
    <w:rsid w:val="006936B0"/>
    <w:rsid w:val="006A0CDD"/>
    <w:rsid w:val="006A1B6D"/>
    <w:rsid w:val="006A25E6"/>
    <w:rsid w:val="006A4EE8"/>
    <w:rsid w:val="006A5207"/>
    <w:rsid w:val="006A590A"/>
    <w:rsid w:val="006A6936"/>
    <w:rsid w:val="006A6CD7"/>
    <w:rsid w:val="006A7A54"/>
    <w:rsid w:val="006B4012"/>
    <w:rsid w:val="006B4D50"/>
    <w:rsid w:val="006B6513"/>
    <w:rsid w:val="006C1873"/>
    <w:rsid w:val="006C1D27"/>
    <w:rsid w:val="006C2B9C"/>
    <w:rsid w:val="006C5D07"/>
    <w:rsid w:val="006C68FC"/>
    <w:rsid w:val="006D3DBF"/>
    <w:rsid w:val="006D425B"/>
    <w:rsid w:val="006D62CB"/>
    <w:rsid w:val="006D6555"/>
    <w:rsid w:val="006D6570"/>
    <w:rsid w:val="006E581E"/>
    <w:rsid w:val="006F0525"/>
    <w:rsid w:val="006F0B8E"/>
    <w:rsid w:val="006F4B5B"/>
    <w:rsid w:val="006F6868"/>
    <w:rsid w:val="007034B2"/>
    <w:rsid w:val="00706086"/>
    <w:rsid w:val="00707187"/>
    <w:rsid w:val="007151F3"/>
    <w:rsid w:val="00724952"/>
    <w:rsid w:val="007259E9"/>
    <w:rsid w:val="00725CA6"/>
    <w:rsid w:val="0072676A"/>
    <w:rsid w:val="007326DD"/>
    <w:rsid w:val="00733D40"/>
    <w:rsid w:val="00744F09"/>
    <w:rsid w:val="007464B1"/>
    <w:rsid w:val="007517F3"/>
    <w:rsid w:val="00760133"/>
    <w:rsid w:val="0077692B"/>
    <w:rsid w:val="007828C3"/>
    <w:rsid w:val="00785360"/>
    <w:rsid w:val="007A0EE1"/>
    <w:rsid w:val="007A13DC"/>
    <w:rsid w:val="007B15EE"/>
    <w:rsid w:val="007B5B7E"/>
    <w:rsid w:val="007C2F97"/>
    <w:rsid w:val="007C53C2"/>
    <w:rsid w:val="007D613D"/>
    <w:rsid w:val="007D6F88"/>
    <w:rsid w:val="007E2AA8"/>
    <w:rsid w:val="007F4E2B"/>
    <w:rsid w:val="0080108A"/>
    <w:rsid w:val="00802CBD"/>
    <w:rsid w:val="00805896"/>
    <w:rsid w:val="00813E83"/>
    <w:rsid w:val="008201ED"/>
    <w:rsid w:val="0082056F"/>
    <w:rsid w:val="008238FA"/>
    <w:rsid w:val="00833717"/>
    <w:rsid w:val="00833A8C"/>
    <w:rsid w:val="00834CCC"/>
    <w:rsid w:val="00841A96"/>
    <w:rsid w:val="00842D3D"/>
    <w:rsid w:val="00845CC5"/>
    <w:rsid w:val="00851BB8"/>
    <w:rsid w:val="00860E3C"/>
    <w:rsid w:val="00861363"/>
    <w:rsid w:val="00863DAA"/>
    <w:rsid w:val="00872E4C"/>
    <w:rsid w:val="008758C0"/>
    <w:rsid w:val="00877131"/>
    <w:rsid w:val="00877C9D"/>
    <w:rsid w:val="00877FBB"/>
    <w:rsid w:val="00885011"/>
    <w:rsid w:val="0089072C"/>
    <w:rsid w:val="008A0604"/>
    <w:rsid w:val="008A2438"/>
    <w:rsid w:val="008A48F5"/>
    <w:rsid w:val="008A6FCE"/>
    <w:rsid w:val="008A787B"/>
    <w:rsid w:val="008A7E74"/>
    <w:rsid w:val="008B087C"/>
    <w:rsid w:val="008D13E7"/>
    <w:rsid w:val="008D3F2D"/>
    <w:rsid w:val="008D4119"/>
    <w:rsid w:val="008D4B5C"/>
    <w:rsid w:val="008D6A69"/>
    <w:rsid w:val="008E17C7"/>
    <w:rsid w:val="008E48D0"/>
    <w:rsid w:val="008F0498"/>
    <w:rsid w:val="008F791F"/>
    <w:rsid w:val="0090107C"/>
    <w:rsid w:val="009063E1"/>
    <w:rsid w:val="00906CA6"/>
    <w:rsid w:val="009137A0"/>
    <w:rsid w:val="009153CF"/>
    <w:rsid w:val="00920FE5"/>
    <w:rsid w:val="0092106F"/>
    <w:rsid w:val="00930CB2"/>
    <w:rsid w:val="00931456"/>
    <w:rsid w:val="0093415C"/>
    <w:rsid w:val="00940CAC"/>
    <w:rsid w:val="00943822"/>
    <w:rsid w:val="00950220"/>
    <w:rsid w:val="00961931"/>
    <w:rsid w:val="009632C6"/>
    <w:rsid w:val="00963AC6"/>
    <w:rsid w:val="00965F8E"/>
    <w:rsid w:val="009708ED"/>
    <w:rsid w:val="0097507F"/>
    <w:rsid w:val="0098199E"/>
    <w:rsid w:val="0098608B"/>
    <w:rsid w:val="0099159C"/>
    <w:rsid w:val="0099175B"/>
    <w:rsid w:val="00992AA6"/>
    <w:rsid w:val="009940DC"/>
    <w:rsid w:val="00994792"/>
    <w:rsid w:val="00997942"/>
    <w:rsid w:val="009A4CFD"/>
    <w:rsid w:val="009A4DED"/>
    <w:rsid w:val="009C1163"/>
    <w:rsid w:val="009C2E23"/>
    <w:rsid w:val="009D11EC"/>
    <w:rsid w:val="009D296C"/>
    <w:rsid w:val="009D50E6"/>
    <w:rsid w:val="009D5E1A"/>
    <w:rsid w:val="009D64CF"/>
    <w:rsid w:val="009E17B5"/>
    <w:rsid w:val="009E1F9D"/>
    <w:rsid w:val="009E63ED"/>
    <w:rsid w:val="009E6B52"/>
    <w:rsid w:val="009F291C"/>
    <w:rsid w:val="009F3412"/>
    <w:rsid w:val="00A00DDE"/>
    <w:rsid w:val="00A0470F"/>
    <w:rsid w:val="00A066C9"/>
    <w:rsid w:val="00A07A7A"/>
    <w:rsid w:val="00A13F74"/>
    <w:rsid w:val="00A14451"/>
    <w:rsid w:val="00A15DE5"/>
    <w:rsid w:val="00A175A0"/>
    <w:rsid w:val="00A17D90"/>
    <w:rsid w:val="00A20337"/>
    <w:rsid w:val="00A36AC2"/>
    <w:rsid w:val="00A43666"/>
    <w:rsid w:val="00A478A0"/>
    <w:rsid w:val="00A5154E"/>
    <w:rsid w:val="00A60C58"/>
    <w:rsid w:val="00A622E9"/>
    <w:rsid w:val="00A66B29"/>
    <w:rsid w:val="00A66D34"/>
    <w:rsid w:val="00A711EF"/>
    <w:rsid w:val="00A72050"/>
    <w:rsid w:val="00A76CC4"/>
    <w:rsid w:val="00A90B59"/>
    <w:rsid w:val="00A97DDF"/>
    <w:rsid w:val="00AA5520"/>
    <w:rsid w:val="00AA5E81"/>
    <w:rsid w:val="00AA74ED"/>
    <w:rsid w:val="00AB2428"/>
    <w:rsid w:val="00AB2626"/>
    <w:rsid w:val="00AB49E7"/>
    <w:rsid w:val="00AC0FFE"/>
    <w:rsid w:val="00AC3393"/>
    <w:rsid w:val="00AD08C2"/>
    <w:rsid w:val="00AD1576"/>
    <w:rsid w:val="00AD225E"/>
    <w:rsid w:val="00AD7F43"/>
    <w:rsid w:val="00AE0CA0"/>
    <w:rsid w:val="00AF2142"/>
    <w:rsid w:val="00AF261B"/>
    <w:rsid w:val="00AF31B5"/>
    <w:rsid w:val="00AF3743"/>
    <w:rsid w:val="00B03B0D"/>
    <w:rsid w:val="00B042A3"/>
    <w:rsid w:val="00B067C4"/>
    <w:rsid w:val="00B069B9"/>
    <w:rsid w:val="00B20A1B"/>
    <w:rsid w:val="00B21659"/>
    <w:rsid w:val="00B233F7"/>
    <w:rsid w:val="00B306E5"/>
    <w:rsid w:val="00B31BB6"/>
    <w:rsid w:val="00B3502A"/>
    <w:rsid w:val="00B44D07"/>
    <w:rsid w:val="00B5397D"/>
    <w:rsid w:val="00B550FB"/>
    <w:rsid w:val="00B55578"/>
    <w:rsid w:val="00B57E35"/>
    <w:rsid w:val="00B6328C"/>
    <w:rsid w:val="00B63437"/>
    <w:rsid w:val="00B72832"/>
    <w:rsid w:val="00B75679"/>
    <w:rsid w:val="00B765F6"/>
    <w:rsid w:val="00B800AB"/>
    <w:rsid w:val="00B8109E"/>
    <w:rsid w:val="00B9020C"/>
    <w:rsid w:val="00B90239"/>
    <w:rsid w:val="00B92F61"/>
    <w:rsid w:val="00B93B6A"/>
    <w:rsid w:val="00BA3FA3"/>
    <w:rsid w:val="00BA5C02"/>
    <w:rsid w:val="00BA64D1"/>
    <w:rsid w:val="00BB28DF"/>
    <w:rsid w:val="00BB2C42"/>
    <w:rsid w:val="00BB6787"/>
    <w:rsid w:val="00BC17F1"/>
    <w:rsid w:val="00BC1E0B"/>
    <w:rsid w:val="00BD28DA"/>
    <w:rsid w:val="00BE1269"/>
    <w:rsid w:val="00BE1E3B"/>
    <w:rsid w:val="00BE5F62"/>
    <w:rsid w:val="00BE792E"/>
    <w:rsid w:val="00BF01E9"/>
    <w:rsid w:val="00BF5B9A"/>
    <w:rsid w:val="00BF5BA8"/>
    <w:rsid w:val="00C07093"/>
    <w:rsid w:val="00C07A85"/>
    <w:rsid w:val="00C10AE1"/>
    <w:rsid w:val="00C11769"/>
    <w:rsid w:val="00C129F5"/>
    <w:rsid w:val="00C20C7F"/>
    <w:rsid w:val="00C24668"/>
    <w:rsid w:val="00C26A70"/>
    <w:rsid w:val="00C423E6"/>
    <w:rsid w:val="00C5107A"/>
    <w:rsid w:val="00C53AF2"/>
    <w:rsid w:val="00C53C52"/>
    <w:rsid w:val="00C55E36"/>
    <w:rsid w:val="00C5738D"/>
    <w:rsid w:val="00C638F4"/>
    <w:rsid w:val="00C82583"/>
    <w:rsid w:val="00C84286"/>
    <w:rsid w:val="00C848B9"/>
    <w:rsid w:val="00C84DED"/>
    <w:rsid w:val="00C856BA"/>
    <w:rsid w:val="00C91647"/>
    <w:rsid w:val="00C92785"/>
    <w:rsid w:val="00C94F91"/>
    <w:rsid w:val="00C9669C"/>
    <w:rsid w:val="00CA6847"/>
    <w:rsid w:val="00CB66D3"/>
    <w:rsid w:val="00CB6D70"/>
    <w:rsid w:val="00CC2118"/>
    <w:rsid w:val="00CC34CC"/>
    <w:rsid w:val="00CC75F3"/>
    <w:rsid w:val="00CD0B72"/>
    <w:rsid w:val="00CD0E18"/>
    <w:rsid w:val="00CD1BDA"/>
    <w:rsid w:val="00CD2D5F"/>
    <w:rsid w:val="00CD2E7D"/>
    <w:rsid w:val="00CE2254"/>
    <w:rsid w:val="00CE2DF1"/>
    <w:rsid w:val="00CF01E5"/>
    <w:rsid w:val="00CF69DF"/>
    <w:rsid w:val="00D02323"/>
    <w:rsid w:val="00D0532F"/>
    <w:rsid w:val="00D15258"/>
    <w:rsid w:val="00D2410F"/>
    <w:rsid w:val="00D241B5"/>
    <w:rsid w:val="00D243DA"/>
    <w:rsid w:val="00D318EE"/>
    <w:rsid w:val="00D325C3"/>
    <w:rsid w:val="00D34C55"/>
    <w:rsid w:val="00D37D69"/>
    <w:rsid w:val="00D4799C"/>
    <w:rsid w:val="00D47E8E"/>
    <w:rsid w:val="00D536FA"/>
    <w:rsid w:val="00D5606B"/>
    <w:rsid w:val="00D56176"/>
    <w:rsid w:val="00D60BDB"/>
    <w:rsid w:val="00D63AFA"/>
    <w:rsid w:val="00D74A1B"/>
    <w:rsid w:val="00D83E09"/>
    <w:rsid w:val="00D84F22"/>
    <w:rsid w:val="00D90FC7"/>
    <w:rsid w:val="00D90FE1"/>
    <w:rsid w:val="00D9411F"/>
    <w:rsid w:val="00D95531"/>
    <w:rsid w:val="00D974C6"/>
    <w:rsid w:val="00DA0D95"/>
    <w:rsid w:val="00DA66F7"/>
    <w:rsid w:val="00DB02D2"/>
    <w:rsid w:val="00DB688E"/>
    <w:rsid w:val="00DC054C"/>
    <w:rsid w:val="00DC42F3"/>
    <w:rsid w:val="00DC7DE7"/>
    <w:rsid w:val="00DD05B3"/>
    <w:rsid w:val="00DD4896"/>
    <w:rsid w:val="00DD5473"/>
    <w:rsid w:val="00DD7149"/>
    <w:rsid w:val="00DE0C6A"/>
    <w:rsid w:val="00DE5631"/>
    <w:rsid w:val="00DE60FD"/>
    <w:rsid w:val="00DF317B"/>
    <w:rsid w:val="00DF3461"/>
    <w:rsid w:val="00E0116E"/>
    <w:rsid w:val="00E02CE4"/>
    <w:rsid w:val="00E06F41"/>
    <w:rsid w:val="00E12BFF"/>
    <w:rsid w:val="00E13222"/>
    <w:rsid w:val="00E20163"/>
    <w:rsid w:val="00E24692"/>
    <w:rsid w:val="00E273E9"/>
    <w:rsid w:val="00E32FFE"/>
    <w:rsid w:val="00E50E74"/>
    <w:rsid w:val="00E537B0"/>
    <w:rsid w:val="00E60013"/>
    <w:rsid w:val="00E61C87"/>
    <w:rsid w:val="00E67F89"/>
    <w:rsid w:val="00E74F1E"/>
    <w:rsid w:val="00E832E8"/>
    <w:rsid w:val="00E833CD"/>
    <w:rsid w:val="00E83732"/>
    <w:rsid w:val="00E866E4"/>
    <w:rsid w:val="00E976A2"/>
    <w:rsid w:val="00EA4626"/>
    <w:rsid w:val="00EA4E35"/>
    <w:rsid w:val="00EA7B34"/>
    <w:rsid w:val="00EB3FCB"/>
    <w:rsid w:val="00EC1B38"/>
    <w:rsid w:val="00EC4260"/>
    <w:rsid w:val="00ED08A0"/>
    <w:rsid w:val="00ED2BB7"/>
    <w:rsid w:val="00EE1387"/>
    <w:rsid w:val="00EF315C"/>
    <w:rsid w:val="00EF49FD"/>
    <w:rsid w:val="00EF7EC2"/>
    <w:rsid w:val="00F06AC2"/>
    <w:rsid w:val="00F15B3F"/>
    <w:rsid w:val="00F165F5"/>
    <w:rsid w:val="00F1798B"/>
    <w:rsid w:val="00F247FF"/>
    <w:rsid w:val="00F263E3"/>
    <w:rsid w:val="00F3063B"/>
    <w:rsid w:val="00F319B5"/>
    <w:rsid w:val="00F32452"/>
    <w:rsid w:val="00F3358B"/>
    <w:rsid w:val="00F34264"/>
    <w:rsid w:val="00F411FA"/>
    <w:rsid w:val="00F426E6"/>
    <w:rsid w:val="00F46573"/>
    <w:rsid w:val="00F5045A"/>
    <w:rsid w:val="00F51202"/>
    <w:rsid w:val="00F55ABB"/>
    <w:rsid w:val="00F611B0"/>
    <w:rsid w:val="00F77052"/>
    <w:rsid w:val="00F846DB"/>
    <w:rsid w:val="00F847F0"/>
    <w:rsid w:val="00F86AF8"/>
    <w:rsid w:val="00F90077"/>
    <w:rsid w:val="00F93FF0"/>
    <w:rsid w:val="00F94D0D"/>
    <w:rsid w:val="00F94E3C"/>
    <w:rsid w:val="00FA21CD"/>
    <w:rsid w:val="00FA393A"/>
    <w:rsid w:val="00FA5387"/>
    <w:rsid w:val="00FB01F7"/>
    <w:rsid w:val="00FB2CA1"/>
    <w:rsid w:val="00FB2D9E"/>
    <w:rsid w:val="00FB2EA6"/>
    <w:rsid w:val="00FB3B18"/>
    <w:rsid w:val="00FB6ADC"/>
    <w:rsid w:val="00FC2C54"/>
    <w:rsid w:val="00FC6373"/>
    <w:rsid w:val="00FC72D1"/>
    <w:rsid w:val="00FE4123"/>
    <w:rsid w:val="00FE445A"/>
    <w:rsid w:val="00FF7379"/>
    <w:rsid w:val="0D6F3A11"/>
    <w:rsid w:val="0E2C1DDE"/>
    <w:rsid w:val="3F480713"/>
    <w:rsid w:val="5E0D6E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uiPriority="99"/>
    <w:lsdException w:name="caption" w:locked="1" w:semiHidden="1" w:unhideWhenUsed="1" w:qFormat="1"/>
    <w:lsdException w:name="page number" w:locked="1"/>
    <w:lsdException w:name="Title" w:locked="1" w:qFormat="1"/>
    <w:lsdException w:name="Closing" w:locked="1"/>
    <w:lsdException w:name="Default Paragraph Font" w:locked="1"/>
    <w:lsdException w:name="Subtitle" w:locked="1" w:qFormat="1"/>
    <w:lsdException w:name="Salutation" w:locked="1"/>
    <w:lsdException w:name="Date" w:locked="1"/>
    <w:lsdException w:name="Strong" w:locked="1" w:qFormat="1"/>
    <w:lsdException w:name="Emphasis" w:locked="1" w:qFormat="1"/>
    <w:lsdException w:name="Normal Table" w:locked="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52873"/>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rsid w:val="00152873"/>
    <w:pPr>
      <w:suppressAutoHyphens w:val="0"/>
    </w:pPr>
    <w:rPr>
      <w:rFonts w:eastAsia="仿宋_GB2312"/>
      <w:kern w:val="2"/>
      <w:sz w:val="30"/>
      <w:szCs w:val="24"/>
    </w:rPr>
  </w:style>
  <w:style w:type="paragraph" w:styleId="a4">
    <w:name w:val="Closing"/>
    <w:basedOn w:val="a"/>
    <w:link w:val="Char0"/>
    <w:rsid w:val="00152873"/>
    <w:pPr>
      <w:suppressAutoHyphens w:val="0"/>
      <w:ind w:leftChars="2100" w:left="100"/>
    </w:pPr>
    <w:rPr>
      <w:rFonts w:eastAsia="仿宋_GB2312"/>
      <w:kern w:val="2"/>
      <w:sz w:val="30"/>
      <w:szCs w:val="24"/>
    </w:rPr>
  </w:style>
  <w:style w:type="paragraph" w:styleId="a5">
    <w:name w:val="Date"/>
    <w:basedOn w:val="a"/>
    <w:next w:val="a"/>
    <w:link w:val="Char1"/>
    <w:semiHidden/>
    <w:rsid w:val="00152873"/>
    <w:pPr>
      <w:ind w:leftChars="2500" w:left="100"/>
    </w:pPr>
  </w:style>
  <w:style w:type="paragraph" w:styleId="a6">
    <w:name w:val="Balloon Text"/>
    <w:basedOn w:val="a"/>
    <w:link w:val="Char2"/>
    <w:semiHidden/>
    <w:rsid w:val="00152873"/>
    <w:rPr>
      <w:sz w:val="18"/>
      <w:szCs w:val="18"/>
    </w:rPr>
  </w:style>
  <w:style w:type="paragraph" w:styleId="a7">
    <w:name w:val="footer"/>
    <w:basedOn w:val="a"/>
    <w:link w:val="Char3"/>
    <w:uiPriority w:val="99"/>
    <w:rsid w:val="00152873"/>
    <w:pPr>
      <w:tabs>
        <w:tab w:val="center" w:pos="4153"/>
        <w:tab w:val="right" w:pos="8306"/>
      </w:tabs>
      <w:snapToGrid w:val="0"/>
      <w:jc w:val="left"/>
    </w:pPr>
    <w:rPr>
      <w:sz w:val="18"/>
      <w:szCs w:val="18"/>
    </w:rPr>
  </w:style>
  <w:style w:type="paragraph" w:styleId="a8">
    <w:name w:val="header"/>
    <w:basedOn w:val="a"/>
    <w:link w:val="Char4"/>
    <w:semiHidden/>
    <w:rsid w:val="00152873"/>
    <w:pPr>
      <w:pBdr>
        <w:bottom w:val="single" w:sz="6" w:space="1" w:color="auto"/>
      </w:pBdr>
      <w:tabs>
        <w:tab w:val="center" w:pos="4153"/>
        <w:tab w:val="right" w:pos="8306"/>
      </w:tabs>
      <w:snapToGrid w:val="0"/>
      <w:jc w:val="center"/>
    </w:pPr>
    <w:rPr>
      <w:sz w:val="18"/>
      <w:szCs w:val="18"/>
    </w:rPr>
  </w:style>
  <w:style w:type="character" w:styleId="a9">
    <w:name w:val="page number"/>
    <w:basedOn w:val="a0"/>
    <w:rsid w:val="00152873"/>
    <w:rPr>
      <w:rFonts w:cs="Times New Roman"/>
    </w:rPr>
  </w:style>
  <w:style w:type="character" w:customStyle="1" w:styleId="Char5">
    <w:name w:val="正文文本 Char"/>
    <w:basedOn w:val="a0"/>
    <w:locked/>
    <w:rsid w:val="00152873"/>
    <w:rPr>
      <w:rFonts w:ascii="宋体" w:eastAsia="宋体" w:hAnsi="宋体" w:cs="Times New Roman"/>
      <w:sz w:val="15"/>
      <w:szCs w:val="15"/>
      <w:shd w:val="clear" w:color="auto" w:fill="FFFFFF"/>
    </w:rPr>
  </w:style>
  <w:style w:type="character" w:customStyle="1" w:styleId="Char0">
    <w:name w:val="结束语 Char"/>
    <w:basedOn w:val="a0"/>
    <w:link w:val="a4"/>
    <w:locked/>
    <w:rsid w:val="00152873"/>
    <w:rPr>
      <w:rFonts w:ascii="Times New Roman" w:eastAsia="仿宋_GB2312" w:hAnsi="Times New Roman" w:cs="Times New Roman"/>
      <w:sz w:val="24"/>
      <w:szCs w:val="24"/>
    </w:rPr>
  </w:style>
  <w:style w:type="character" w:customStyle="1" w:styleId="Char">
    <w:name w:val="称呼 Char"/>
    <w:basedOn w:val="a0"/>
    <w:link w:val="a3"/>
    <w:locked/>
    <w:rsid w:val="00152873"/>
    <w:rPr>
      <w:rFonts w:ascii="Times New Roman" w:eastAsia="仿宋_GB2312" w:hAnsi="Times New Roman" w:cs="Times New Roman"/>
      <w:sz w:val="24"/>
      <w:szCs w:val="24"/>
    </w:rPr>
  </w:style>
  <w:style w:type="character" w:customStyle="1" w:styleId="Char4">
    <w:name w:val="页眉 Char"/>
    <w:basedOn w:val="a0"/>
    <w:link w:val="a8"/>
    <w:semiHidden/>
    <w:locked/>
    <w:rsid w:val="00152873"/>
    <w:rPr>
      <w:rFonts w:ascii="Times New Roman" w:eastAsia="宋体" w:hAnsi="Times New Roman" w:cs="Times New Roman"/>
      <w:kern w:val="0"/>
      <w:sz w:val="18"/>
      <w:szCs w:val="18"/>
    </w:rPr>
  </w:style>
  <w:style w:type="character" w:customStyle="1" w:styleId="Char3">
    <w:name w:val="页脚 Char"/>
    <w:basedOn w:val="a0"/>
    <w:link w:val="a7"/>
    <w:uiPriority w:val="99"/>
    <w:locked/>
    <w:rsid w:val="00152873"/>
    <w:rPr>
      <w:rFonts w:ascii="Times New Roman" w:eastAsia="宋体" w:hAnsi="Times New Roman" w:cs="Times New Roman"/>
      <w:kern w:val="0"/>
      <w:sz w:val="18"/>
      <w:szCs w:val="18"/>
    </w:rPr>
  </w:style>
  <w:style w:type="character" w:customStyle="1" w:styleId="Char1">
    <w:name w:val="日期 Char"/>
    <w:basedOn w:val="a0"/>
    <w:link w:val="a5"/>
    <w:semiHidden/>
    <w:locked/>
    <w:rsid w:val="00152873"/>
    <w:rPr>
      <w:rFonts w:ascii="Times New Roman" w:eastAsia="宋体" w:hAnsi="Times New Roman" w:cs="Times New Roman"/>
      <w:kern w:val="0"/>
      <w:sz w:val="21"/>
      <w:szCs w:val="21"/>
    </w:rPr>
  </w:style>
  <w:style w:type="character" w:customStyle="1" w:styleId="13pt">
    <w:name w:val="正文文本 + 13 pt"/>
    <w:basedOn w:val="a0"/>
    <w:rsid w:val="00152873"/>
    <w:rPr>
      <w:rFonts w:ascii="宋体" w:eastAsia="宋体" w:cs="宋体"/>
      <w:color w:val="000000"/>
      <w:spacing w:val="0"/>
      <w:w w:val="100"/>
      <w:position w:val="0"/>
      <w:sz w:val="26"/>
      <w:szCs w:val="26"/>
      <w:u w:val="none"/>
      <w:lang w:val="zh-CN"/>
    </w:rPr>
  </w:style>
  <w:style w:type="character" w:customStyle="1" w:styleId="13pt1">
    <w:name w:val="正文文本 + 13 pt1"/>
    <w:basedOn w:val="a0"/>
    <w:rsid w:val="00152873"/>
    <w:rPr>
      <w:rFonts w:ascii="宋体" w:eastAsia="宋体" w:cs="宋体"/>
      <w:color w:val="000000"/>
      <w:spacing w:val="0"/>
      <w:w w:val="100"/>
      <w:position w:val="0"/>
      <w:sz w:val="26"/>
      <w:szCs w:val="26"/>
      <w:u w:val="none"/>
      <w:lang w:val="zh-CN"/>
    </w:rPr>
  </w:style>
  <w:style w:type="character" w:customStyle="1" w:styleId="Char2">
    <w:name w:val="批注框文本 Char"/>
    <w:basedOn w:val="a0"/>
    <w:link w:val="a6"/>
    <w:semiHidden/>
    <w:locked/>
    <w:rsid w:val="00152873"/>
    <w:rPr>
      <w:rFonts w:ascii="Times New Roman" w:hAnsi="Times New Roman" w:cs="Times New Roman"/>
      <w:sz w:val="18"/>
      <w:szCs w:val="18"/>
    </w:rPr>
  </w:style>
  <w:style w:type="character" w:customStyle="1" w:styleId="stylekwd">
    <w:name w:val="style_kwd"/>
    <w:basedOn w:val="a0"/>
    <w:rsid w:val="00DA66F7"/>
  </w:style>
  <w:style w:type="character" w:customStyle="1" w:styleId="apple-converted-space">
    <w:name w:val="apple-converted-space"/>
    <w:basedOn w:val="a0"/>
    <w:rsid w:val="00DA66F7"/>
  </w:style>
  <w:style w:type="character" w:styleId="aa">
    <w:name w:val="Strong"/>
    <w:basedOn w:val="a0"/>
    <w:qFormat/>
    <w:locked/>
    <w:rsid w:val="00DA66F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3B08D2-FC0F-4696-8D3A-7FEF59FC1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694</Words>
  <Characters>3962</Characters>
  <Application>Microsoft Office Word</Application>
  <DocSecurity>0</DocSecurity>
  <Lines>33</Lines>
  <Paragraphs>9</Paragraphs>
  <ScaleCrop>false</ScaleCrop>
  <Company>Chinese ORG</Company>
  <LinksUpToDate>false</LinksUpToDate>
  <CharactersWithSpaces>4647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深  圳  市  人  民  政  府</dc:title>
  <dc:creator>Chinese User</dc:creator>
  <cp:lastModifiedBy>Administrator</cp:lastModifiedBy>
  <cp:revision>3</cp:revision>
  <cp:lastPrinted>2018-11-23T03:01:00Z</cp:lastPrinted>
  <dcterms:created xsi:type="dcterms:W3CDTF">2018-12-12T11:16:00Z</dcterms:created>
  <dcterms:modified xsi:type="dcterms:W3CDTF">2018-12-12T11:20:00Z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ies>
</file>