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sz w:val="44"/>
        </w:rPr>
      </w:pPr>
      <w:r>
        <w:rPr>
          <w:rFonts w:ascii="宋体" w:hAnsi="宋体"/>
          <w:sz w:val="44"/>
        </w:rPr>
        <w:t>深  圳  市  人  民  政  府</w:t>
      </w:r>
    </w:p>
    <w:p>
      <w:pPr>
        <w:jc w:val="center"/>
        <w:rPr>
          <w:rFonts w:eastAsia="方正小标宋_GBK"/>
          <w:bCs/>
          <w:sz w:val="44"/>
          <w:szCs w:val="44"/>
        </w:rPr>
      </w:pPr>
      <w:r>
        <w:rPr>
          <w:rFonts w:eastAsia="方正小标宋_GBK"/>
          <w:bCs/>
          <w:sz w:val="44"/>
          <w:szCs w:val="44"/>
        </w:rPr>
        <w:t>不予受理决定书</w:t>
      </w:r>
    </w:p>
    <w:p>
      <w:pPr>
        <w:jc w:val="center"/>
        <w:rPr>
          <w:rFonts w:eastAsia="方正黑体_GBK"/>
          <w:sz w:val="44"/>
          <w:szCs w:val="44"/>
        </w:rPr>
      </w:pPr>
    </w:p>
    <w:p>
      <w:pPr>
        <w:wordWrap w:val="0"/>
        <w:spacing w:line="580" w:lineRule="exact"/>
        <w:ind w:right="320"/>
        <w:jc w:val="righ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深府</w:t>
      </w:r>
      <w:r>
        <w:rPr>
          <w:rFonts w:hint="eastAsia" w:ascii="仿宋" w:hAnsi="仿宋" w:eastAsia="仿宋"/>
          <w:sz w:val="32"/>
          <w:szCs w:val="32"/>
        </w:rPr>
        <w:t>行</w:t>
      </w:r>
      <w:r>
        <w:rPr>
          <w:rFonts w:ascii="仿宋" w:hAnsi="仿宋" w:eastAsia="仿宋"/>
          <w:sz w:val="32"/>
          <w:szCs w:val="32"/>
        </w:rPr>
        <w:t>复〔</w:t>
      </w:r>
      <w:r>
        <w:rPr>
          <w:rFonts w:hint="eastAsia" w:ascii="仿宋" w:hAnsi="仿宋" w:eastAsia="仿宋"/>
          <w:sz w:val="32"/>
          <w:szCs w:val="32"/>
        </w:rPr>
        <w:t>2018</w:t>
      </w:r>
      <w:r>
        <w:rPr>
          <w:rFonts w:ascii="仿宋" w:hAnsi="仿宋" w:eastAsia="仿宋"/>
          <w:sz w:val="32"/>
          <w:szCs w:val="32"/>
        </w:rPr>
        <w:t>〕</w:t>
      </w:r>
      <w:r>
        <w:rPr>
          <w:rFonts w:hint="eastAsia" w:ascii="仿宋" w:hAnsi="仿宋" w:eastAsia="仿宋"/>
          <w:sz w:val="32"/>
          <w:szCs w:val="32"/>
        </w:rPr>
        <w:t>985</w:t>
      </w:r>
      <w:r>
        <w:rPr>
          <w:rFonts w:ascii="仿宋" w:hAnsi="仿宋" w:eastAsia="仿宋"/>
          <w:sz w:val="32"/>
          <w:szCs w:val="32"/>
        </w:rPr>
        <w:t>号</w:t>
      </w:r>
    </w:p>
    <w:p>
      <w:pPr>
        <w:spacing w:line="580" w:lineRule="exact"/>
        <w:jc w:val="right"/>
        <w:rPr>
          <w:rFonts w:ascii="仿宋_GB2312" w:hAnsi="仿宋_GB2312" w:eastAsia="仿宋_GB2312"/>
          <w:sz w:val="32"/>
          <w:szCs w:val="32"/>
        </w:rPr>
      </w:pPr>
    </w:p>
    <w:p>
      <w:pPr>
        <w:spacing w:line="580" w:lineRule="exact"/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申请人</w:t>
      </w:r>
      <w:r>
        <w:rPr>
          <w:rFonts w:hint="eastAsia" w:ascii="仿宋" w:hAnsi="仿宋" w:eastAsia="仿宋"/>
          <w:sz w:val="32"/>
          <w:szCs w:val="32"/>
        </w:rPr>
        <w:t>：罗某</w:t>
      </w:r>
    </w:p>
    <w:p>
      <w:pPr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申请人</w:t>
      </w:r>
      <w:r>
        <w:rPr>
          <w:rFonts w:hint="eastAsia" w:ascii="仿宋" w:hAnsi="仿宋" w:eastAsia="仿宋"/>
          <w:sz w:val="32"/>
          <w:szCs w:val="32"/>
        </w:rPr>
        <w:t>以“深圳市市场和质量监督管理委员会龙华局”为被申请人，不服被申请人对其关于深圳市</w:t>
      </w:r>
      <w:r>
        <w:rPr>
          <w:rFonts w:hint="eastAsia" w:ascii="仿宋_GB2312" w:eastAsia="仿宋_GB2312"/>
          <w:sz w:val="32"/>
          <w:szCs w:val="32"/>
        </w:rPr>
        <w:t>××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有限公司涉嫌虚假宣传的举报（编号：201803280060）所作的销案处理结果，于2018年10月16日通过邮寄的方式向本机关申请行政复议。经审查，申请人称被申请人于2018年5月15日通过短信告知其上述销案处理结果，并提供相关证据材料。本机关认为，申请人提出的行政复议申请已经超过</w:t>
      </w:r>
      <w:r>
        <w:rPr>
          <w:rFonts w:ascii="仿宋" w:hAnsi="仿宋" w:eastAsia="仿宋"/>
          <w:sz w:val="32"/>
          <w:szCs w:val="32"/>
        </w:rPr>
        <w:t>《中华人民共和国行政复议法》第</w:t>
      </w:r>
      <w:r>
        <w:rPr>
          <w:rFonts w:hint="eastAsia" w:ascii="仿宋" w:hAnsi="仿宋" w:eastAsia="仿宋"/>
          <w:sz w:val="32"/>
          <w:szCs w:val="32"/>
        </w:rPr>
        <w:t>九条</w:t>
      </w:r>
      <w:r>
        <w:rPr>
          <w:rFonts w:ascii="仿宋" w:hAnsi="仿宋" w:eastAsia="仿宋"/>
          <w:sz w:val="32"/>
          <w:szCs w:val="32"/>
        </w:rPr>
        <w:t>第一款</w:t>
      </w:r>
      <w:r>
        <w:rPr>
          <w:rFonts w:hint="eastAsia" w:ascii="仿宋" w:hAnsi="仿宋" w:eastAsia="仿宋"/>
          <w:sz w:val="32"/>
          <w:szCs w:val="32"/>
        </w:rPr>
        <w:t>规定的申请行政复议的期限。</w:t>
      </w:r>
      <w:r>
        <w:rPr>
          <w:rFonts w:ascii="仿宋" w:hAnsi="仿宋" w:eastAsia="仿宋"/>
          <w:sz w:val="32"/>
          <w:szCs w:val="32"/>
        </w:rPr>
        <w:t>根据《中华人民共和国行政复议法》第十七条第一款的规定，本机关作出决定如下：</w:t>
      </w:r>
    </w:p>
    <w:p>
      <w:pPr>
        <w:spacing w:line="580" w:lineRule="exact"/>
        <w:ind w:left="-141" w:leftChars="-67" w:firstLine="800" w:firstLineChars="250"/>
        <w:rPr>
          <w:rFonts w:ascii="仿宋" w:hAnsi="仿宋" w:eastAsia="仿宋"/>
          <w:sz w:val="32"/>
        </w:rPr>
      </w:pPr>
      <w:r>
        <w:rPr>
          <w:rFonts w:ascii="仿宋" w:hAnsi="仿宋" w:eastAsia="仿宋"/>
          <w:sz w:val="32"/>
          <w:szCs w:val="32"/>
        </w:rPr>
        <w:t>对申请人</w:t>
      </w:r>
      <w:r>
        <w:rPr>
          <w:rFonts w:hint="eastAsia" w:ascii="仿宋" w:hAnsi="仿宋" w:eastAsia="仿宋"/>
          <w:sz w:val="32"/>
          <w:szCs w:val="32"/>
        </w:rPr>
        <w:t>罗某</w:t>
      </w:r>
      <w:r>
        <w:rPr>
          <w:rFonts w:ascii="仿宋" w:hAnsi="仿宋" w:eastAsia="仿宋"/>
          <w:sz w:val="32"/>
          <w:szCs w:val="32"/>
        </w:rPr>
        <w:t>提出的</w:t>
      </w:r>
      <w:r>
        <w:rPr>
          <w:rFonts w:hint="eastAsia" w:ascii="仿宋" w:hAnsi="仿宋" w:eastAsia="仿宋"/>
          <w:sz w:val="32"/>
          <w:szCs w:val="32"/>
        </w:rPr>
        <w:t>上述</w:t>
      </w:r>
      <w:r>
        <w:rPr>
          <w:rFonts w:ascii="仿宋" w:hAnsi="仿宋" w:eastAsia="仿宋"/>
          <w:sz w:val="32"/>
          <w:szCs w:val="32"/>
        </w:rPr>
        <w:t>行政复议申请不予受理。</w:t>
      </w:r>
    </w:p>
    <w:p>
      <w:pPr>
        <w:spacing w:line="5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申请人</w:t>
      </w:r>
      <w:r>
        <w:rPr>
          <w:rFonts w:ascii="仿宋" w:hAnsi="仿宋" w:eastAsia="仿宋"/>
          <w:sz w:val="32"/>
          <w:szCs w:val="32"/>
        </w:rPr>
        <w:t>如不服本决定，可以自收到本决定书之日起十五日内向</w:t>
      </w:r>
      <w:r>
        <w:rPr>
          <w:rFonts w:hint="eastAsia" w:ascii="仿宋" w:hAnsi="仿宋" w:eastAsia="仿宋"/>
          <w:sz w:val="32"/>
          <w:szCs w:val="32"/>
        </w:rPr>
        <w:t>深圳市中级人民法院</w:t>
      </w:r>
      <w:r>
        <w:rPr>
          <w:rFonts w:ascii="仿宋" w:hAnsi="仿宋" w:eastAsia="仿宋"/>
          <w:sz w:val="32"/>
          <w:szCs w:val="32"/>
        </w:rPr>
        <w:t>提起诉讼。</w:t>
      </w:r>
    </w:p>
    <w:p>
      <w:pPr>
        <w:spacing w:line="580" w:lineRule="exact"/>
        <w:ind w:right="640" w:firstLine="5120" w:firstLineChars="1600"/>
        <w:rPr>
          <w:rFonts w:ascii="仿宋" w:hAnsi="仿宋" w:eastAsia="仿宋"/>
          <w:sz w:val="32"/>
          <w:szCs w:val="32"/>
        </w:rPr>
      </w:pPr>
    </w:p>
    <w:p>
      <w:pPr>
        <w:spacing w:line="580" w:lineRule="exact"/>
        <w:ind w:right="640" w:firstLine="5120" w:firstLineChars="1600"/>
        <w:rPr>
          <w:rFonts w:ascii="仿宋" w:hAnsi="仿宋" w:eastAsia="仿宋"/>
          <w:sz w:val="32"/>
          <w:szCs w:val="32"/>
        </w:rPr>
      </w:pPr>
    </w:p>
    <w:p>
      <w:pPr>
        <w:spacing w:line="580" w:lineRule="exact"/>
        <w:ind w:right="640" w:firstLine="6080" w:firstLineChars="1900"/>
        <w:jc w:val="righ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深圳市人民政府</w:t>
      </w:r>
    </w:p>
    <w:p>
      <w:pPr>
        <w:ind w:firstLine="6080" w:firstLineChars="1900"/>
      </w:pPr>
      <w:r>
        <w:rPr>
          <w:rFonts w:hint="eastAsia" w:ascii="仿宋" w:hAnsi="仿宋" w:eastAsia="仿宋"/>
          <w:sz w:val="32"/>
          <w:szCs w:val="32"/>
        </w:rPr>
        <w:t>2018年10月23日</w:t>
      </w:r>
    </w:p>
    <w:sectPr>
      <w:pgSz w:w="11906" w:h="16838"/>
      <w:pgMar w:top="1701" w:right="1417" w:bottom="992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Courier New"/>
    <w:panose1 w:val="00000000000000000000"/>
    <w:charset w:val="00"/>
    <w:family w:val="script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0C1728"/>
    <w:rsid w:val="002513CF"/>
    <w:rsid w:val="00381732"/>
    <w:rsid w:val="00991BAB"/>
    <w:rsid w:val="197A51CF"/>
    <w:rsid w:val="33570E64"/>
    <w:rsid w:val="38147C31"/>
    <w:rsid w:val="3F0C1728"/>
    <w:rsid w:val="47EC06B3"/>
    <w:rsid w:val="51CE1A6E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rFonts w:ascii="Times New Roman" w:hAnsi="Times New Roman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xiaoqiao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Microsoft</Company>
  <Pages>1</Pages>
  <Words>59</Words>
  <Characters>337</Characters>
  <Lines>2</Lines>
  <Paragraphs>1</Paragraphs>
  <TotalTime>0</TotalTime>
  <ScaleCrop>false</ScaleCrop>
  <LinksUpToDate>false</LinksUpToDate>
  <CharactersWithSpaces>395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2018-10-18T06:31:00Z</dcterms:created>
  <dc:creator>xiaoqiao</dc:creator>
  <cp:lastModifiedBy>乐乐</cp:lastModifiedBy>
  <cp:lastPrinted>2018-10-23T09:35:00Z</cp:lastPrinted>
  <dcterms:modified xsi:type="dcterms:W3CDTF">2018-12-24T15:25:55Z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