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4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0" w:hRule="atLeast"/>
        </w:trPr>
        <w:tc>
          <w:tcPr>
            <w:tcW w:w="10423" w:type="dxa"/>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kern w:val="0"/>
                <w:sz w:val="24"/>
                <w:szCs w:val="24"/>
                <w:u w:val="none"/>
                <w:lang w:eastAsia="zh-CN" w:bidi="ar"/>
              </w:rPr>
            </w:pPr>
            <w:r>
              <w:rPr>
                <w:rFonts w:hint="eastAsia" w:ascii="宋体" w:hAnsi="宋体" w:eastAsia="宋体" w:cs="宋体"/>
                <w:b/>
                <w:i w:val="0"/>
                <w:color w:val="000000"/>
                <w:kern w:val="0"/>
                <w:sz w:val="40"/>
                <w:szCs w:val="40"/>
                <w:u w:val="none"/>
                <w:lang w:val="en-US" w:eastAsia="zh-CN" w:bidi="ar"/>
              </w:rPr>
              <w:t>广东法律服务网服务事项指南</w:t>
            </w:r>
          </w:p>
        </w:tc>
      </w:tr>
    </w:tbl>
    <w:p>
      <w:pPr>
        <w:keepNext w:val="0"/>
        <w:keepLines w:val="0"/>
        <w:widowControl/>
        <w:suppressLineNumbers w:val="0"/>
        <w:wordWrap w:val="0"/>
        <w:jc w:val="right"/>
        <w:textAlignment w:val="center"/>
        <w:rPr>
          <w:rFonts w:hint="eastAsia" w:ascii="宋体" w:hAnsi="宋体" w:eastAsia="宋体" w:cs="宋体"/>
          <w:i w:val="0"/>
          <w:color w:val="000000"/>
          <w:sz w:val="20"/>
          <w:szCs w:val="20"/>
          <w:u w:val="none"/>
        </w:rPr>
      </w:pPr>
      <w:r>
        <w:rPr>
          <w:rFonts w:hint="default" w:ascii="宋体" w:hAnsi="宋体" w:eastAsia="宋体" w:cs="宋体"/>
          <w:i w:val="0"/>
          <w:color w:val="000000"/>
          <w:sz w:val="20"/>
          <w:szCs w:val="20"/>
          <w:u w:val="none"/>
        </w:rPr>
        <w:t xml:space="preserve">  填写单位：</w:t>
      </w:r>
      <w:r>
        <w:rPr>
          <w:rFonts w:hint="eastAsia" w:ascii="宋体" w:hAnsi="宋体" w:eastAsia="宋体" w:cs="宋体"/>
          <w:i w:val="0"/>
          <w:color w:val="000000"/>
          <w:sz w:val="20"/>
          <w:szCs w:val="20"/>
          <w:u w:val="none"/>
          <w:lang w:eastAsia="zh-CN"/>
        </w:rPr>
        <w:t>深圳市</w:t>
      </w:r>
      <w:r>
        <w:rPr>
          <w:rFonts w:hint="default" w:ascii="宋体" w:hAnsi="宋体" w:eastAsia="宋体" w:cs="宋体"/>
          <w:i w:val="0"/>
          <w:color w:val="000000"/>
          <w:sz w:val="20"/>
          <w:szCs w:val="20"/>
          <w:u w:val="none"/>
        </w:rPr>
        <w:t xml:space="preserve">公共法律服务中心                    </w:t>
      </w:r>
    </w:p>
    <w:tbl>
      <w:tblPr>
        <w:tblStyle w:val="2"/>
        <w:tblW w:w="1042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334"/>
        <w:gridCol w:w="4358"/>
        <w:gridCol w:w="1979"/>
        <w:gridCol w:w="1566"/>
        <w:gridCol w:w="1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事项名称</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法律援助机构信息查询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事项内容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根据群众需求，为群众提供</w:t>
            </w: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内法律援助机构的地址、联系电话等查询服务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设定依据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fldChar w:fldCharType="begin"/>
            </w:r>
            <w:r>
              <w:rPr>
                <w:rFonts w:hint="default" w:ascii="宋体" w:hAnsi="宋体" w:eastAsia="宋体" w:cs="宋体"/>
                <w:i w:val="0"/>
                <w:color w:val="000000"/>
                <w:sz w:val="24"/>
                <w:szCs w:val="24"/>
                <w:u w:val="none"/>
                <w:lang w:val="en-US" w:eastAsia="zh-CN"/>
              </w:rPr>
              <w:instrText xml:space="preserve"> HYPERLINK "http://www.gd.gov.cn/zwgk/wjk/zcfgk/content/post_2523956.html" \t "/Users/guagua/Documents\\x/_blank" </w:instrText>
            </w:r>
            <w:r>
              <w:rPr>
                <w:rFonts w:hint="default" w:ascii="宋体" w:hAnsi="宋体" w:eastAsia="宋体" w:cs="宋体"/>
                <w:i w:val="0"/>
                <w:color w:val="000000"/>
                <w:sz w:val="24"/>
                <w:szCs w:val="24"/>
                <w:u w:val="none"/>
                <w:lang w:val="en-US" w:eastAsia="zh-CN"/>
              </w:rPr>
              <w:fldChar w:fldCharType="separate"/>
            </w:r>
            <w:r>
              <w:rPr>
                <w:rFonts w:hint="default" w:ascii="宋体" w:hAnsi="宋体" w:eastAsia="宋体" w:cs="宋体"/>
                <w:i w:val="0"/>
                <w:color w:val="000000"/>
                <w:sz w:val="24"/>
                <w:szCs w:val="24"/>
                <w:u w:val="none"/>
              </w:rPr>
              <w:t>司法部关于推进公共法律服务平台建设的意见</w:t>
            </w:r>
            <w:r>
              <w:rPr>
                <w:rFonts w:hint="default" w:ascii="宋体" w:hAnsi="宋体" w:eastAsia="宋体" w:cs="宋体"/>
                <w:i w:val="0"/>
                <w:color w:val="000000"/>
                <w:sz w:val="24"/>
                <w:szCs w:val="24"/>
                <w:u w:val="none"/>
                <w:lang w:val="en-US" w:eastAsia="zh-CN"/>
              </w:rPr>
              <w:fldChar w:fldCharType="end"/>
            </w:r>
            <w:r>
              <w:rPr>
                <w:rFonts w:hint="default" w:ascii="宋体" w:hAnsi="宋体" w:eastAsia="宋体" w:cs="宋体"/>
                <w:i w:val="0"/>
                <w:color w:val="000000"/>
                <w:sz w:val="24"/>
                <w:szCs w:val="24"/>
                <w:u w:val="none"/>
              </w:rPr>
              <w:t>》</w:t>
            </w:r>
            <w:r>
              <w:rPr>
                <w:rFonts w:hint="default" w:ascii="宋体" w:hAnsi="宋体" w:eastAsia="宋体" w:cs="宋体"/>
                <w:i w:val="0"/>
                <w:color w:val="000000"/>
                <w:sz w:val="24"/>
                <w:szCs w:val="24"/>
                <w:u w:val="none"/>
                <w:lang w:val="en-US" w:eastAsia="zh-CN"/>
              </w:rPr>
              <w:t>司发〔2017〕9号</w:t>
            </w:r>
            <w:r>
              <w:rPr>
                <w:rFonts w:hint="default" w:ascii="宋体" w:hAnsi="宋体" w:eastAsia="宋体" w:cs="宋体"/>
                <w:i w:val="0"/>
                <w:color w:val="000000"/>
                <w:sz w:val="24"/>
                <w:szCs w:val="24"/>
                <w:u w:val="none"/>
                <w:lang w:eastAsia="zh-CN"/>
              </w:rPr>
              <w:t xml:space="preserve"> 全文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服务对象</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前往</w:t>
            </w: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公共法律服务中心查询省内法律援助机构信息的群众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服务主体</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公共法律服务中心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办理地点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 xml:space="preserve">深圳市福田区景田路72号 </w:t>
            </w: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公共法律服务中心一楼综合窗口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办理时间</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4"/>
                <w:szCs w:val="24"/>
                <w:u w:val="none"/>
              </w:rPr>
              <w:t>周一至周五（法定节假日除外）上午8:</w:t>
            </w:r>
            <w:r>
              <w:rPr>
                <w:rFonts w:hint="default" w:ascii="宋体" w:hAnsi="宋体" w:eastAsia="宋体" w:cs="宋体"/>
                <w:i w:val="0"/>
                <w:color w:val="000000"/>
                <w:sz w:val="24"/>
                <w:szCs w:val="24"/>
                <w:u w:val="none"/>
              </w:rPr>
              <w:t>3</w:t>
            </w:r>
            <w:r>
              <w:rPr>
                <w:rFonts w:hint="eastAsia" w:ascii="宋体" w:hAnsi="宋体" w:eastAsia="宋体" w:cs="宋体"/>
                <w:i w:val="0"/>
                <w:color w:val="000000"/>
                <w:sz w:val="24"/>
                <w:szCs w:val="24"/>
                <w:u w:val="none"/>
              </w:rPr>
              <w:t>0-12:00下午14:</w:t>
            </w:r>
            <w:r>
              <w:rPr>
                <w:rFonts w:hint="default" w:ascii="宋体" w:hAnsi="宋体" w:eastAsia="宋体" w:cs="宋体"/>
                <w:i w:val="0"/>
                <w:color w:val="000000"/>
                <w:sz w:val="24"/>
                <w:szCs w:val="24"/>
                <w:u w:val="none"/>
              </w:rPr>
              <w:t>0</w:t>
            </w:r>
            <w:r>
              <w:rPr>
                <w:rFonts w:hint="eastAsia" w:ascii="宋体" w:hAnsi="宋体" w:eastAsia="宋体" w:cs="宋体"/>
                <w:i w:val="0"/>
                <w:color w:val="000000"/>
                <w:sz w:val="24"/>
                <w:szCs w:val="24"/>
                <w:u w:val="none"/>
              </w:rPr>
              <w:t>0-17:30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法定办结时限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bCs/>
                <w:i w:val="0"/>
                <w:color w:val="000000"/>
                <w:sz w:val="20"/>
                <w:szCs w:val="20"/>
                <w:u w:val="none"/>
              </w:rPr>
            </w:pPr>
            <w:r>
              <w:rPr>
                <w:rFonts w:hint="eastAsia" w:ascii="宋体" w:hAnsi="宋体" w:eastAsia="宋体" w:cs="宋体"/>
                <w:b/>
                <w:bCs/>
                <w:i w:val="0"/>
                <w:color w:val="000000"/>
                <w:kern w:val="0"/>
                <w:sz w:val="20"/>
                <w:szCs w:val="20"/>
                <w:u w:val="none"/>
                <w:lang w:val="en-US" w:eastAsia="zh-CN" w:bidi="ar"/>
              </w:rPr>
              <w:t>承诺办结时限</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现场办结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受理条件</w:t>
            </w:r>
          </w:p>
        </w:tc>
        <w:tc>
          <w:tcPr>
            <w:tcW w:w="908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宋体" w:hAnsi="宋体" w:eastAsia="宋体" w:cs="宋体"/>
                <w:i w:val="0"/>
                <w:color w:val="000000"/>
                <w:sz w:val="24"/>
                <w:szCs w:val="24"/>
                <w:u w:val="none"/>
              </w:rPr>
            </w:pPr>
            <w:r>
              <w:rPr>
                <w:rFonts w:hint="default" w:ascii="宋体" w:hAnsi="宋体" w:eastAsia="宋体" w:cs="宋体"/>
                <w:i w:val="0"/>
                <w:color w:val="000000"/>
                <w:sz w:val="24"/>
                <w:szCs w:val="24"/>
                <w:u w:val="none"/>
              </w:rPr>
              <w:t>一、所查信息为</w:t>
            </w:r>
            <w:r>
              <w:rPr>
                <w:rFonts w:hint="eastAsia" w:ascii="宋体" w:hAnsi="宋体" w:eastAsia="宋体" w:cs="宋体"/>
                <w:i w:val="0"/>
                <w:color w:val="000000"/>
                <w:sz w:val="24"/>
                <w:szCs w:val="24"/>
                <w:u w:val="none"/>
                <w:lang w:eastAsia="zh-CN"/>
              </w:rPr>
              <w:t>深圳市</w:t>
            </w:r>
            <w:r>
              <w:rPr>
                <w:rFonts w:hint="default" w:ascii="宋体" w:hAnsi="宋体" w:eastAsia="宋体" w:cs="宋体"/>
                <w:i w:val="0"/>
                <w:color w:val="000000"/>
                <w:sz w:val="24"/>
                <w:szCs w:val="24"/>
                <w:u w:val="none"/>
              </w:rPr>
              <w:t>内法律援助机构信息</w:t>
            </w:r>
          </w:p>
          <w:p>
            <w:pPr>
              <w:jc w:val="left"/>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二、申请查询法律援助机构信息的群众需提法律援助机构名称或所属区域（</w:t>
            </w:r>
            <w:r>
              <w:rPr>
                <w:rFonts w:hint="eastAsia" w:ascii="宋体" w:hAnsi="宋体" w:eastAsia="宋体" w:cs="宋体"/>
                <w:i w:val="0"/>
                <w:color w:val="000000"/>
                <w:sz w:val="24"/>
                <w:szCs w:val="24"/>
                <w:u w:val="none"/>
                <w:lang w:eastAsia="zh-CN"/>
              </w:rPr>
              <w:t>市</w:t>
            </w:r>
            <w:r>
              <w:rPr>
                <w:rFonts w:hint="default" w:ascii="宋体" w:hAnsi="宋体" w:eastAsia="宋体" w:cs="宋体"/>
                <w:i w:val="0"/>
                <w:color w:val="000000"/>
                <w:sz w:val="24"/>
                <w:szCs w:val="24"/>
                <w:u w:val="none"/>
              </w:rPr>
              <w:t>内）以供查询。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908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申请材料</w:t>
            </w: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材料名称</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default" w:ascii="宋体" w:hAnsi="宋体" w:eastAsia="宋体" w:cs="宋体"/>
                <w:b/>
                <w:i w:val="0"/>
                <w:color w:val="000000"/>
                <w:kern w:val="0"/>
                <w:sz w:val="24"/>
                <w:szCs w:val="24"/>
                <w:u w:val="none"/>
                <w:lang w:eastAsia="zh-CN" w:bidi="ar"/>
              </w:rPr>
              <w:t>是否必须</w:t>
            </w:r>
            <w:r>
              <w:rPr>
                <w:rFonts w:hint="eastAsia" w:ascii="宋体" w:hAnsi="宋体" w:eastAsia="宋体" w:cs="宋体"/>
                <w:b/>
                <w:i w:val="0"/>
                <w:color w:val="000000"/>
                <w:kern w:val="0"/>
                <w:sz w:val="24"/>
                <w:szCs w:val="24"/>
                <w:u w:val="none"/>
                <w:lang w:val="en-US" w:eastAsia="zh-CN" w:bidi="ar"/>
              </w:rPr>
              <w:t>原件</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复印件份数</w:t>
            </w: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⽰范⽂本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来访人员登记表</w:t>
            </w: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52"/>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C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8"/>
                <w:szCs w:val="28"/>
                <w:u w:val="none"/>
              </w:rPr>
            </w:pPr>
          </w:p>
        </w:tc>
        <w:tc>
          <w:tcPr>
            <w:tcW w:w="4358"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979"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kern w:val="2"/>
                <w:sz w:val="24"/>
                <w:szCs w:val="24"/>
                <w:u w:val="none"/>
                <w:lang w:val="en-US" w:eastAsia="zh-CN" w:bidi="ar-SA"/>
              </w:rPr>
            </w:pP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 xml:space="preserve">是 </w:t>
            </w:r>
            <w:r>
              <w:rPr>
                <w:rFonts w:hint="default" w:ascii="宋体" w:hAnsi="宋体" w:eastAsia="宋体" w:cs="宋体"/>
                <w:i w:val="0"/>
                <w:color w:val="000000"/>
                <w:sz w:val="24"/>
                <w:szCs w:val="24"/>
                <w:u w:val="none"/>
              </w:rPr>
              <w:sym w:font="Wingdings 2" w:char="00A3"/>
            </w:r>
            <w:r>
              <w:rPr>
                <w:rFonts w:hint="default" w:ascii="宋体" w:hAnsi="宋体" w:eastAsia="宋体" w:cs="宋体"/>
                <w:i w:val="0"/>
                <w:color w:val="000000"/>
                <w:sz w:val="24"/>
                <w:szCs w:val="24"/>
                <w:u w:val="none"/>
              </w:rPr>
              <w:t>否</w:t>
            </w:r>
          </w:p>
        </w:tc>
        <w:tc>
          <w:tcPr>
            <w:tcW w:w="156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c>
          <w:tcPr>
            <w:tcW w:w="1186"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09"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tabs>
                <w:tab w:val="left" w:pos="441"/>
              </w:tabs>
              <w:jc w:val="left"/>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申请材料接收方式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b w:val="0"/>
                <w:bCs/>
                <w:i w:val="0"/>
                <w:color w:val="000000"/>
                <w:kern w:val="0"/>
                <w:sz w:val="24"/>
                <w:szCs w:val="24"/>
                <w:u w:val="none"/>
                <w:lang w:eastAsia="zh-CN" w:bidi="ar"/>
              </w:rPr>
            </w:pPr>
            <w:r>
              <w:rPr>
                <w:rFonts w:hint="default" w:ascii="宋体" w:hAnsi="宋体" w:eastAsia="宋体" w:cs="宋体"/>
                <w:b w:val="0"/>
                <w:bCs/>
                <w:i w:val="0"/>
                <w:color w:val="000000"/>
                <w:kern w:val="0"/>
                <w:sz w:val="24"/>
                <w:szCs w:val="24"/>
                <w:u w:val="none"/>
                <w:lang w:eastAsia="zh-CN" w:bidi="ar"/>
              </w:rPr>
              <w:t xml:space="preserve">□邮寄接收   </w:t>
            </w: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窗口接收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default" w:ascii="宋体" w:hAnsi="宋体" w:eastAsia="宋体" w:cs="宋体"/>
                <w:i w:val="0"/>
                <w:color w:val="000000"/>
                <w:sz w:val="28"/>
                <w:szCs w:val="28"/>
                <w:u w:val="none"/>
              </w:rPr>
              <w:t>答复形式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b w:val="0"/>
                <w:bCs/>
                <w:i w:val="0"/>
                <w:color w:val="000000"/>
                <w:kern w:val="0"/>
                <w:sz w:val="24"/>
                <w:szCs w:val="24"/>
                <w:u w:val="none"/>
                <w:lang w:eastAsia="zh-CN" w:bidi="ar"/>
              </w:rPr>
              <w:sym w:font="Wingdings 2" w:char="0052"/>
            </w:r>
            <w:r>
              <w:rPr>
                <w:rFonts w:hint="default" w:ascii="宋体" w:hAnsi="宋体" w:eastAsia="宋体" w:cs="宋体"/>
                <w:b w:val="0"/>
                <w:bCs/>
                <w:i w:val="0"/>
                <w:color w:val="000000"/>
                <w:kern w:val="0"/>
                <w:sz w:val="24"/>
                <w:szCs w:val="24"/>
                <w:u w:val="none"/>
                <w:lang w:eastAsia="zh-CN" w:bidi="ar"/>
              </w:rPr>
              <w:t xml:space="preserve">口头答复  </w:t>
            </w:r>
            <w:r>
              <w:rPr>
                <w:rFonts w:hint="default" w:ascii="宋体" w:hAnsi="宋体" w:eastAsia="宋体" w:cs="宋体"/>
                <w:b w:val="0"/>
                <w:bCs/>
                <w:i w:val="0"/>
                <w:color w:val="000000"/>
                <w:kern w:val="0"/>
                <w:sz w:val="24"/>
                <w:szCs w:val="24"/>
                <w:u w:val="none"/>
                <w:lang w:eastAsia="zh-CN" w:bidi="ar"/>
              </w:rPr>
              <w:sym w:font="Wingdings 2" w:char="00A3"/>
            </w:r>
            <w:r>
              <w:rPr>
                <w:rFonts w:hint="default" w:ascii="宋体" w:hAnsi="宋体" w:eastAsia="宋体" w:cs="宋体"/>
                <w:b w:val="0"/>
                <w:bCs/>
                <w:i w:val="0"/>
                <w:color w:val="000000"/>
                <w:kern w:val="0"/>
                <w:sz w:val="24"/>
                <w:szCs w:val="24"/>
                <w:u w:val="none"/>
                <w:lang w:eastAsia="zh-CN" w:bidi="ar"/>
              </w:rPr>
              <w:t>书面答复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结果</w:t>
            </w:r>
            <w:r>
              <w:rPr>
                <w:rFonts w:hint="default" w:ascii="宋体" w:hAnsi="宋体" w:eastAsia="宋体" w:cs="宋体"/>
                <w:i w:val="0"/>
                <w:color w:val="000000"/>
                <w:kern w:val="0"/>
                <w:sz w:val="28"/>
                <w:szCs w:val="28"/>
                <w:u w:val="none"/>
                <w:lang w:eastAsia="zh-CN" w:bidi="ar"/>
              </w:rPr>
              <w:t>文书</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无文书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是否收费</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sym w:font="Wingdings 2" w:char="00A3"/>
            </w:r>
            <w:r>
              <w:rPr>
                <w:rFonts w:hint="default" w:ascii="宋体" w:hAnsi="宋体" w:eastAsia="宋体" w:cs="宋体"/>
                <w:i w:val="0"/>
                <w:color w:val="000000"/>
                <w:kern w:val="0"/>
                <w:sz w:val="24"/>
                <w:szCs w:val="24"/>
                <w:u w:val="none"/>
                <w:lang w:eastAsia="zh-CN" w:bidi="ar"/>
              </w:rPr>
              <w:t>是</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收费标准</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免费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收费依据</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r>
              <w:rPr>
                <w:rFonts w:hint="default" w:ascii="宋体" w:hAnsi="宋体" w:eastAsia="宋体" w:cs="宋体"/>
                <w:i w:val="0"/>
                <w:color w:val="000000"/>
                <w:sz w:val="24"/>
                <w:szCs w:val="24"/>
                <w:u w:val="none"/>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eastAsia="zh-CN" w:bidi="ar"/>
              </w:rPr>
            </w:pPr>
            <w:r>
              <w:rPr>
                <w:rFonts w:hint="default" w:ascii="宋体" w:hAnsi="宋体" w:eastAsia="宋体" w:cs="宋体"/>
                <w:i w:val="0"/>
                <w:color w:val="000000"/>
                <w:kern w:val="0"/>
                <w:sz w:val="28"/>
                <w:szCs w:val="28"/>
                <w:u w:val="none"/>
                <w:lang w:eastAsia="zh-CN" w:bidi="ar"/>
              </w:rPr>
              <w:t>收费方式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eastAsia="zh-CN" w:bidi="ar"/>
              </w:rPr>
            </w:pPr>
            <w:r>
              <w:rPr>
                <w:rFonts w:hint="default" w:ascii="宋体" w:hAnsi="宋体" w:eastAsia="宋体" w:cs="宋体"/>
                <w:i w:val="0"/>
                <w:color w:val="000000"/>
                <w:kern w:val="0"/>
                <w:sz w:val="24"/>
                <w:szCs w:val="24"/>
                <w:u w:val="none"/>
                <w:lang w:eastAsia="zh-CN" w:bidi="ar"/>
              </w:rPr>
              <w:t>□线上支付</w:t>
            </w:r>
            <w:r>
              <w:rPr>
                <w:rFonts w:hint="eastAsia" w:ascii="宋体" w:hAnsi="宋体" w:eastAsia="宋体" w:cs="宋体"/>
                <w:i w:val="0"/>
                <w:color w:val="000000"/>
                <w:kern w:val="0"/>
                <w:sz w:val="24"/>
                <w:szCs w:val="24"/>
                <w:u w:val="none"/>
                <w:lang w:val="en-US" w:eastAsia="zh-CN" w:bidi="ar"/>
              </w:rPr>
              <w:t xml:space="preserve">  </w:t>
            </w:r>
            <w:r>
              <w:rPr>
                <w:rFonts w:hint="default" w:ascii="宋体" w:hAnsi="宋体" w:eastAsia="宋体" w:cs="宋体"/>
                <w:i w:val="0"/>
                <w:color w:val="000000"/>
                <w:kern w:val="0"/>
                <w:sz w:val="24"/>
                <w:szCs w:val="24"/>
                <w:u w:val="none"/>
                <w:lang w:eastAsia="zh-CN" w:bidi="ar"/>
              </w:rPr>
              <w:t xml:space="preserve">      □现金支付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无需收费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sz w:val="28"/>
                <w:szCs w:val="28"/>
                <w:u w:val="none"/>
              </w:rPr>
            </w:pPr>
            <w:r>
              <w:rPr>
                <w:rFonts w:hint="eastAsia" w:ascii="宋体" w:hAnsi="宋体" w:eastAsia="宋体" w:cs="宋体"/>
                <w:i w:val="0"/>
                <w:color w:val="000000"/>
                <w:kern w:val="0"/>
                <w:sz w:val="28"/>
                <w:szCs w:val="28"/>
                <w:u w:val="none"/>
                <w:lang w:val="en-US" w:eastAsia="zh-CN" w:bidi="ar"/>
              </w:rPr>
              <w:t>送达方式</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default" w:ascii="宋体" w:hAnsi="宋体" w:eastAsia="宋体" w:cs="宋体"/>
                <w:i w:val="0"/>
                <w:color w:val="000000"/>
                <w:kern w:val="0"/>
                <w:sz w:val="24"/>
                <w:szCs w:val="24"/>
                <w:u w:val="none"/>
                <w:lang w:eastAsia="zh-CN" w:bidi="ar"/>
              </w:rPr>
              <w:t>□</w:t>
            </w:r>
            <w:r>
              <w:rPr>
                <w:rFonts w:hint="eastAsia" w:ascii="宋体" w:hAnsi="宋体" w:eastAsia="宋体" w:cs="宋体"/>
                <w:i w:val="0"/>
                <w:color w:val="000000"/>
                <w:kern w:val="0"/>
                <w:sz w:val="24"/>
                <w:szCs w:val="24"/>
                <w:u w:val="none"/>
                <w:lang w:val="en-US" w:eastAsia="zh-CN" w:bidi="ar"/>
              </w:rPr>
              <w:t xml:space="preserve">自取  </w:t>
            </w:r>
            <w:r>
              <w:rPr>
                <w:rFonts w:hint="default" w:ascii="宋体" w:hAnsi="宋体" w:eastAsia="宋体" w:cs="宋体"/>
                <w:i w:val="0"/>
                <w:color w:val="000000"/>
                <w:kern w:val="0"/>
                <w:sz w:val="24"/>
                <w:szCs w:val="24"/>
                <w:u w:val="none"/>
                <w:lang w:eastAsia="zh-CN" w:bidi="ar"/>
              </w:rPr>
              <w:t xml:space="preserve">      □</w:t>
            </w:r>
            <w:r>
              <w:rPr>
                <w:rFonts w:hint="eastAsia" w:ascii="宋体" w:hAnsi="宋体" w:eastAsia="宋体" w:cs="宋体"/>
                <w:i w:val="0"/>
                <w:color w:val="000000"/>
                <w:kern w:val="0"/>
                <w:sz w:val="24"/>
                <w:szCs w:val="24"/>
                <w:u w:val="none"/>
                <w:lang w:val="en-US" w:eastAsia="zh-CN" w:bidi="ar"/>
              </w:rPr>
              <w:t xml:space="preserve">邮寄  </w:t>
            </w:r>
            <w:r>
              <w:rPr>
                <w:rFonts w:hint="default" w:ascii="宋体" w:hAnsi="宋体" w:eastAsia="宋体" w:cs="宋体"/>
                <w:i w:val="0"/>
                <w:color w:val="000000"/>
                <w:kern w:val="0"/>
                <w:sz w:val="24"/>
                <w:szCs w:val="24"/>
                <w:u w:val="none"/>
                <w:lang w:eastAsia="zh-CN" w:bidi="ar"/>
              </w:rPr>
              <w:t xml:space="preserve">     □网页自行下载      </w:t>
            </w:r>
            <w:r>
              <w:rPr>
                <w:rFonts w:hint="default" w:ascii="宋体" w:hAnsi="宋体" w:eastAsia="宋体" w:cs="宋体"/>
                <w:i w:val="0"/>
                <w:color w:val="000000"/>
                <w:kern w:val="0"/>
                <w:sz w:val="24"/>
                <w:szCs w:val="24"/>
                <w:u w:val="none"/>
                <w:lang w:eastAsia="zh-CN" w:bidi="ar"/>
              </w:rPr>
              <w:sym w:font="Wingdings 2" w:char="0052"/>
            </w:r>
            <w:r>
              <w:rPr>
                <w:rFonts w:hint="default" w:ascii="宋体" w:hAnsi="宋体" w:eastAsia="宋体" w:cs="宋体"/>
                <w:i w:val="0"/>
                <w:color w:val="000000"/>
                <w:kern w:val="0"/>
                <w:sz w:val="24"/>
                <w:szCs w:val="24"/>
                <w:u w:val="none"/>
                <w:lang w:eastAsia="zh-CN" w:bidi="ar"/>
              </w:rPr>
              <w:t>无文书送达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咨询电话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0755-82019275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keepNext w:val="0"/>
              <w:keepLines w:val="0"/>
              <w:widowControl/>
              <w:suppressLineNumbers w:val="0"/>
              <w:jc w:val="center"/>
              <w:textAlignment w:val="center"/>
              <w:rPr>
                <w:rFonts w:hint="eastAsia" w:ascii="宋体" w:hAnsi="宋体" w:eastAsia="宋体" w:cs="宋体"/>
                <w:i w:val="0"/>
                <w:color w:val="000000"/>
                <w:kern w:val="0"/>
                <w:sz w:val="28"/>
                <w:szCs w:val="28"/>
                <w:u w:val="none"/>
                <w:lang w:val="en-US" w:eastAsia="zh-CN" w:bidi="ar"/>
              </w:rPr>
            </w:pPr>
            <w:r>
              <w:rPr>
                <w:rFonts w:hint="eastAsia" w:ascii="宋体" w:hAnsi="宋体" w:eastAsia="宋体" w:cs="宋体"/>
                <w:i w:val="0"/>
                <w:color w:val="000000"/>
                <w:kern w:val="0"/>
                <w:sz w:val="28"/>
                <w:szCs w:val="28"/>
                <w:u w:val="none"/>
                <w:lang w:val="en-US" w:eastAsia="zh-CN" w:bidi="ar"/>
              </w:rPr>
              <w:t>监督电话</w:t>
            </w:r>
          </w:p>
        </w:tc>
        <w:tc>
          <w:tcPr>
            <w:tcW w:w="90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0755-82019587</w:t>
            </w:r>
            <w:bookmarkStart w:id="0" w:name="_GoBack"/>
            <w:bookmarkEnd w:id="0"/>
          </w:p>
        </w:tc>
      </w:tr>
    </w:tbl>
    <w:p/>
    <w:p/>
    <w:p/>
    <w:p/>
    <w:p/>
    <w:p/>
    <w:p/>
    <w:p/>
    <w:p/>
    <w:p/>
    <w:p/>
    <w:p/>
    <w:p/>
    <w:p/>
    <w:p/>
    <w:p/>
    <w:p/>
    <w:p/>
    <w:p/>
    <w:p/>
    <w:p/>
    <w:p/>
    <w:p/>
    <w:p/>
    <w:p/>
    <w:p/>
    <w:p/>
    <w:p/>
    <w:p/>
    <w:p/>
    <w:p/>
    <w:p/>
    <w:p/>
    <w:p/>
    <w:p/>
    <w:p/>
    <w:p>
      <w:r>
        <w:t>附件一：申请材料样本</w:t>
      </w:r>
    </w:p>
    <w:p>
      <w:pPr>
        <w:jc w:val="center"/>
        <w:rPr>
          <w:rFonts w:hint="eastAsia" w:ascii="仿宋" w:hAnsi="仿宋" w:eastAsia="仿宋" w:cs="仿宋"/>
          <w:b/>
          <w:bCs/>
          <w:kern w:val="2"/>
          <w:sz w:val="48"/>
          <w:szCs w:val="48"/>
          <w:lang w:val="en-US" w:eastAsia="zh-CN" w:bidi="ar-SA"/>
        </w:rPr>
      </w:pPr>
      <w:r>
        <w:rPr>
          <w:rFonts w:hint="eastAsia" w:ascii="仿宋" w:hAnsi="仿宋" w:eastAsia="仿宋" w:cs="仿宋"/>
          <w:b/>
          <w:bCs/>
          <w:kern w:val="2"/>
          <w:sz w:val="48"/>
          <w:szCs w:val="48"/>
          <w:lang w:val="en-US" w:eastAsia="zh-CN" w:bidi="ar-SA"/>
        </w:rPr>
        <w:t>来访咨询申请表</w:t>
      </w:r>
    </w:p>
    <w:p>
      <w:pPr>
        <w:jc w:val="center"/>
        <w:rPr>
          <w:rFonts w:hint="eastAsia" w:ascii="仿宋" w:hAnsi="仿宋" w:eastAsia="仿宋" w:cs="仿宋"/>
          <w:b/>
          <w:bCs/>
          <w:kern w:val="2"/>
          <w:sz w:val="48"/>
          <w:szCs w:val="48"/>
          <w:lang w:val="en-US" w:eastAsia="zh-CN" w:bidi="ar-SA"/>
        </w:rPr>
      </w:pPr>
    </w:p>
    <w:tbl>
      <w:tblPr>
        <w:tblStyle w:val="3"/>
        <w:tblW w:w="10080" w:type="dxa"/>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
        <w:gridCol w:w="1671"/>
        <w:gridCol w:w="222"/>
        <w:gridCol w:w="420"/>
        <w:gridCol w:w="456"/>
        <w:gridCol w:w="444"/>
        <w:gridCol w:w="396"/>
        <w:gridCol w:w="407"/>
        <w:gridCol w:w="439"/>
        <w:gridCol w:w="439"/>
        <w:gridCol w:w="439"/>
        <w:gridCol w:w="460"/>
        <w:gridCol w:w="348"/>
        <w:gridCol w:w="180"/>
        <w:gridCol w:w="240"/>
        <w:gridCol w:w="216"/>
        <w:gridCol w:w="492"/>
        <w:gridCol w:w="237"/>
        <w:gridCol w:w="180"/>
        <w:gridCol w:w="435"/>
        <w:gridCol w:w="444"/>
        <w:gridCol w:w="131"/>
        <w:gridCol w:w="133"/>
        <w:gridCol w:w="156"/>
        <w:gridCol w:w="492"/>
        <w:gridCol w:w="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来访人姓名</w:t>
            </w:r>
          </w:p>
        </w:tc>
        <w:tc>
          <w:tcPr>
            <w:tcW w:w="13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803" w:type="dxa"/>
            <w:gridSpan w:val="2"/>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性别</w:t>
            </w:r>
          </w:p>
        </w:tc>
        <w:tc>
          <w:tcPr>
            <w:tcW w:w="1317"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1228" w:type="dxa"/>
            <w:gridSpan w:val="4"/>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籍贯</w:t>
            </w:r>
          </w:p>
        </w:tc>
        <w:tc>
          <w:tcPr>
            <w:tcW w:w="1125" w:type="dxa"/>
            <w:gridSpan w:val="4"/>
            <w:vAlign w:val="center"/>
          </w:tcPr>
          <w:p>
            <w:pPr>
              <w:jc w:val="center"/>
              <w:rPr>
                <w:rFonts w:hint="eastAsia" w:ascii="仿宋" w:hAnsi="仿宋" w:eastAsia="仿宋" w:cs="仿宋"/>
                <w:b/>
                <w:bCs/>
                <w:kern w:val="2"/>
                <w:sz w:val="28"/>
                <w:szCs w:val="28"/>
                <w:vertAlign w:val="baseline"/>
                <w:lang w:val="en-US" w:eastAsia="zh-CN" w:bidi="ar-SA"/>
              </w:rPr>
            </w:pPr>
          </w:p>
        </w:tc>
        <w:tc>
          <w:tcPr>
            <w:tcW w:w="1010"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民族</w:t>
            </w:r>
          </w:p>
        </w:tc>
        <w:tc>
          <w:tcPr>
            <w:tcW w:w="1309" w:type="dxa"/>
            <w:gridSpan w:val="4"/>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身份证号码</w:t>
            </w:r>
          </w:p>
        </w:tc>
        <w:tc>
          <w:tcPr>
            <w:tcW w:w="420" w:type="dxa"/>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396" w:type="dxa"/>
            <w:vAlign w:val="center"/>
          </w:tcPr>
          <w:p>
            <w:pPr>
              <w:jc w:val="center"/>
              <w:rPr>
                <w:rFonts w:hint="eastAsia" w:ascii="仿宋" w:hAnsi="仿宋" w:eastAsia="仿宋" w:cs="仿宋"/>
                <w:b/>
                <w:bCs/>
                <w:kern w:val="2"/>
                <w:sz w:val="28"/>
                <w:szCs w:val="28"/>
                <w:vertAlign w:val="baseline"/>
                <w:lang w:val="en-US" w:eastAsia="zh-CN" w:bidi="ar-SA"/>
              </w:rPr>
            </w:pPr>
          </w:p>
        </w:tc>
        <w:tc>
          <w:tcPr>
            <w:tcW w:w="407"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39" w:type="dxa"/>
            <w:vAlign w:val="center"/>
          </w:tcPr>
          <w:p>
            <w:pPr>
              <w:jc w:val="center"/>
              <w:rPr>
                <w:rFonts w:hint="eastAsia" w:ascii="仿宋" w:hAnsi="仿宋" w:eastAsia="仿宋" w:cs="仿宋"/>
                <w:b/>
                <w:bCs/>
                <w:kern w:val="2"/>
                <w:sz w:val="28"/>
                <w:szCs w:val="28"/>
                <w:vertAlign w:val="baseline"/>
                <w:lang w:val="en-US" w:eastAsia="zh-CN" w:bidi="ar-SA"/>
              </w:rPr>
            </w:pPr>
          </w:p>
        </w:tc>
        <w:tc>
          <w:tcPr>
            <w:tcW w:w="460"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56"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417" w:type="dxa"/>
            <w:gridSpan w:val="2"/>
            <w:vAlign w:val="center"/>
          </w:tcPr>
          <w:p>
            <w:pPr>
              <w:jc w:val="center"/>
              <w:rPr>
                <w:rFonts w:hint="eastAsia" w:ascii="仿宋" w:hAnsi="仿宋" w:eastAsia="仿宋" w:cs="仿宋"/>
                <w:b/>
                <w:bCs/>
                <w:kern w:val="2"/>
                <w:sz w:val="28"/>
                <w:szCs w:val="28"/>
                <w:vertAlign w:val="baseline"/>
                <w:lang w:val="en-US" w:eastAsia="zh-CN" w:bidi="ar-SA"/>
              </w:rPr>
            </w:pPr>
          </w:p>
        </w:tc>
        <w:tc>
          <w:tcPr>
            <w:tcW w:w="435" w:type="dxa"/>
            <w:vAlign w:val="center"/>
          </w:tcPr>
          <w:p>
            <w:pPr>
              <w:jc w:val="center"/>
              <w:rPr>
                <w:rFonts w:hint="eastAsia" w:ascii="仿宋" w:hAnsi="仿宋" w:eastAsia="仿宋" w:cs="仿宋"/>
                <w:b/>
                <w:bCs/>
                <w:kern w:val="2"/>
                <w:sz w:val="28"/>
                <w:szCs w:val="28"/>
                <w:vertAlign w:val="baseline"/>
                <w:lang w:val="en-US" w:eastAsia="zh-CN" w:bidi="ar-SA"/>
              </w:rPr>
            </w:pPr>
          </w:p>
        </w:tc>
        <w:tc>
          <w:tcPr>
            <w:tcW w:w="444" w:type="dxa"/>
            <w:vAlign w:val="center"/>
          </w:tcPr>
          <w:p>
            <w:pPr>
              <w:jc w:val="center"/>
              <w:rPr>
                <w:rFonts w:hint="eastAsia" w:ascii="仿宋" w:hAnsi="仿宋" w:eastAsia="仿宋" w:cs="仿宋"/>
                <w:b/>
                <w:bCs/>
                <w:kern w:val="2"/>
                <w:sz w:val="28"/>
                <w:szCs w:val="28"/>
                <w:vertAlign w:val="baseline"/>
                <w:lang w:val="en-US" w:eastAsia="zh-CN" w:bidi="ar-SA"/>
              </w:rPr>
            </w:pPr>
          </w:p>
        </w:tc>
        <w:tc>
          <w:tcPr>
            <w:tcW w:w="420" w:type="dxa"/>
            <w:gridSpan w:val="3"/>
            <w:vAlign w:val="center"/>
          </w:tcPr>
          <w:p>
            <w:pPr>
              <w:jc w:val="center"/>
              <w:rPr>
                <w:rFonts w:hint="eastAsia" w:ascii="仿宋" w:hAnsi="仿宋" w:eastAsia="仿宋" w:cs="仿宋"/>
                <w:b/>
                <w:bCs/>
                <w:kern w:val="2"/>
                <w:sz w:val="28"/>
                <w:szCs w:val="28"/>
                <w:vertAlign w:val="baseline"/>
                <w:lang w:val="en-US" w:eastAsia="zh-CN" w:bidi="ar-SA"/>
              </w:rPr>
            </w:pPr>
          </w:p>
        </w:tc>
        <w:tc>
          <w:tcPr>
            <w:tcW w:w="492" w:type="dxa"/>
            <w:vAlign w:val="center"/>
          </w:tcPr>
          <w:p>
            <w:pPr>
              <w:jc w:val="center"/>
              <w:rPr>
                <w:rFonts w:hint="eastAsia" w:ascii="仿宋" w:hAnsi="仿宋" w:eastAsia="仿宋" w:cs="仿宋"/>
                <w:b/>
                <w:bCs/>
                <w:kern w:val="2"/>
                <w:sz w:val="28"/>
                <w:szCs w:val="28"/>
                <w:vertAlign w:val="baseline"/>
                <w:lang w:val="en-US" w:eastAsia="zh-CN" w:bidi="ar-SA"/>
              </w:rPr>
            </w:pPr>
          </w:p>
        </w:tc>
        <w:tc>
          <w:tcPr>
            <w:tcW w:w="528" w:type="dxa"/>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68" w:type="dxa"/>
            <w:gridSpan w:val="3"/>
            <w:vAlign w:val="center"/>
          </w:tcPr>
          <w:p>
            <w:pPr>
              <w:jc w:val="both"/>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4"/>
                <w:szCs w:val="24"/>
                <w:vertAlign w:val="baseline"/>
                <w:lang w:val="en-US" w:eastAsia="zh-CN" w:bidi="ar-SA"/>
              </w:rPr>
              <w:t>其他证件及号码</w:t>
            </w:r>
          </w:p>
        </w:tc>
        <w:tc>
          <w:tcPr>
            <w:tcW w:w="8112" w:type="dxa"/>
            <w:gridSpan w:val="23"/>
            <w:vAlign w:val="center"/>
          </w:tcPr>
          <w:p>
            <w:pPr>
              <w:jc w:val="both"/>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968" w:type="dxa"/>
            <w:gridSpan w:val="3"/>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联系地址</w:t>
            </w:r>
          </w:p>
        </w:tc>
        <w:tc>
          <w:tcPr>
            <w:tcW w:w="4248" w:type="dxa"/>
            <w:gridSpan w:val="10"/>
            <w:vAlign w:val="center"/>
          </w:tcPr>
          <w:p>
            <w:pPr>
              <w:jc w:val="center"/>
              <w:rPr>
                <w:rFonts w:hint="eastAsia" w:ascii="仿宋" w:hAnsi="仿宋" w:eastAsia="仿宋" w:cs="仿宋"/>
                <w:b/>
                <w:bCs/>
                <w:kern w:val="2"/>
                <w:sz w:val="28"/>
                <w:szCs w:val="28"/>
                <w:vertAlign w:val="baseline"/>
                <w:lang w:val="en-US" w:eastAsia="zh-CN" w:bidi="ar-SA"/>
              </w:rPr>
            </w:pPr>
          </w:p>
        </w:tc>
        <w:tc>
          <w:tcPr>
            <w:tcW w:w="1545" w:type="dxa"/>
            <w:gridSpan w:val="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联系电话</w:t>
            </w:r>
          </w:p>
        </w:tc>
        <w:tc>
          <w:tcPr>
            <w:tcW w:w="2319" w:type="dxa"/>
            <w:gridSpan w:val="7"/>
            <w:vAlign w:val="center"/>
          </w:tcPr>
          <w:p>
            <w:pPr>
              <w:jc w:val="center"/>
              <w:rPr>
                <w:rFonts w:hint="eastAsia" w:ascii="仿宋" w:hAnsi="仿宋" w:eastAsia="仿宋" w:cs="仿宋"/>
                <w:b/>
                <w:bCs/>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4" w:hRule="atLeast"/>
        </w:trPr>
        <w:tc>
          <w:tcPr>
            <w:tcW w:w="1968" w:type="dxa"/>
            <w:gridSpan w:val="3"/>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内  容</w:t>
            </w:r>
          </w:p>
        </w:tc>
        <w:tc>
          <w:tcPr>
            <w:tcW w:w="8112" w:type="dxa"/>
            <w:gridSpan w:val="23"/>
            <w:vAlign w:val="center"/>
          </w:tcPr>
          <w:p>
            <w:pPr>
              <w:jc w:val="center"/>
              <w:rPr>
                <w:rFonts w:hint="eastAsia" w:ascii="仿宋" w:hAnsi="仿宋" w:eastAsia="仿宋" w:cs="仿宋"/>
                <w:b/>
                <w:bCs/>
                <w:kern w:val="2"/>
                <w:sz w:val="28"/>
                <w:szCs w:val="28"/>
                <w:vertAlign w:val="baseline"/>
                <w:lang w:val="en-US" w:eastAsia="zh-CN" w:bidi="ar-SA"/>
              </w:rPr>
            </w:pPr>
            <w:r>
              <w:rPr>
                <w:rFonts w:hint="default" w:ascii="仿宋" w:hAnsi="仿宋" w:eastAsia="仿宋" w:cs="仿宋"/>
                <w:b/>
                <w:bCs/>
                <w:kern w:val="2"/>
                <w:sz w:val="28"/>
                <w:szCs w:val="28"/>
                <w:vertAlign w:val="baseline"/>
                <w:lang w:eastAsia="zh-CN" w:bidi="ar-SA"/>
              </w:rPr>
              <w:t>查询XXXX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gridSpan w:val="26"/>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以上栏目由来访咨询人填写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Pr>
        <w:tc>
          <w:tcPr>
            <w:tcW w:w="10005" w:type="dxa"/>
            <w:gridSpan w:val="25"/>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以下栏目由解答人员填写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2678" w:hRule="atLeast"/>
        </w:trPr>
        <w:tc>
          <w:tcPr>
            <w:tcW w:w="1671" w:type="dxa"/>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申请咨询人类别</w:t>
            </w:r>
          </w:p>
        </w:tc>
        <w:tc>
          <w:tcPr>
            <w:tcW w:w="5835" w:type="dxa"/>
            <w:gridSpan w:val="16"/>
            <w:vAlign w:val="center"/>
          </w:tcPr>
          <w:p>
            <w:pPr>
              <w:spacing w:line="360" w:lineRule="auto"/>
              <w:jc w:val="both"/>
              <w:rPr>
                <w:rFonts w:hint="eastAsia" w:ascii="仿宋" w:hAnsi="仿宋" w:eastAsia="仿宋" w:cs="仿宋"/>
                <w:b/>
                <w:bCs/>
                <w:kern w:val="2"/>
                <w:sz w:val="24"/>
                <w:szCs w:val="24"/>
                <w:vertAlign w:val="baseline"/>
                <w:lang w:val="en-US" w:eastAsia="zh-CN" w:bidi="ar-SA"/>
              </w:rPr>
            </w:pP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□残疾人     □农民    □农民工    □军人军属</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□妇女        □60岁以上老年人      □未成年人</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□少数民族    □下岗失业人员      □自由职业者</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□其他 </w:t>
            </w:r>
          </w:p>
          <w:p>
            <w:pPr>
              <w:spacing w:line="360" w:lineRule="auto"/>
              <w:jc w:val="both"/>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  </w:t>
            </w:r>
          </w:p>
        </w:tc>
        <w:tc>
          <w:tcPr>
            <w:tcW w:w="1323" w:type="dxa"/>
            <w:gridSpan w:val="5"/>
            <w:vAlign w:val="center"/>
          </w:tcPr>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申请咨询人数</w:t>
            </w:r>
          </w:p>
        </w:tc>
        <w:tc>
          <w:tcPr>
            <w:tcW w:w="1176" w:type="dxa"/>
            <w:gridSpan w:val="3"/>
            <w:vAlign w:val="center"/>
          </w:tcPr>
          <w:p>
            <w:pPr>
              <w:jc w:val="both"/>
              <w:rPr>
                <w:rFonts w:hint="eastAsia" w:ascii="仿宋" w:hAnsi="仿宋" w:eastAsia="仿宋" w:cs="仿宋"/>
                <w:b/>
                <w:bCs/>
                <w:kern w:val="2"/>
                <w:sz w:val="24"/>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90" w:hRule="atLeast"/>
        </w:trPr>
        <w:tc>
          <w:tcPr>
            <w:tcW w:w="1671" w:type="dxa"/>
            <w:textDirection w:val="tbLrV"/>
            <w:vAlign w:val="center"/>
          </w:tcPr>
          <w:p>
            <w:pPr>
              <w:spacing w:line="360" w:lineRule="auto"/>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咨 询 事 项 类 别</w:t>
            </w:r>
          </w:p>
        </w:tc>
        <w:tc>
          <w:tcPr>
            <w:tcW w:w="8334" w:type="dxa"/>
            <w:gridSpan w:val="24"/>
            <w:vAlign w:val="top"/>
          </w:tcPr>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□最低生活保障待遇        □抚恤金、救济金          □给付赡养费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□给付抚养费              □追索劳动报酬            □婚姻家庭</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□交通事故          □医疗事故         □主张见义勇为行为的民事权益</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 xml:space="preserve">□刑事案件          □国家赔偿         □社会保险待遇      □工伤    </w:t>
            </w:r>
          </w:p>
          <w:p>
            <w:pPr>
              <w:spacing w:line="360" w:lineRule="auto"/>
              <w:jc w:val="left"/>
              <w:rPr>
                <w:rFonts w:hint="eastAsia" w:ascii="仿宋" w:hAnsi="仿宋" w:eastAsia="仿宋" w:cs="仿宋"/>
                <w:b/>
                <w:bCs/>
                <w:kern w:val="2"/>
                <w:sz w:val="24"/>
                <w:szCs w:val="24"/>
                <w:vertAlign w:val="baseline"/>
                <w:lang w:val="en-US" w:eastAsia="zh-CN" w:bidi="ar-SA"/>
              </w:rPr>
            </w:pPr>
          </w:p>
          <w:p>
            <w:pPr>
              <w:spacing w:line="360" w:lineRule="auto"/>
              <w:jc w:val="left"/>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4"/>
                <w:szCs w:val="24"/>
                <w:vertAlign w:val="baseline"/>
                <w:lang w:val="en-US" w:eastAsia="zh-CN" w:bidi="ar-SA"/>
              </w:rPr>
              <w:t>□其他</w:t>
            </w:r>
            <w:r>
              <w:rPr>
                <w:rFonts w:hint="eastAsia" w:ascii="仿宋" w:hAnsi="仿宋" w:eastAsia="仿宋" w:cs="仿宋"/>
                <w:b/>
                <w:bCs/>
                <w:kern w:val="2"/>
                <w:sz w:val="24"/>
                <w:szCs w:val="24"/>
                <w:u w:val="single"/>
                <w:vertAlign w:val="baseline"/>
                <w:lang w:val="en-US" w:eastAsia="zh-CN" w:bidi="ar-SA"/>
              </w:rPr>
              <w:t xml:space="preserve">                                            </w:t>
            </w:r>
            <w:r>
              <w:rPr>
                <w:rFonts w:hint="eastAsia" w:ascii="仿宋" w:hAnsi="仿宋" w:eastAsia="仿宋" w:cs="仿宋"/>
                <w:b/>
                <w:bCs/>
                <w:kern w:val="2"/>
                <w:sz w:val="21"/>
                <w:szCs w:val="21"/>
                <w:u w:val="none"/>
                <w:vertAlign w:val="baseline"/>
                <w:lang w:val="en-US" w:eastAsia="zh-CN" w:bidi="ar-SA"/>
              </w:rPr>
              <w:t>（勾选“其他”请填写）</w:t>
            </w:r>
          </w:p>
          <w:p>
            <w:pPr>
              <w:jc w:val="center"/>
              <w:rPr>
                <w:rFonts w:hint="eastAsia" w:ascii="仿宋" w:hAnsi="仿宋" w:eastAsia="仿宋" w:cs="仿宋"/>
                <w:b/>
                <w:bCs/>
                <w:kern w:val="2"/>
                <w:sz w:val="24"/>
                <w:szCs w:val="24"/>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5405" w:hRule="atLeast"/>
        </w:trPr>
        <w:tc>
          <w:tcPr>
            <w:tcW w:w="1671" w:type="dxa"/>
            <w:textDirection w:val="tbLrV"/>
            <w:vAlign w:val="center"/>
          </w:tcPr>
          <w:p>
            <w:pPr>
              <w:ind w:left="113" w:right="113"/>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答  复  意  见</w:t>
            </w:r>
          </w:p>
        </w:tc>
        <w:tc>
          <w:tcPr>
            <w:tcW w:w="8334" w:type="dxa"/>
            <w:gridSpan w:val="24"/>
            <w:vAlign w:val="bottom"/>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解答人员（签字）：＿＿＿＿＿＿＿＿＿＿＿ </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解答人员所在单位：＿＿＿＿＿＿＿＿＿＿＿</w:t>
            </w:r>
          </w:p>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75" w:type="dxa"/>
          <w:trHeight w:val="489" w:hRule="atLeast"/>
        </w:trPr>
        <w:tc>
          <w:tcPr>
            <w:tcW w:w="1671" w:type="dxa"/>
            <w:vAlign w:val="center"/>
          </w:tcPr>
          <w:p>
            <w:pPr>
              <w:jc w:val="center"/>
              <w:rPr>
                <w:rFonts w:hint="eastAsia" w:ascii="仿宋" w:hAnsi="仿宋" w:eastAsia="仿宋" w:cs="仿宋"/>
                <w:b/>
                <w:bCs/>
                <w:kern w:val="2"/>
                <w:sz w:val="28"/>
                <w:szCs w:val="28"/>
                <w:vertAlign w:val="baseline"/>
                <w:lang w:val="en-US" w:eastAsia="zh-CN" w:bidi="ar-SA"/>
              </w:rPr>
            </w:pPr>
            <w:r>
              <w:rPr>
                <w:rFonts w:hint="eastAsia" w:ascii="仿宋" w:hAnsi="仿宋" w:eastAsia="仿宋" w:cs="仿宋"/>
                <w:b/>
                <w:bCs/>
                <w:kern w:val="2"/>
                <w:sz w:val="28"/>
                <w:szCs w:val="28"/>
                <w:vertAlign w:val="baseline"/>
                <w:lang w:val="en-US" w:eastAsia="zh-CN" w:bidi="ar-SA"/>
              </w:rPr>
              <w:t>备注</w:t>
            </w:r>
          </w:p>
        </w:tc>
        <w:tc>
          <w:tcPr>
            <w:tcW w:w="8334" w:type="dxa"/>
            <w:gridSpan w:val="24"/>
            <w:vAlign w:val="center"/>
          </w:tcPr>
          <w:p>
            <w:pPr>
              <w:jc w:val="center"/>
              <w:rPr>
                <w:rFonts w:hint="eastAsia" w:ascii="仿宋" w:hAnsi="仿宋" w:eastAsia="仿宋" w:cs="仿宋"/>
                <w:b/>
                <w:bCs/>
                <w:kern w:val="2"/>
                <w:sz w:val="28"/>
                <w:szCs w:val="28"/>
                <w:vertAlign w:val="baseline"/>
                <w:lang w:val="en-US" w:eastAsia="zh-CN" w:bidi="ar-SA"/>
              </w:rPr>
            </w:pPr>
          </w:p>
        </w:tc>
      </w:tr>
    </w:tbl>
    <w:p/>
    <w:p/>
    <w:p/>
    <w:p/>
    <w:p>
      <w:r>
        <w:t>附件二：办理流程图</w:t>
      </w:r>
    </w:p>
    <w:p>
      <w:pPr>
        <w:jc w:val="center"/>
      </w:pPr>
      <w:r>
        <w:drawing>
          <wp:inline distT="0" distB="0" distL="114300" distR="114300">
            <wp:extent cx="4051300" cy="8484235"/>
            <wp:effectExtent l="0" t="0" r="12700" b="24765"/>
            <wp:docPr id="2" name="图片 2" descr="屏幕快照 2020-06-12 10.40.54 AM"/>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2" descr="屏幕快照 2020-06-12 10.40.54 AM"/>
                    <pic:cNvPicPr>
                      <a:picLocks noChangeAspect="true"/>
                    </pic:cNvPicPr>
                  </pic:nvPicPr>
                  <pic:blipFill>
                    <a:blip r:embed="rId4"/>
                    <a:stretch>
                      <a:fillRect/>
                    </a:stretch>
                  </pic:blipFill>
                  <pic:spPr>
                    <a:xfrm>
                      <a:off x="0" y="0"/>
                      <a:ext cx="4051300" cy="8484235"/>
                    </a:xfrm>
                    <a:prstGeom prst="rect">
                      <a:avLst/>
                    </a:prstGeom>
                  </pic:spPr>
                </pic:pic>
              </a:graphicData>
            </a:graphic>
          </wp:inline>
        </w:drawing>
      </w:r>
    </w:p>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Light">
    <w:altName w:val="仿宋"/>
    <w:panose1 w:val="00000000000000000000"/>
    <w:charset w:val="00"/>
    <w:family w:val="auto"/>
    <w:pitch w:val="default"/>
    <w:sig w:usb0="00000000" w:usb1="00000000" w:usb2="00000000" w:usb3="00000000" w:csb0="00000000" w:csb1="00000000"/>
  </w:font>
  <w:font w:name="Microsoft JhengHei UI Light">
    <w:altName w:val="仿宋"/>
    <w:panose1 w:val="00000000000000000000"/>
    <w:charset w:val="00"/>
    <w:family w:val="auto"/>
    <w:pitch w:val="default"/>
    <w:sig w:usb0="00000000" w:usb1="00000000" w:usb2="00000000" w:usb3="00000000" w:csb0="00000000" w:csb1="00000000"/>
  </w:font>
  <w:font w:name="Wingdings 2">
    <w:panose1 w:val="05020102010507070707"/>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F6E1253"/>
    <w:rsid w:val="1634262F"/>
    <w:rsid w:val="3BFF04C5"/>
    <w:rsid w:val="4EF224C6"/>
    <w:rsid w:val="57671A88"/>
    <w:rsid w:val="5F5A3F72"/>
    <w:rsid w:val="67BC6B20"/>
    <w:rsid w:val="67FF8A43"/>
    <w:rsid w:val="6A49F83B"/>
    <w:rsid w:val="71DACA03"/>
    <w:rsid w:val="76BDE588"/>
    <w:rsid w:val="7BFF5695"/>
    <w:rsid w:val="7CF598A8"/>
    <w:rsid w:val="7EFECF7E"/>
    <w:rsid w:val="7FBFCCF6"/>
    <w:rsid w:val="7FF604C2"/>
    <w:rsid w:val="BDFE8150"/>
    <w:rsid w:val="BF7FF36E"/>
    <w:rsid w:val="C57F8CA1"/>
    <w:rsid w:val="C7032B0E"/>
    <w:rsid w:val="CDF91DE9"/>
    <w:rsid w:val="D1FFDB7B"/>
    <w:rsid w:val="DFF7A363"/>
    <w:rsid w:val="DFFD11B1"/>
    <w:rsid w:val="F5CD0C1E"/>
    <w:rsid w:val="FEEE4708"/>
    <w:rsid w:val="FF7F29C0"/>
    <w:rsid w:val="FFDB59FB"/>
    <w:rsid w:val="FFDECAF5"/>
    <w:rsid w:val="FFFE23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qFormat/>
    <w:uiPriority w:val="0"/>
    <w:rPr>
      <w:color w:val="0000FF"/>
      <w:u w:val="single"/>
    </w:rPr>
  </w:style>
  <w:style w:type="character" w:customStyle="1" w:styleId="6">
    <w:name w:val="font21"/>
    <w:basedOn w:val="4"/>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4"/>
    <w:qFormat/>
    <w:uiPriority w:val="0"/>
    <w:rPr>
      <w:rFonts w:ascii="Microsoft JhengHei UI Light" w:hAnsi="Microsoft JhengHei UI Light" w:eastAsia="Microsoft JhengHei UI Light" w:cs="Microsoft JhengHei UI Light"/>
      <w:color w:val="666666"/>
      <w:sz w:val="9"/>
      <w:szCs w:val="9"/>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2020-04-21T06:12:00Z</dcterms:created>
  <dc:creator>guagua</dc:creator>
  <cp:lastModifiedBy>lixy</cp:lastModifiedBy>
  <dcterms:modified xsi:type="dcterms:W3CDTF">2023-12-08T10:06:54Z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0440584B777647B6A286BC7B0E3403AB</vt:lpwstr>
  </property>
</Properties>
</file>