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广东法律服务网热线平台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根据群众需求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我国现行有效的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法律服务网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热线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平台服务范围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来电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广东法律服务网坐席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律师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拨打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eastAsia="zh-Hans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全年365天7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*24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群众有法律法规查询的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需求</w:t>
            </w:r>
            <w:bookmarkStart w:id="0" w:name="_GoBack"/>
            <w:bookmarkEnd w:id="0"/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□邮寄接收   □窗口接收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√否</w:t>
            </w:r>
          </w:p>
        </w:tc>
      </w:tr>
    </w:tbl>
    <w:p/>
    <w:p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b/>
        </w:rPr>
      </w:pPr>
      <w:r>
        <w:rPr>
          <w:rFonts w:hint="eastAsia"/>
          <w:b/>
        </w:rPr>
        <w:t>法律法规查询</w:t>
      </w:r>
      <w:r>
        <w:rPr>
          <w:b/>
        </w:rPr>
        <w:t>流程图</w:t>
      </w:r>
    </w:p>
    <w:p>
      <w:pPr>
        <w:jc w:val="center"/>
      </w:pPr>
      <w:r>
        <w:drawing>
          <wp:inline distT="0" distB="0" distL="0" distR="0">
            <wp:extent cx="1609725" cy="31718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67AD3"/>
    <w:rsid w:val="002A3793"/>
    <w:rsid w:val="00400F81"/>
    <w:rsid w:val="008B2142"/>
    <w:rsid w:val="009837C5"/>
    <w:rsid w:val="009E40FB"/>
    <w:rsid w:val="00AD11D1"/>
    <w:rsid w:val="00DE14D7"/>
    <w:rsid w:val="05510877"/>
    <w:rsid w:val="203C700A"/>
    <w:rsid w:val="264B727A"/>
    <w:rsid w:val="2E44030F"/>
    <w:rsid w:val="492336B6"/>
    <w:rsid w:val="56F014C9"/>
    <w:rsid w:val="5E7E461B"/>
    <w:rsid w:val="5F5A3F72"/>
    <w:rsid w:val="6A49F83B"/>
    <w:rsid w:val="6A784453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EB6D18AB"/>
    <w:rsid w:val="F5CD0C1E"/>
    <w:rsid w:val="FDDF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</Words>
  <Characters>459</Characters>
  <Lines>3</Lines>
  <Paragraphs>1</Paragraphs>
  <ScaleCrop>false</ScaleCrop>
  <LinksUpToDate>false</LinksUpToDate>
  <CharactersWithSpaces>538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2020-06-12T10:39:00Z</dcterms:created>
  <dc:creator>guagua</dc:creator>
  <cp:lastModifiedBy>guagua</cp:lastModifiedBy>
  <cp:lastPrinted>2020-09-16T17:13:00Z</cp:lastPrinted>
  <dcterms:modified xsi:type="dcterms:W3CDTF">2020-12-30T09:06:06Z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