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600" w:lineRule="exact"/>
        <w:jc w:val="center"/>
        <w:rPr>
          <w:rFonts w:hint="eastAsia" w:ascii="方正小标宋_GBK" w:hAnsi="方正小标宋_GBK" w:eastAsia="方正小标宋_GBK" w:cs="方正小标宋_GBK"/>
          <w:sz w:val="44"/>
          <w:highlight w:val="none"/>
        </w:rPr>
      </w:pPr>
      <w:r>
        <w:rPr>
          <w:rFonts w:hint="eastAsia" w:ascii="方正小标宋_GBK" w:hAnsi="方正小标宋_GBK" w:eastAsia="方正小标宋_GBK" w:cs="方正小标宋_GBK"/>
          <w:sz w:val="44"/>
          <w:highlight w:val="none"/>
        </w:rPr>
        <w:t>深  圳  市  人  民  政  府</w:t>
      </w:r>
    </w:p>
    <w:p>
      <w:pPr>
        <w:adjustRightInd w:val="0"/>
        <w:snapToGrid w:val="0"/>
        <w:spacing w:line="600" w:lineRule="exact"/>
        <w:jc w:val="center"/>
        <w:rPr>
          <w:rFonts w:hint="eastAsia" w:ascii="方正小标宋_GBK" w:hAnsi="方正小标宋_GBK" w:eastAsia="方正小标宋_GBK" w:cs="方正小标宋_GBK"/>
          <w:sz w:val="44"/>
          <w:highlight w:val="none"/>
        </w:rPr>
      </w:pPr>
      <w:r>
        <w:rPr>
          <w:rFonts w:hint="eastAsia" w:ascii="方正小标宋_GBK" w:hAnsi="方正小标宋_GBK" w:eastAsia="方正小标宋_GBK" w:cs="方正小标宋_GBK"/>
          <w:sz w:val="44"/>
          <w:highlight w:val="none"/>
        </w:rPr>
        <w:t>行政复议决定书</w:t>
      </w:r>
    </w:p>
    <w:p>
      <w:pPr>
        <w:adjustRightInd w:val="0"/>
        <w:snapToGrid w:val="0"/>
        <w:spacing w:line="600" w:lineRule="exact"/>
        <w:ind w:firstLine="640" w:firstLineChars="200"/>
        <w:rPr>
          <w:rFonts w:ascii="仿宋_GB2312" w:eastAsia="仿宋_GB2312"/>
          <w:sz w:val="32"/>
          <w:szCs w:val="32"/>
          <w:highlight w:val="none"/>
        </w:rPr>
      </w:pPr>
    </w:p>
    <w:p>
      <w:pPr>
        <w:adjustRightInd w:val="0"/>
        <w:snapToGrid w:val="0"/>
        <w:spacing w:line="600" w:lineRule="exact"/>
        <w:ind w:firstLine="5280" w:firstLineChars="1650"/>
        <w:rPr>
          <w:rFonts w:ascii="仿宋_GB2312" w:eastAsia="仿宋_GB2312"/>
          <w:sz w:val="32"/>
          <w:szCs w:val="32"/>
          <w:highlight w:val="none"/>
        </w:rPr>
      </w:pPr>
      <w:r>
        <w:rPr>
          <w:rFonts w:hint="eastAsia" w:ascii="仿宋_GB2312" w:eastAsia="仿宋_GB2312"/>
          <w:sz w:val="32"/>
          <w:szCs w:val="32"/>
          <w:highlight w:val="none"/>
        </w:rPr>
        <w:t>深府行复〔202</w:t>
      </w:r>
      <w:r>
        <w:rPr>
          <w:rFonts w:hint="default" w:ascii="仿宋_GB2312" w:eastAsia="仿宋_GB2312"/>
          <w:sz w:val="32"/>
          <w:szCs w:val="32"/>
          <w:highlight w:val="none"/>
          <w:lang w:val="en"/>
        </w:rPr>
        <w:t>4</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1251</w:t>
      </w:r>
      <w:r>
        <w:rPr>
          <w:rFonts w:hint="eastAsia" w:ascii="仿宋_GB2312" w:eastAsia="仿宋_GB2312"/>
          <w:sz w:val="32"/>
          <w:szCs w:val="32"/>
          <w:highlight w:val="none"/>
        </w:rPr>
        <w:t>号</w:t>
      </w:r>
    </w:p>
    <w:p>
      <w:pPr>
        <w:adjustRightInd w:val="0"/>
        <w:snapToGrid w:val="0"/>
        <w:spacing w:line="600" w:lineRule="exact"/>
        <w:ind w:firstLine="640" w:firstLineChars="200"/>
        <w:rPr>
          <w:rFonts w:ascii="仿宋_GB2312" w:eastAsia="仿宋_GB2312"/>
          <w:sz w:val="32"/>
          <w:szCs w:val="32"/>
          <w:highlight w:val="none"/>
        </w:rPr>
      </w:pPr>
    </w:p>
    <w:p>
      <w:pPr>
        <w:adjustRightInd w:val="0"/>
        <w:snapToGrid w:val="0"/>
        <w:spacing w:line="600" w:lineRule="exact"/>
        <w:ind w:firstLine="640" w:firstLineChars="200"/>
        <w:rPr>
          <w:rFonts w:hint="eastAsia" w:ascii="仿宋_GB2312" w:hAnsi="方正黑体_GBK" w:eastAsia="仿宋_GB2312"/>
          <w:spacing w:val="0"/>
          <w:sz w:val="32"/>
          <w:szCs w:val="32"/>
          <w:highlight w:val="none"/>
          <w:lang w:val="en-US" w:eastAsia="zh-CN"/>
        </w:rPr>
      </w:pPr>
      <w:r>
        <w:rPr>
          <w:rFonts w:hint="eastAsia" w:ascii="黑体" w:eastAsia="黑体"/>
          <w:bCs/>
          <w:sz w:val="32"/>
          <w:highlight w:val="none"/>
        </w:rPr>
        <w:t>申请人：</w:t>
      </w:r>
      <w:r>
        <w:rPr>
          <w:rFonts w:hint="eastAsia" w:ascii="仿宋_GB2312" w:hAnsi="方正黑体_GBK" w:eastAsia="仿宋_GB2312"/>
          <w:sz w:val="32"/>
          <w:szCs w:val="32"/>
          <w:highlight w:val="none"/>
          <w:lang w:val="en-US" w:eastAsia="zh-Hans"/>
        </w:rPr>
        <w:t>郑</w:t>
      </w:r>
      <w:r>
        <w:rPr>
          <w:rFonts w:hint="eastAsia" w:ascii="仿宋_GB2312" w:hAnsi="方正黑体_GBK" w:eastAsia="仿宋_GB2312"/>
          <w:sz w:val="32"/>
          <w:szCs w:val="32"/>
          <w:highlight w:val="none"/>
          <w:lang w:val="en-US" w:eastAsia="zh-CN"/>
        </w:rPr>
        <w:t>某</w:t>
      </w:r>
    </w:p>
    <w:p>
      <w:pPr>
        <w:adjustRightInd w:val="0"/>
        <w:snapToGrid w:val="0"/>
        <w:spacing w:line="600" w:lineRule="exact"/>
        <w:ind w:firstLine="640" w:firstLineChars="200"/>
        <w:rPr>
          <w:rFonts w:hint="eastAsia" w:ascii="仿宋_GB2312" w:hAnsi="方正黑体_GBK" w:eastAsia="仿宋_GB2312"/>
          <w:sz w:val="32"/>
          <w:szCs w:val="32"/>
          <w:highlight w:val="none"/>
        </w:rPr>
      </w:pPr>
      <w:r>
        <w:rPr>
          <w:rFonts w:hint="eastAsia" w:ascii="黑体" w:eastAsia="黑体"/>
          <w:bCs/>
          <w:sz w:val="32"/>
          <w:highlight w:val="none"/>
        </w:rPr>
        <w:t>被申请人：</w:t>
      </w:r>
      <w:r>
        <w:rPr>
          <w:rFonts w:hint="eastAsia" w:ascii="仿宋_GB2312" w:hAnsi="方正黑体_GBK" w:eastAsia="仿宋_GB2312"/>
          <w:sz w:val="32"/>
          <w:szCs w:val="32"/>
          <w:highlight w:val="none"/>
        </w:rPr>
        <w:t>深圳市市场监督管理局龙岗监管局</w:t>
      </w:r>
    </w:p>
    <w:p>
      <w:pPr>
        <w:adjustRightInd w:val="0"/>
        <w:snapToGrid w:val="0"/>
        <w:spacing w:line="600" w:lineRule="exact"/>
        <w:ind w:firstLine="640" w:firstLineChars="200"/>
        <w:rPr>
          <w:rFonts w:hint="eastAsia" w:ascii="仿宋_GB2312" w:hAnsi="方正黑体_GBK" w:eastAsia="仿宋_GB2312"/>
          <w:sz w:val="32"/>
          <w:szCs w:val="32"/>
          <w:highlight w:val="none"/>
        </w:rPr>
      </w:pPr>
      <w:r>
        <w:rPr>
          <w:rFonts w:hint="eastAsia" w:ascii="仿宋_GB2312" w:hAnsi="方正黑体_GBK" w:eastAsia="仿宋_GB2312"/>
          <w:sz w:val="32"/>
          <w:szCs w:val="32"/>
          <w:highlight w:val="none"/>
        </w:rPr>
        <w:t>地址：深圳市龙岗区中心城行政路8号</w:t>
      </w:r>
    </w:p>
    <w:p>
      <w:pPr>
        <w:adjustRightInd w:val="0"/>
        <w:snapToGrid w:val="0"/>
        <w:spacing w:line="600" w:lineRule="exact"/>
        <w:ind w:firstLine="640" w:firstLineChars="200"/>
        <w:rPr>
          <w:rFonts w:hint="eastAsia" w:ascii="仿宋_GB2312" w:hAnsi="方正黑体_GBK" w:eastAsia="仿宋_GB2312"/>
          <w:sz w:val="32"/>
          <w:szCs w:val="32"/>
          <w:highlight w:val="none"/>
        </w:rPr>
      </w:pPr>
      <w:r>
        <w:rPr>
          <w:rFonts w:hint="eastAsia" w:ascii="仿宋_GB2312" w:hAnsi="方正黑体_GBK" w:eastAsia="仿宋_GB2312"/>
          <w:sz w:val="32"/>
          <w:szCs w:val="32"/>
          <w:highlight w:val="none"/>
        </w:rPr>
        <w:t>法定代表人：</w:t>
      </w:r>
      <w:r>
        <w:rPr>
          <w:rFonts w:hint="eastAsia" w:ascii="仿宋_GB2312" w:hAnsi="方正黑体_GBK" w:eastAsia="仿宋_GB2312"/>
          <w:sz w:val="32"/>
          <w:szCs w:val="32"/>
          <w:highlight w:val="none"/>
          <w:lang w:eastAsia="zh-CN"/>
        </w:rPr>
        <w:t>张弘驰</w:t>
      </w:r>
      <w:r>
        <w:rPr>
          <w:rFonts w:hint="eastAsia" w:ascii="仿宋_GB2312" w:hAnsi="方正黑体_GBK" w:eastAsia="仿宋_GB2312"/>
          <w:sz w:val="32"/>
          <w:szCs w:val="32"/>
          <w:highlight w:val="none"/>
        </w:rPr>
        <w:t>，局长</w:t>
      </w:r>
    </w:p>
    <w:p>
      <w:pPr>
        <w:adjustRightInd w:val="0"/>
        <w:snapToGrid w:val="0"/>
        <w:spacing w:line="600" w:lineRule="exact"/>
        <w:ind w:firstLine="640" w:firstLineChars="200"/>
        <w:rPr>
          <w:rFonts w:ascii="仿宋_GB2312" w:eastAsia="仿宋_GB2312"/>
          <w:sz w:val="32"/>
          <w:szCs w:val="32"/>
          <w:highlight w:val="none"/>
        </w:rPr>
      </w:pPr>
    </w:p>
    <w:p>
      <w:pPr>
        <w:wordWrap w:val="0"/>
        <w:adjustRightInd w:val="0"/>
        <w:snapToGrid w:val="0"/>
        <w:spacing w:line="600" w:lineRule="exact"/>
        <w:ind w:firstLine="640" w:firstLineChars="200"/>
        <w:rPr>
          <w:rFonts w:hint="eastAsia" w:ascii="仿宋_GB2312" w:hAnsi="仿宋_GB2312" w:eastAsia="仿宋_GB2312" w:cs="仿宋_GB2312"/>
          <w:sz w:val="32"/>
          <w:highlight w:val="none"/>
          <w:lang w:eastAsia="zh-Hans"/>
        </w:rPr>
      </w:pPr>
      <w:r>
        <w:rPr>
          <w:rFonts w:hint="eastAsia" w:ascii="仿宋_GB2312" w:hAnsi="仿宋_GB2312" w:eastAsia="仿宋_GB2312" w:cs="仿宋_GB2312"/>
          <w:sz w:val="32"/>
          <w:highlight w:val="none"/>
          <w:lang w:eastAsia="zh-Hans"/>
        </w:rPr>
        <w:t>申请人不服被申请人对其关于深圳市</w:t>
      </w:r>
      <w:r>
        <w:rPr>
          <w:rFonts w:hint="default" w:ascii="仿宋_GB2312" w:hAnsi="仿宋_GB2312" w:eastAsia="仿宋_GB2312" w:cs="仿宋_GB2312"/>
          <w:sz w:val="32"/>
          <w:szCs w:val="32"/>
          <w:lang w:val="en" w:eastAsia="zh-CN"/>
        </w:rPr>
        <w:t>××</w:t>
      </w:r>
      <w:r>
        <w:rPr>
          <w:rFonts w:hint="eastAsia" w:ascii="仿宋_GB2312" w:hAnsi="仿宋_GB2312" w:eastAsia="仿宋_GB2312" w:cs="仿宋_GB2312"/>
          <w:sz w:val="32"/>
          <w:highlight w:val="none"/>
          <w:lang w:eastAsia="zh-Hans"/>
        </w:rPr>
        <w:t>科技有限公司的举报（编号：1440307002024022351756590）作出的不予立案决定</w:t>
      </w:r>
      <w:r>
        <w:rPr>
          <w:rFonts w:hint="eastAsia" w:ascii="仿宋_GB2312" w:hAnsi="仿宋_GB2312" w:eastAsia="仿宋_GB2312" w:cs="仿宋_GB2312"/>
          <w:bCs w:val="0"/>
          <w:sz w:val="32"/>
          <w:szCs w:val="21"/>
          <w:highlight w:val="none"/>
          <w:lang w:eastAsia="zh-Hans"/>
        </w:rPr>
        <w:t>，提</w:t>
      </w:r>
      <w:r>
        <w:rPr>
          <w:rFonts w:hint="eastAsia" w:ascii="仿宋_GB2312" w:hAnsi="仿宋_GB2312" w:eastAsia="仿宋_GB2312" w:cs="仿宋_GB2312"/>
          <w:sz w:val="32"/>
          <w:szCs w:val="21"/>
          <w:highlight w:val="none"/>
          <w:lang w:eastAsia="zh-Hans"/>
        </w:rPr>
        <w:t>出行政复议申请</w:t>
      </w:r>
      <w:r>
        <w:rPr>
          <w:rFonts w:hint="eastAsia" w:ascii="仿宋_GB2312" w:hAnsi="仿宋_GB2312" w:eastAsia="仿宋_GB2312" w:cs="仿宋_GB2312"/>
          <w:sz w:val="32"/>
          <w:szCs w:val="21"/>
          <w:highlight w:val="none"/>
          <w:lang w:eastAsia="zh-CN"/>
        </w:rPr>
        <w:t>。</w:t>
      </w:r>
      <w:r>
        <w:rPr>
          <w:rFonts w:hint="eastAsia" w:ascii="仿宋_GB2312" w:hAnsi="仿宋_GB2312" w:eastAsia="仿宋_GB2312" w:cs="仿宋_GB2312"/>
          <w:sz w:val="32"/>
          <w:highlight w:val="none"/>
          <w:lang w:eastAsia="zh-Hans"/>
        </w:rPr>
        <w:t>本机关依法受理</w:t>
      </w:r>
      <w:r>
        <w:rPr>
          <w:rFonts w:hint="eastAsia" w:ascii="仿宋_GB2312" w:hAnsi="仿宋_GB2312" w:eastAsia="仿宋_GB2312" w:cs="仿宋_GB2312"/>
          <w:sz w:val="32"/>
          <w:highlight w:val="none"/>
          <w:lang w:eastAsia="zh-CN"/>
        </w:rPr>
        <w:t>，并适用普通程序审理。</w:t>
      </w:r>
      <w:r>
        <w:rPr>
          <w:rFonts w:hint="eastAsia" w:ascii="仿宋_GB2312" w:hAnsi="仿宋_GB2312" w:eastAsia="仿宋_GB2312" w:cs="仿宋_GB2312"/>
          <w:sz w:val="32"/>
          <w:highlight w:val="none"/>
          <w:lang w:eastAsia="zh-Hans"/>
        </w:rPr>
        <w:t>被申请人向本机关提交了书面答复及有关证据和依据。本案现已审理终结。</w:t>
      </w:r>
    </w:p>
    <w:p>
      <w:pPr>
        <w:wordWrap/>
        <w:adjustRightInd w:val="0"/>
        <w:snapToGrid w:val="0"/>
        <w:spacing w:line="600" w:lineRule="exact"/>
        <w:ind w:firstLine="640" w:firstLineChars="200"/>
        <w:rPr>
          <w:rFonts w:hint="eastAsia" w:ascii="仿宋_GB2312" w:hAnsi="仿宋_GB2312" w:eastAsia="仿宋_GB2312" w:cs="仿宋_GB2312"/>
          <w:sz w:val="32"/>
          <w:highlight w:val="none"/>
          <w:lang w:eastAsia="zh-CN"/>
        </w:rPr>
      </w:pPr>
      <w:r>
        <w:rPr>
          <w:rFonts w:hint="eastAsia" w:ascii="黑体" w:eastAsia="黑体"/>
          <w:bCs/>
          <w:sz w:val="32"/>
          <w:highlight w:val="none"/>
        </w:rPr>
        <w:t>经查：</w:t>
      </w:r>
      <w:r>
        <w:rPr>
          <w:rFonts w:hint="eastAsia" w:ascii="仿宋_GB2312" w:hAnsi="仿宋_GB2312" w:eastAsia="仿宋_GB2312" w:cs="仿宋_GB2312"/>
          <w:sz w:val="32"/>
          <w:highlight w:val="none"/>
          <w:lang w:eastAsia="zh-Hans"/>
        </w:rPr>
        <w:t>202</w:t>
      </w:r>
      <w:r>
        <w:rPr>
          <w:rFonts w:hint="eastAsia" w:ascii="仿宋_GB2312" w:hAnsi="仿宋_GB2312" w:eastAsia="仿宋_GB2312" w:cs="仿宋_GB2312"/>
          <w:sz w:val="32"/>
          <w:highlight w:val="none"/>
          <w:lang w:val="en-US" w:eastAsia="zh-CN"/>
        </w:rPr>
        <w:t>4</w:t>
      </w:r>
      <w:r>
        <w:rPr>
          <w:rFonts w:hint="eastAsia" w:ascii="仿宋_GB2312" w:hAnsi="仿宋_GB2312" w:eastAsia="仿宋_GB2312" w:cs="仿宋_GB2312"/>
          <w:sz w:val="32"/>
          <w:highlight w:val="none"/>
          <w:lang w:eastAsia="zh-Hans"/>
        </w:rPr>
        <w:t>年</w:t>
      </w:r>
      <w:r>
        <w:rPr>
          <w:rFonts w:hint="default" w:ascii="仿宋_GB2312" w:hAnsi="仿宋_GB2312" w:eastAsia="仿宋_GB2312" w:cs="仿宋_GB2312"/>
          <w:sz w:val="32"/>
          <w:highlight w:val="none"/>
          <w:lang w:val="en" w:eastAsia="zh-CN"/>
        </w:rPr>
        <w:t>2</w:t>
      </w:r>
      <w:r>
        <w:rPr>
          <w:rFonts w:hint="eastAsia" w:ascii="仿宋_GB2312" w:hAnsi="仿宋_GB2312" w:eastAsia="仿宋_GB2312" w:cs="仿宋_GB2312"/>
          <w:sz w:val="32"/>
          <w:highlight w:val="none"/>
          <w:lang w:eastAsia="zh-Hans"/>
        </w:rPr>
        <w:t>月</w:t>
      </w:r>
      <w:r>
        <w:rPr>
          <w:rFonts w:hint="default" w:ascii="仿宋_GB2312" w:hAnsi="仿宋_GB2312" w:eastAsia="仿宋_GB2312" w:cs="仿宋_GB2312"/>
          <w:sz w:val="32"/>
          <w:highlight w:val="none"/>
          <w:lang w:val="en" w:eastAsia="zh-CN"/>
        </w:rPr>
        <w:t>23</w:t>
      </w:r>
      <w:r>
        <w:rPr>
          <w:rFonts w:hint="eastAsia" w:ascii="仿宋_GB2312" w:hAnsi="仿宋_GB2312" w:eastAsia="仿宋_GB2312" w:cs="仿宋_GB2312"/>
          <w:sz w:val="32"/>
          <w:highlight w:val="none"/>
          <w:lang w:eastAsia="zh-Hans"/>
        </w:rPr>
        <w:t>日，申请人通过全国</w:t>
      </w:r>
      <w:r>
        <w:rPr>
          <w:rFonts w:hint="eastAsia" w:ascii="仿宋_GB2312" w:hAnsi="仿宋_GB2312" w:eastAsia="仿宋_GB2312" w:cs="仿宋_GB2312"/>
          <w:sz w:val="32"/>
          <w:highlight w:val="none"/>
          <w:lang w:val="en-US" w:eastAsia="zh-Hans"/>
        </w:rPr>
        <w:t>12315平台向被申请人举报</w:t>
      </w:r>
      <w:r>
        <w:rPr>
          <w:rFonts w:hint="eastAsia" w:ascii="仿宋_GB2312" w:hAnsi="仿宋_GB2312" w:eastAsia="仿宋_GB2312" w:cs="仿宋_GB2312"/>
          <w:sz w:val="32"/>
          <w:highlight w:val="none"/>
          <w:lang w:eastAsia="zh-Hans"/>
        </w:rPr>
        <w:t>（编号：</w:t>
      </w:r>
      <w:r>
        <w:rPr>
          <w:rFonts w:hint="eastAsia" w:ascii="仿宋_GB2312" w:hAnsi="仿宋_GB2312" w:eastAsia="仿宋_GB2312" w:cs="仿宋_GB2312"/>
          <w:sz w:val="32"/>
          <w:highlight w:val="none"/>
          <w:lang w:val="en-US" w:eastAsia="zh-Hans"/>
        </w:rPr>
        <w:t>1440307002024022351756590</w:t>
      </w:r>
      <w:r>
        <w:rPr>
          <w:rFonts w:hint="eastAsia" w:ascii="仿宋_GB2312" w:hAnsi="仿宋_GB2312" w:eastAsia="仿宋_GB2312" w:cs="仿宋_GB2312"/>
          <w:sz w:val="32"/>
          <w:highlight w:val="none"/>
          <w:lang w:eastAsia="zh-Hans"/>
        </w:rPr>
        <w:t>）深圳市</w:t>
      </w:r>
      <w:r>
        <w:rPr>
          <w:rFonts w:hint="default" w:ascii="仿宋_GB2312" w:hAnsi="仿宋_GB2312" w:eastAsia="仿宋_GB2312" w:cs="仿宋_GB2312"/>
          <w:sz w:val="32"/>
          <w:szCs w:val="32"/>
          <w:lang w:val="en" w:eastAsia="zh-CN"/>
        </w:rPr>
        <w:t>××</w:t>
      </w:r>
      <w:r>
        <w:rPr>
          <w:rFonts w:hint="eastAsia" w:ascii="仿宋_GB2312" w:hAnsi="仿宋_GB2312" w:eastAsia="仿宋_GB2312" w:cs="仿宋_GB2312"/>
          <w:sz w:val="32"/>
          <w:highlight w:val="none"/>
          <w:lang w:eastAsia="zh-Hans"/>
        </w:rPr>
        <w:t>科技有限公司（以下称被举报人）在</w:t>
      </w:r>
      <w:r>
        <w:rPr>
          <w:rFonts w:hint="eastAsia" w:ascii="仿宋_GB2312" w:hAnsi="仿宋_GB2312" w:eastAsia="仿宋_GB2312" w:cs="仿宋_GB2312"/>
          <w:sz w:val="32"/>
          <w:highlight w:val="none"/>
          <w:lang w:val="en-US" w:eastAsia="zh-CN"/>
        </w:rPr>
        <w:t>淘宝</w:t>
      </w:r>
      <w:r>
        <w:rPr>
          <w:rFonts w:hint="eastAsia" w:ascii="仿宋_GB2312" w:hAnsi="仿宋_GB2312" w:eastAsia="仿宋_GB2312" w:cs="仿宋_GB2312"/>
          <w:sz w:val="32"/>
          <w:highlight w:val="none"/>
          <w:lang w:eastAsia="zh-Hans"/>
        </w:rPr>
        <w:t>平台</w:t>
      </w:r>
      <w:r>
        <w:rPr>
          <w:rFonts w:hint="eastAsia" w:ascii="仿宋_GB2312" w:hAnsi="仿宋_GB2312" w:eastAsia="仿宋_GB2312" w:cs="仿宋_GB2312"/>
          <w:sz w:val="32"/>
          <w:highlight w:val="none"/>
          <w:lang w:eastAsia="zh-CN"/>
        </w:rPr>
        <w:t>店铺</w:t>
      </w:r>
      <w:r>
        <w:rPr>
          <w:rFonts w:hint="eastAsia" w:ascii="仿宋_GB2312" w:hAnsi="仿宋_GB2312" w:eastAsia="仿宋_GB2312" w:cs="仿宋_GB2312"/>
          <w:sz w:val="32"/>
          <w:highlight w:val="none"/>
          <w:lang w:eastAsia="zh-Hans"/>
        </w:rPr>
        <w:t>“</w:t>
      </w:r>
      <w:r>
        <w:rPr>
          <w:rFonts w:hint="default" w:ascii="仿宋_GB2312" w:hAnsi="仿宋_GB2312" w:eastAsia="仿宋_GB2312" w:cs="仿宋_GB2312"/>
          <w:sz w:val="32"/>
          <w:szCs w:val="32"/>
          <w:lang w:val="en" w:eastAsia="zh-CN"/>
        </w:rPr>
        <w:t>××</w:t>
      </w:r>
      <w:r>
        <w:rPr>
          <w:rFonts w:hint="eastAsia" w:ascii="仿宋_GB2312" w:hAnsi="仿宋_GB2312" w:eastAsia="仿宋_GB2312" w:cs="仿宋_GB2312"/>
          <w:sz w:val="32"/>
          <w:highlight w:val="none"/>
          <w:lang w:eastAsia="zh-CN"/>
        </w:rPr>
        <w:t>旗舰店</w:t>
      </w:r>
      <w:r>
        <w:rPr>
          <w:rFonts w:hint="eastAsia" w:ascii="仿宋_GB2312" w:hAnsi="仿宋_GB2312" w:eastAsia="仿宋_GB2312" w:cs="仿宋_GB2312"/>
          <w:sz w:val="32"/>
          <w:highlight w:val="none"/>
          <w:lang w:eastAsia="zh-Hans"/>
        </w:rPr>
        <w:t>”销售</w:t>
      </w:r>
      <w:r>
        <w:rPr>
          <w:rFonts w:hint="eastAsia" w:ascii="仿宋_GB2312" w:hAnsi="仿宋_GB2312" w:eastAsia="仿宋_GB2312" w:cs="仿宋_GB2312"/>
          <w:sz w:val="32"/>
          <w:highlight w:val="none"/>
          <w:lang w:eastAsia="zh-CN"/>
        </w:rPr>
        <w:t>其购买的</w:t>
      </w:r>
      <w:r>
        <w:rPr>
          <w:rFonts w:hint="eastAsia" w:ascii="仿宋_GB2312" w:hAnsi="仿宋_GB2312" w:eastAsia="仿宋_GB2312" w:cs="仿宋_GB2312"/>
          <w:sz w:val="32"/>
          <w:highlight w:val="none"/>
          <w:lang w:eastAsia="zh-Hans"/>
        </w:rPr>
        <w:t>“</w:t>
      </w:r>
      <w:r>
        <w:rPr>
          <w:rFonts w:hint="eastAsia" w:ascii="仿宋_GB2312" w:hAnsi="仿宋_GB2312" w:eastAsia="仿宋_GB2312" w:cs="仿宋_GB2312"/>
          <w:sz w:val="32"/>
          <w:highlight w:val="none"/>
          <w:lang w:eastAsia="zh-CN"/>
        </w:rPr>
        <w:t>蓝牙耳机</w:t>
      </w:r>
      <w:r>
        <w:rPr>
          <w:rFonts w:hint="eastAsia" w:ascii="仿宋_GB2312" w:hAnsi="仿宋_GB2312" w:eastAsia="仿宋_GB2312" w:cs="仿宋_GB2312"/>
          <w:sz w:val="32"/>
          <w:highlight w:val="none"/>
          <w:lang w:eastAsia="zh-Hans"/>
        </w:rPr>
        <w:t>”</w:t>
      </w:r>
      <w:r>
        <w:rPr>
          <w:rFonts w:hint="eastAsia" w:ascii="仿宋_GB2312" w:hAnsi="仿宋_GB2312" w:eastAsia="仿宋_GB2312" w:cs="仿宋_GB2312"/>
          <w:sz w:val="32"/>
          <w:highlight w:val="none"/>
          <w:lang w:eastAsia="zh-CN"/>
        </w:rPr>
        <w:t>时虚假宣传该产品可以“持续听歌</w:t>
      </w:r>
      <w:r>
        <w:rPr>
          <w:rFonts w:hint="eastAsia" w:ascii="仿宋_GB2312" w:hAnsi="仿宋_GB2312" w:eastAsia="仿宋_GB2312" w:cs="仿宋_GB2312"/>
          <w:sz w:val="32"/>
          <w:highlight w:val="none"/>
          <w:lang w:val="en-US" w:eastAsia="zh-CN"/>
        </w:rPr>
        <w:t>10000小时</w:t>
      </w:r>
      <w:r>
        <w:rPr>
          <w:rFonts w:hint="eastAsia" w:ascii="仿宋_GB2312" w:hAnsi="仿宋_GB2312" w:eastAsia="仿宋_GB2312" w:cs="仿宋_GB2312"/>
          <w:sz w:val="32"/>
          <w:highlight w:val="none"/>
          <w:lang w:eastAsia="zh-CN"/>
        </w:rPr>
        <w:t>”，依据《中华人民共和国广告法》第五十五条的规定，该违法行为应当处以罚款。申请人请求被申请人依法查处。</w:t>
      </w:r>
    </w:p>
    <w:p>
      <w:pPr>
        <w:wordWrap/>
        <w:adjustRightInd w:val="0"/>
        <w:snapToGrid w:val="0"/>
        <w:spacing w:line="600" w:lineRule="exact"/>
        <w:ind w:firstLine="640" w:firstLineChars="200"/>
        <w:rPr>
          <w:rFonts w:hint="default" w:ascii="仿宋_GB2312" w:hAnsi="仿宋_GB2312" w:eastAsia="仿宋_GB2312" w:cs="仿宋_GB2312"/>
          <w:sz w:val="32"/>
          <w:highlight w:val="none"/>
          <w:lang w:val="en-US" w:eastAsia="zh-CN"/>
        </w:rPr>
      </w:pPr>
      <w:r>
        <w:rPr>
          <w:rFonts w:hint="eastAsia" w:ascii="仿宋_GB2312" w:hAnsi="仿宋_GB2312" w:eastAsia="仿宋_GB2312" w:cs="仿宋_GB2312"/>
          <w:sz w:val="32"/>
          <w:highlight w:val="none"/>
          <w:lang w:val="en-US" w:eastAsia="zh-CN"/>
        </w:rPr>
        <w:t>2024年3月4日，被申请人发送短信通知申请人于收到该信息3个工作日内补充提交证据。申请人逾期未补充提交证据。</w:t>
      </w:r>
    </w:p>
    <w:p>
      <w:pPr>
        <w:widowControl/>
        <w:wordWrap/>
        <w:adjustRightInd w:val="0"/>
        <w:snapToGrid w:val="0"/>
        <w:spacing w:line="600" w:lineRule="exact"/>
        <w:ind w:firstLine="640" w:firstLineChars="200"/>
        <w:jc w:val="both"/>
        <w:rPr>
          <w:rFonts w:hint="eastAsia" w:ascii="仿宋_GB2312" w:hAnsi="仿宋_GB2312" w:eastAsia="仿宋_GB2312" w:cs="仿宋_GB2312"/>
          <w:sz w:val="32"/>
          <w:highlight w:val="none"/>
          <w:lang w:val="en-US" w:eastAsia="zh-CN"/>
        </w:rPr>
      </w:pPr>
      <w:r>
        <w:rPr>
          <w:rFonts w:hint="eastAsia" w:ascii="仿宋_GB2312" w:hAnsi="仿宋_GB2312" w:eastAsia="仿宋_GB2312" w:cs="仿宋_GB2312"/>
          <w:sz w:val="32"/>
          <w:highlight w:val="none"/>
          <w:lang w:eastAsia="zh-Hans"/>
        </w:rPr>
        <w:t>202</w:t>
      </w:r>
      <w:r>
        <w:rPr>
          <w:rFonts w:hint="eastAsia" w:ascii="仿宋_GB2312" w:hAnsi="仿宋_GB2312" w:eastAsia="仿宋_GB2312" w:cs="仿宋_GB2312"/>
          <w:sz w:val="32"/>
          <w:highlight w:val="none"/>
          <w:lang w:val="en-US" w:eastAsia="zh-CN"/>
        </w:rPr>
        <w:t>4</w:t>
      </w:r>
      <w:r>
        <w:rPr>
          <w:rFonts w:hint="eastAsia" w:ascii="仿宋_GB2312" w:hAnsi="仿宋_GB2312" w:eastAsia="仿宋_GB2312" w:cs="仿宋_GB2312"/>
          <w:sz w:val="32"/>
          <w:highlight w:val="none"/>
          <w:lang w:eastAsia="zh-Hans"/>
        </w:rPr>
        <w:t>年</w:t>
      </w:r>
      <w:r>
        <w:rPr>
          <w:rFonts w:hint="eastAsia" w:ascii="仿宋_GB2312" w:hAnsi="仿宋_GB2312" w:eastAsia="仿宋_GB2312" w:cs="仿宋_GB2312"/>
          <w:sz w:val="32"/>
          <w:highlight w:val="none"/>
          <w:lang w:val="en-US" w:eastAsia="zh-CN"/>
        </w:rPr>
        <w:t>3</w:t>
      </w:r>
      <w:r>
        <w:rPr>
          <w:rFonts w:hint="eastAsia" w:ascii="仿宋_GB2312" w:hAnsi="仿宋_GB2312" w:eastAsia="仿宋_GB2312" w:cs="仿宋_GB2312"/>
          <w:sz w:val="32"/>
          <w:highlight w:val="none"/>
          <w:lang w:eastAsia="zh-Hans"/>
        </w:rPr>
        <w:t>月</w:t>
      </w:r>
      <w:r>
        <w:rPr>
          <w:rFonts w:hint="eastAsia" w:ascii="仿宋_GB2312" w:hAnsi="仿宋_GB2312" w:eastAsia="仿宋_GB2312" w:cs="仿宋_GB2312"/>
          <w:sz w:val="32"/>
          <w:highlight w:val="none"/>
          <w:lang w:val="en-US" w:eastAsia="zh-CN"/>
        </w:rPr>
        <w:t>8</w:t>
      </w:r>
      <w:r>
        <w:rPr>
          <w:rFonts w:hint="eastAsia" w:ascii="仿宋_GB2312" w:hAnsi="仿宋_GB2312" w:eastAsia="仿宋_GB2312" w:cs="仿宋_GB2312"/>
          <w:sz w:val="32"/>
          <w:highlight w:val="none"/>
          <w:lang w:eastAsia="zh-Hans"/>
        </w:rPr>
        <w:t>日</w:t>
      </w:r>
      <w:r>
        <w:rPr>
          <w:rFonts w:hint="eastAsia" w:ascii="仿宋_GB2312" w:hAnsi="仿宋_GB2312" w:eastAsia="仿宋_GB2312" w:cs="仿宋_GB2312"/>
          <w:sz w:val="32"/>
          <w:highlight w:val="none"/>
          <w:lang w:eastAsia="zh-CN"/>
        </w:rPr>
        <w:t>，</w:t>
      </w:r>
      <w:r>
        <w:rPr>
          <w:rFonts w:hint="eastAsia" w:ascii="仿宋_GB2312" w:hAnsi="仿宋_GB2312" w:eastAsia="仿宋_GB2312" w:cs="仿宋_GB2312"/>
          <w:sz w:val="32"/>
          <w:highlight w:val="none"/>
          <w:lang w:val="en-US" w:eastAsia="zh-CN"/>
        </w:rPr>
        <w:t>被申请人对被举报人登记的住所进行现场检查，该住所为被举报人办公场所，未发现有案涉产品。被申请人登录网店核查信息，发现案涉产品的页面没有“持续听歌10000小时”的宣传语，被举报人已下架该宣传页面；案涉订单已退款成功。被举报人现场未能提交案涉产品</w:t>
      </w:r>
      <w:r>
        <w:rPr>
          <w:rFonts w:hint="eastAsia" w:ascii="仿宋_GB2312" w:hAnsi="仿宋_GB2312" w:eastAsia="仿宋_GB2312" w:cs="仿宋_GB2312"/>
          <w:sz w:val="32"/>
          <w:highlight w:val="none"/>
          <w:lang w:eastAsia="zh-CN"/>
        </w:rPr>
        <w:t>“持续听歌</w:t>
      </w:r>
      <w:r>
        <w:rPr>
          <w:rFonts w:hint="eastAsia" w:ascii="仿宋_GB2312" w:hAnsi="仿宋_GB2312" w:eastAsia="仿宋_GB2312" w:cs="仿宋_GB2312"/>
          <w:sz w:val="32"/>
          <w:highlight w:val="none"/>
          <w:lang w:val="en-US" w:eastAsia="zh-CN"/>
        </w:rPr>
        <w:t>10000小时</w:t>
      </w:r>
      <w:r>
        <w:rPr>
          <w:rFonts w:hint="eastAsia" w:ascii="仿宋_GB2312" w:hAnsi="仿宋_GB2312" w:eastAsia="仿宋_GB2312" w:cs="仿宋_GB2312"/>
          <w:sz w:val="32"/>
          <w:highlight w:val="none"/>
          <w:lang w:eastAsia="zh-CN"/>
        </w:rPr>
        <w:t>”的证明材料。</w:t>
      </w:r>
      <w:r>
        <w:rPr>
          <w:rFonts w:hint="eastAsia" w:ascii="仿宋_GB2312" w:hAnsi="仿宋" w:eastAsia="仿宋_GB2312" w:cs="Arial"/>
          <w:b w:val="0"/>
          <w:bCs/>
          <w:i w:val="0"/>
          <w:caps w:val="0"/>
          <w:color w:val="000000"/>
          <w:spacing w:val="0"/>
          <w:sz w:val="32"/>
          <w:szCs w:val="32"/>
          <w:highlight w:val="none"/>
          <w:shd w:val="clear"/>
          <w:lang w:eastAsia="zh-CN"/>
        </w:rPr>
        <w:t>被申请人核实该广告发布时间为</w:t>
      </w:r>
      <w:r>
        <w:rPr>
          <w:rFonts w:hint="eastAsia" w:ascii="仿宋_GB2312" w:hAnsi="仿宋" w:eastAsia="仿宋_GB2312" w:cs="Arial"/>
          <w:b w:val="0"/>
          <w:bCs/>
          <w:i w:val="0"/>
          <w:caps w:val="0"/>
          <w:color w:val="000000"/>
          <w:spacing w:val="0"/>
          <w:sz w:val="32"/>
          <w:szCs w:val="32"/>
          <w:highlight w:val="none"/>
          <w:shd w:val="clear"/>
          <w:lang w:val="en-US" w:eastAsia="zh-CN"/>
        </w:rPr>
        <w:t>2024年2月19日至2024年3月8日，该广告发布期间销售的案涉产品数量为55个。</w:t>
      </w:r>
      <w:r>
        <w:rPr>
          <w:rFonts w:hint="eastAsia" w:ascii="仿宋_GB2312" w:hAnsi="仿宋" w:eastAsia="仿宋_GB2312" w:cs="Arial"/>
          <w:b w:val="0"/>
          <w:bCs/>
          <w:i w:val="0"/>
          <w:caps w:val="0"/>
          <w:color w:val="000000"/>
          <w:spacing w:val="0"/>
          <w:sz w:val="32"/>
          <w:szCs w:val="32"/>
          <w:highlight w:val="none"/>
          <w:shd w:val="clear"/>
          <w:lang w:eastAsia="zh-CN"/>
        </w:rPr>
        <w:t>被</w:t>
      </w:r>
      <w:r>
        <w:rPr>
          <w:rFonts w:hint="eastAsia" w:ascii="仿宋_GB2312" w:hAnsi="仿宋_GB2312" w:eastAsia="仿宋_GB2312" w:cs="仿宋_GB2312"/>
          <w:sz w:val="32"/>
          <w:highlight w:val="none"/>
          <w:lang w:val="en-US" w:eastAsia="zh-CN"/>
        </w:rPr>
        <w:t>举报人提交了营业执照、进货记录、检测报告，其中检测报告显示案涉产品为合格产品。</w:t>
      </w:r>
    </w:p>
    <w:p>
      <w:pPr>
        <w:widowControl/>
        <w:wordWrap w:val="0"/>
        <w:adjustRightInd w:val="0"/>
        <w:snapToGrid w:val="0"/>
        <w:spacing w:line="600" w:lineRule="exact"/>
        <w:ind w:firstLine="640" w:firstLineChars="200"/>
        <w:jc w:val="both"/>
        <w:rPr>
          <w:rFonts w:hint="eastAsia" w:ascii="仿宋_GB2312" w:hAnsi="仿宋_GB2312" w:eastAsia="仿宋_GB2312" w:cs="仿宋_GB2312"/>
          <w:sz w:val="32"/>
          <w:highlight w:val="none"/>
          <w:lang w:val="en-US" w:eastAsia="zh-CN"/>
        </w:rPr>
      </w:pPr>
      <w:r>
        <w:rPr>
          <w:rFonts w:hint="eastAsia" w:ascii="仿宋_GB2312" w:hAnsi="仿宋_GB2312" w:eastAsia="仿宋_GB2312" w:cs="仿宋_GB2312"/>
          <w:sz w:val="32"/>
          <w:highlight w:val="none"/>
          <w:lang w:val="en-US" w:eastAsia="zh-CN"/>
        </w:rPr>
        <w:t>2024年3月10日，被申请人通过“深圳市市场监督管理局（深圳市知识产权局）行政许可和行政处罚信用信息双公示”平台查询被举报人的行政处罚信息，发现被举报人无行政处罚记录。</w:t>
      </w:r>
    </w:p>
    <w:p>
      <w:pPr>
        <w:widowControl/>
        <w:wordWrap/>
        <w:adjustRightInd w:val="0"/>
        <w:snapToGrid w:val="0"/>
        <w:spacing w:line="600" w:lineRule="exact"/>
        <w:ind w:firstLine="640" w:firstLineChars="200"/>
        <w:jc w:val="left"/>
        <w:rPr>
          <w:rFonts w:hint="eastAsia" w:ascii="仿宋_GB2312" w:hAnsi="仿宋_GB2312" w:eastAsia="仿宋_GB2312" w:cs="仿宋_GB2312"/>
          <w:sz w:val="32"/>
          <w:highlight w:val="none"/>
          <w:lang w:val="en-US" w:eastAsia="zh-CN"/>
        </w:rPr>
      </w:pPr>
      <w:r>
        <w:rPr>
          <w:rFonts w:hint="eastAsia" w:ascii="仿宋_GB2312" w:hAnsi="仿宋_GB2312" w:eastAsia="仿宋_GB2312" w:cs="仿宋_GB2312"/>
          <w:sz w:val="32"/>
          <w:highlight w:val="none"/>
          <w:lang w:val="en-US" w:eastAsia="zh-CN"/>
        </w:rPr>
        <w:t>2024年3月11日，被申请人认定被举报人宣传案涉产品可“持续听歌10000小时”的行为违反了《中华人民共和国广告法》第四条的规定，依照该法第二十八条第一款、第二款第（二）项的规定，该行为属于发布虚假广告的违法行为。因被举报人首次违法，违法广告发布时间短，产品销量小，已及时改正违法行为，且案涉订单已退款，依照</w:t>
      </w:r>
      <w:r>
        <w:rPr>
          <w:rFonts w:hint="eastAsia" w:ascii="仿宋_GB2312" w:hAnsi="仿宋_GB2312" w:eastAsia="仿宋_GB2312" w:cs="仿宋_GB2312"/>
          <w:sz w:val="32"/>
          <w:highlight w:val="none"/>
          <w:lang w:eastAsia="zh-CN"/>
        </w:rPr>
        <w:t>《市场监督管理行政处罚程序规定》第十九条第一款第（二）项的规定，被申请人决定不予立案。</w:t>
      </w:r>
      <w:r>
        <w:rPr>
          <w:rFonts w:hint="eastAsia" w:ascii="仿宋_GB2312" w:hAnsi="仿宋_GB2312" w:eastAsia="仿宋_GB2312" w:cs="仿宋_GB2312"/>
          <w:sz w:val="32"/>
          <w:highlight w:val="none"/>
          <w:lang w:val="en-US" w:eastAsia="zh-CN"/>
        </w:rPr>
        <w:t>同日，被申请人通过短信告知申请人该不予立案决定。</w:t>
      </w:r>
    </w:p>
    <w:p>
      <w:pPr>
        <w:widowControl/>
        <w:wordWrap w:val="0"/>
        <w:adjustRightInd w:val="0"/>
        <w:snapToGrid w:val="0"/>
        <w:spacing w:line="600" w:lineRule="exact"/>
        <w:ind w:firstLine="640" w:firstLineChars="200"/>
        <w:jc w:val="left"/>
        <w:rPr>
          <w:rFonts w:hint="eastAsia" w:ascii="仿宋_GB2312" w:hAnsi="仿宋" w:eastAsia="仿宋_GB2312" w:cs="Arial"/>
          <w:bCs/>
          <w:sz w:val="32"/>
          <w:szCs w:val="32"/>
          <w:highlight w:val="none"/>
          <w:lang w:val="en-US" w:eastAsia="zh-CN" w:bidi="ar"/>
        </w:rPr>
      </w:pPr>
      <w:r>
        <w:rPr>
          <w:rFonts w:hint="eastAsia" w:ascii="仿宋_GB2312" w:hAnsi="仿宋" w:eastAsia="仿宋_GB2312" w:cs="Arial"/>
          <w:bCs/>
          <w:sz w:val="32"/>
          <w:szCs w:val="32"/>
          <w:highlight w:val="none"/>
          <w:lang w:val="en-US" w:eastAsia="zh-CN" w:bidi="ar"/>
        </w:rPr>
        <w:t>申请人不服，申请行政复议。</w:t>
      </w:r>
    </w:p>
    <w:p>
      <w:pPr>
        <w:adjustRightInd w:val="0"/>
        <w:snapToGrid w:val="0"/>
        <w:spacing w:line="600" w:lineRule="exact"/>
        <w:ind w:firstLine="640" w:firstLineChars="200"/>
        <w:rPr>
          <w:rFonts w:hint="eastAsia" w:ascii="仿宋_GB2312" w:hAnsi="仿宋_GB2312" w:eastAsia="仿宋_GB2312" w:cs="仿宋_GB2312"/>
          <w:bCs w:val="0"/>
          <w:sz w:val="32"/>
          <w:szCs w:val="21"/>
          <w:highlight w:val="none"/>
          <w:lang w:eastAsia="zh-CN"/>
        </w:rPr>
      </w:pPr>
      <w:r>
        <w:rPr>
          <w:rFonts w:hint="eastAsia" w:ascii="黑体" w:eastAsia="黑体"/>
          <w:bCs/>
          <w:sz w:val="32"/>
          <w:highlight w:val="none"/>
        </w:rPr>
        <w:t>本机关认为：</w:t>
      </w:r>
      <w:r>
        <w:rPr>
          <w:rFonts w:hint="eastAsia" w:ascii="仿宋_GB2312" w:hAnsi="仿宋_GB2312" w:eastAsia="仿宋_GB2312" w:cs="仿宋_GB2312"/>
          <w:i w:val="0"/>
          <w:caps w:val="0"/>
          <w:spacing w:val="0"/>
          <w:kern w:val="0"/>
          <w:sz w:val="32"/>
          <w:szCs w:val="21"/>
          <w:highlight w:val="none"/>
          <w:shd w:val="clear"/>
          <w:lang w:val="en-US" w:eastAsia="zh-CN" w:bidi="ar"/>
        </w:rPr>
        <w:t>《中华人民共和国广告法》</w:t>
      </w:r>
      <w:r>
        <w:rPr>
          <w:rFonts w:hint="eastAsia" w:ascii="仿宋_GB2312" w:hAnsi="仿宋_GB2312" w:eastAsia="仿宋_GB2312" w:cs="仿宋_GB2312"/>
          <w:b w:val="0"/>
          <w:i w:val="0"/>
          <w:caps w:val="0"/>
          <w:spacing w:val="0"/>
          <w:kern w:val="0"/>
          <w:sz w:val="32"/>
          <w:szCs w:val="21"/>
          <w:highlight w:val="none"/>
          <w:shd w:val="clear"/>
          <w:vertAlign w:val="baseline"/>
          <w:lang w:val="en-US" w:eastAsia="zh-CN" w:bidi="ar"/>
        </w:rPr>
        <w:t>第四条</w:t>
      </w:r>
      <w:bookmarkStart w:id="0" w:name="tiao_4_kuan_1"/>
      <w:bookmarkEnd w:id="0"/>
      <w:r>
        <w:rPr>
          <w:rFonts w:hint="eastAsia" w:ascii="仿宋_GB2312" w:hAnsi="仿宋_GB2312" w:eastAsia="仿宋_GB2312" w:cs="仿宋_GB2312"/>
          <w:b w:val="0"/>
          <w:i w:val="0"/>
          <w:caps w:val="0"/>
          <w:spacing w:val="0"/>
          <w:kern w:val="0"/>
          <w:sz w:val="32"/>
          <w:szCs w:val="21"/>
          <w:highlight w:val="none"/>
          <w:shd w:val="clear"/>
          <w:vertAlign w:val="baseline"/>
          <w:lang w:val="en-US" w:eastAsia="zh-CN" w:bidi="ar"/>
        </w:rPr>
        <w:t>第一款规定：“</w:t>
      </w:r>
      <w:r>
        <w:rPr>
          <w:rFonts w:hint="eastAsia" w:ascii="仿宋_GB2312" w:hAnsi="仿宋_GB2312" w:eastAsia="仿宋_GB2312" w:cs="仿宋_GB2312"/>
          <w:i w:val="0"/>
          <w:caps w:val="0"/>
          <w:spacing w:val="0"/>
          <w:kern w:val="0"/>
          <w:sz w:val="32"/>
          <w:szCs w:val="21"/>
          <w:highlight w:val="none"/>
          <w:shd w:val="clear"/>
          <w:lang w:val="en-US" w:eastAsia="zh-CN" w:bidi="ar"/>
        </w:rPr>
        <w:t>广告不得含有虚假或者引人误解的内容，不得欺骗、误导消费者。”</w:t>
      </w:r>
      <w:r>
        <w:rPr>
          <w:rFonts w:hint="eastAsia" w:ascii="仿宋_GB2312" w:hAnsi="仿宋_GB2312" w:eastAsia="仿宋_GB2312" w:cs="仿宋_GB2312"/>
          <w:b w:val="0"/>
          <w:i w:val="0"/>
          <w:caps w:val="0"/>
          <w:spacing w:val="0"/>
          <w:kern w:val="0"/>
          <w:sz w:val="32"/>
          <w:szCs w:val="21"/>
          <w:highlight w:val="none"/>
          <w:shd w:val="clear"/>
          <w:vertAlign w:val="baseline"/>
          <w:lang w:val="en-US" w:eastAsia="zh-CN" w:bidi="ar"/>
        </w:rPr>
        <w:t>第二十八条</w:t>
      </w:r>
      <w:bookmarkStart w:id="1" w:name="tiao_28_kuan_1"/>
      <w:bookmarkEnd w:id="1"/>
      <w:r>
        <w:rPr>
          <w:rFonts w:hint="eastAsia" w:ascii="仿宋_GB2312" w:hAnsi="仿宋_GB2312" w:eastAsia="仿宋_GB2312" w:cs="仿宋_GB2312"/>
          <w:b w:val="0"/>
          <w:i w:val="0"/>
          <w:caps w:val="0"/>
          <w:spacing w:val="0"/>
          <w:kern w:val="0"/>
          <w:sz w:val="32"/>
          <w:szCs w:val="21"/>
          <w:highlight w:val="none"/>
          <w:shd w:val="clear"/>
          <w:vertAlign w:val="baseline"/>
          <w:lang w:val="en-US" w:eastAsia="zh-CN" w:bidi="ar"/>
        </w:rPr>
        <w:t>规定：“</w:t>
      </w:r>
      <w:r>
        <w:rPr>
          <w:rFonts w:hint="eastAsia" w:ascii="仿宋_GB2312" w:hAnsi="仿宋_GB2312" w:eastAsia="仿宋_GB2312" w:cs="仿宋_GB2312"/>
          <w:i w:val="0"/>
          <w:caps w:val="0"/>
          <w:spacing w:val="0"/>
          <w:kern w:val="0"/>
          <w:sz w:val="32"/>
          <w:szCs w:val="21"/>
          <w:highlight w:val="none"/>
          <w:shd w:val="clear"/>
          <w:lang w:val="en-US" w:eastAsia="zh-CN" w:bidi="ar"/>
        </w:rPr>
        <w:t>广告以虚假或者引人误解的内容欺骗、误导消费者的，构成虚假广告。广告有下列情形之一的，为虚假广告：......（二）商品的性能、功能、产地、用途、质量、规格、成分、价格、生产者、有效期限、销售状况、曾获荣誉等信息，或者服务的内容、提供者、形式、质量、价格、销售状况、曾获荣誉等信息，以及与商品或者服务有关的允诺等信息与实际情况不符，对购买行为有实质性影响的；”</w:t>
      </w:r>
      <w:r>
        <w:rPr>
          <w:rFonts w:hint="eastAsia" w:ascii="仿宋_GB2312" w:hAnsi="仿宋_GB2312" w:eastAsia="仿宋_GB2312" w:cs="仿宋_GB2312"/>
          <w:bCs w:val="0"/>
          <w:sz w:val="32"/>
          <w:szCs w:val="21"/>
          <w:highlight w:val="none"/>
          <w:lang w:eastAsia="zh-CN"/>
        </w:rPr>
        <w:t>本案，被举报人</w:t>
      </w:r>
      <w:r>
        <w:rPr>
          <w:rFonts w:hint="eastAsia" w:ascii="仿宋_GB2312" w:hAnsi="仿宋_GB2312" w:eastAsia="仿宋_GB2312" w:cs="仿宋_GB2312"/>
          <w:sz w:val="32"/>
          <w:highlight w:val="none"/>
          <w:lang w:val="en-US" w:eastAsia="zh-CN"/>
        </w:rPr>
        <w:t>宣传案涉产品具有“持续听歌10000小时”的性能与实际情况不符，该宣传可能误导消费者的购买行为，其行为违反了上述法律规定，属于发布虚假广告的违法行为。</w:t>
      </w:r>
    </w:p>
    <w:p>
      <w:pPr>
        <w:adjustRightInd w:val="0"/>
        <w:snapToGrid w:val="0"/>
        <w:spacing w:line="600" w:lineRule="exact"/>
        <w:ind w:firstLine="640" w:firstLineChars="200"/>
        <w:rPr>
          <w:rFonts w:hint="default" w:ascii="仿宋_GB2312" w:hAnsi="仿宋" w:eastAsia="仿宋_GB2312" w:cs="Arial"/>
          <w:bCs/>
          <w:color w:val="000000"/>
          <w:sz w:val="32"/>
          <w:szCs w:val="32"/>
          <w:highlight w:val="none"/>
          <w:lang w:val="en-US" w:eastAsia="zh-CN"/>
        </w:rPr>
      </w:pPr>
      <w:r>
        <w:rPr>
          <w:rFonts w:hint="eastAsia" w:ascii="仿宋_GB2312" w:hAnsi="仿宋_GB2312" w:eastAsia="仿宋_GB2312" w:cs="仿宋_GB2312"/>
          <w:bCs w:val="0"/>
          <w:sz w:val="32"/>
          <w:szCs w:val="21"/>
          <w:highlight w:val="none"/>
        </w:rPr>
        <w:t>《市场监督管理行政处罚程序规定》第</w:t>
      </w:r>
      <w:r>
        <w:rPr>
          <w:rFonts w:hint="eastAsia" w:ascii="仿宋_GB2312" w:hAnsi="仿宋_GB2312" w:eastAsia="仿宋_GB2312" w:cs="仿宋_GB2312"/>
          <w:bCs w:val="0"/>
          <w:sz w:val="32"/>
          <w:szCs w:val="21"/>
          <w:highlight w:val="none"/>
          <w:lang w:eastAsia="zh-CN"/>
        </w:rPr>
        <w:t>二十</w:t>
      </w:r>
      <w:r>
        <w:rPr>
          <w:rFonts w:hint="eastAsia" w:ascii="仿宋_GB2312" w:hAnsi="仿宋_GB2312" w:eastAsia="仿宋_GB2312" w:cs="仿宋_GB2312"/>
          <w:bCs w:val="0"/>
          <w:sz w:val="32"/>
          <w:szCs w:val="21"/>
          <w:highlight w:val="none"/>
        </w:rPr>
        <w:t>条</w:t>
      </w:r>
      <w:r>
        <w:rPr>
          <w:rFonts w:hint="eastAsia" w:ascii="仿宋_GB2312" w:hAnsi="仿宋_GB2312" w:eastAsia="仿宋_GB2312" w:cs="仿宋_GB2312"/>
          <w:bCs w:val="0"/>
          <w:sz w:val="32"/>
          <w:szCs w:val="21"/>
          <w:highlight w:val="none"/>
          <w:lang w:eastAsia="zh-CN"/>
        </w:rPr>
        <w:t>第一款规定“</w:t>
      </w:r>
      <w:r>
        <w:rPr>
          <w:rFonts w:hint="eastAsia" w:ascii="仿宋_GB2312" w:hAnsi="仿宋_GB2312" w:eastAsia="仿宋_GB2312" w:cs="仿宋_GB2312"/>
          <w:bCs w:val="0"/>
          <w:sz w:val="32"/>
          <w:szCs w:val="21"/>
          <w:highlight w:val="none"/>
        </w:rPr>
        <w:t>经核查，有下列情形之一的，可以不予立案：</w:t>
      </w:r>
      <w:r>
        <w:rPr>
          <w:rFonts w:hint="eastAsia" w:ascii="仿宋_GB2312" w:hAnsi="仿宋_GB2312" w:eastAsia="仿宋_GB2312" w:cs="仿宋_GB2312"/>
          <w:bCs w:val="0"/>
          <w:sz w:val="32"/>
          <w:szCs w:val="21"/>
          <w:highlight w:val="none"/>
          <w:lang w:val="en-US" w:eastAsia="zh-CN"/>
        </w:rPr>
        <w:t>......</w:t>
      </w:r>
      <w:r>
        <w:rPr>
          <w:rFonts w:hint="eastAsia" w:ascii="仿宋_GB2312" w:hAnsi="仿宋_GB2312" w:eastAsia="仿宋_GB2312" w:cs="仿宋_GB2312"/>
          <w:bCs w:val="0"/>
          <w:sz w:val="32"/>
          <w:szCs w:val="21"/>
          <w:highlight w:val="none"/>
        </w:rPr>
        <w:t>（</w:t>
      </w:r>
      <w:r>
        <w:rPr>
          <w:rFonts w:hint="eastAsia" w:ascii="仿宋_GB2312" w:hAnsi="仿宋_GB2312" w:eastAsia="仿宋_GB2312" w:cs="仿宋_GB2312"/>
          <w:bCs w:val="0"/>
          <w:sz w:val="32"/>
          <w:szCs w:val="21"/>
          <w:highlight w:val="none"/>
          <w:lang w:eastAsia="zh-CN"/>
        </w:rPr>
        <w:t>二</w:t>
      </w:r>
      <w:r>
        <w:rPr>
          <w:rFonts w:hint="eastAsia" w:ascii="仿宋_GB2312" w:hAnsi="仿宋_GB2312" w:eastAsia="仿宋_GB2312" w:cs="仿宋_GB2312"/>
          <w:bCs w:val="0"/>
          <w:sz w:val="32"/>
          <w:szCs w:val="21"/>
          <w:highlight w:val="none"/>
        </w:rPr>
        <w:t>）初次违法且危害后果轻微并及时改正；</w:t>
      </w:r>
      <w:r>
        <w:rPr>
          <w:rFonts w:hint="eastAsia" w:ascii="仿宋_GB2312" w:hAnsi="仿宋_GB2312" w:eastAsia="仿宋_GB2312" w:cs="仿宋_GB2312"/>
          <w:bCs w:val="0"/>
          <w:sz w:val="32"/>
          <w:szCs w:val="21"/>
          <w:highlight w:val="none"/>
          <w:lang w:eastAsia="zh-CN"/>
        </w:rPr>
        <w:t>”。本案，被申请人经查询公示平台发现被举报人无行政处罚记录，此次属于初次违法。案涉广告发布时间短，且在该广告发布期间，案涉产品销售量少，被举报人对申请人所购产品亦已退款。另，在被申请人进行现场检查之前，被举报人已下架案涉广告。因此，被申请人作出的不予立案决定符合上述规定，并无违法或不当之处。</w:t>
      </w:r>
    </w:p>
    <w:p>
      <w:pPr>
        <w:widowControl/>
        <w:adjustRightInd w:val="0"/>
        <w:snapToGrid w:val="0"/>
        <w:spacing w:line="600" w:lineRule="exact"/>
        <w:ind w:firstLine="640" w:firstLineChars="200"/>
        <w:rPr>
          <w:rFonts w:ascii="仿宋_GB2312" w:hAnsi="仿宋" w:eastAsia="仿宋_GB2312" w:cs="Arial"/>
          <w:bCs/>
          <w:sz w:val="32"/>
          <w:szCs w:val="32"/>
          <w:highlight w:val="none"/>
        </w:rPr>
      </w:pPr>
      <w:r>
        <w:rPr>
          <w:rFonts w:hint="eastAsia" w:ascii="仿宋_GB2312" w:hAnsi="仿宋" w:eastAsia="仿宋_GB2312" w:cs="Arial"/>
          <w:bCs/>
          <w:sz w:val="32"/>
          <w:szCs w:val="32"/>
          <w:highlight w:val="none"/>
        </w:rPr>
        <w:t>综上，</w:t>
      </w:r>
      <w:r>
        <w:rPr>
          <w:rFonts w:hint="eastAsia" w:ascii="仿宋_GB2312" w:hAnsi="仿宋" w:eastAsia="仿宋_GB2312" w:cs="Arial"/>
          <w:bCs/>
          <w:sz w:val="32"/>
          <w:szCs w:val="32"/>
          <w:highlight w:val="none"/>
          <w:lang w:eastAsia="zh-CN"/>
        </w:rPr>
        <w:t>依照</w:t>
      </w:r>
      <w:r>
        <w:rPr>
          <w:rFonts w:hint="eastAsia" w:ascii="仿宋_GB2312" w:hAnsi="仿宋" w:eastAsia="仿宋_GB2312" w:cs="Arial"/>
          <w:bCs/>
          <w:sz w:val="32"/>
          <w:szCs w:val="32"/>
          <w:highlight w:val="none"/>
        </w:rPr>
        <w:t>《中华人民共和国行政复议法》第六十八条的规定，本机关作出复议决定如下：</w:t>
      </w:r>
    </w:p>
    <w:p>
      <w:pPr>
        <w:wordWrap w:val="0"/>
        <w:adjustRightInd w:val="0"/>
        <w:snapToGrid w:val="0"/>
        <w:spacing w:line="600" w:lineRule="exact"/>
        <w:ind w:firstLine="640" w:firstLineChars="200"/>
        <w:rPr>
          <w:rFonts w:hint="eastAsia" w:ascii="仿宋_GB2312" w:hAnsi="仿宋" w:eastAsia="仿宋_GB2312" w:cs="Arial"/>
          <w:bCs/>
          <w:sz w:val="32"/>
          <w:szCs w:val="32"/>
          <w:highlight w:val="none"/>
          <w:lang w:eastAsia="zh-CN"/>
        </w:rPr>
      </w:pPr>
      <w:r>
        <w:rPr>
          <w:rFonts w:hint="eastAsia" w:ascii="仿宋_GB2312" w:hAnsi="仿宋" w:eastAsia="仿宋_GB2312" w:cs="Arial"/>
          <w:bCs/>
          <w:sz w:val="32"/>
          <w:szCs w:val="32"/>
          <w:highlight w:val="none"/>
        </w:rPr>
        <w:t>维持被申请人深圳市市场监督管理局</w:t>
      </w:r>
      <w:r>
        <w:rPr>
          <w:rFonts w:hint="eastAsia" w:ascii="仿宋_GB2312" w:hAnsi="仿宋" w:eastAsia="仿宋_GB2312" w:cs="Arial"/>
          <w:bCs/>
          <w:sz w:val="32"/>
          <w:szCs w:val="32"/>
          <w:highlight w:val="none"/>
          <w:lang w:eastAsia="zh-CN"/>
        </w:rPr>
        <w:t>龙岗</w:t>
      </w:r>
      <w:r>
        <w:rPr>
          <w:rFonts w:hint="eastAsia" w:ascii="仿宋_GB2312" w:hAnsi="仿宋" w:eastAsia="仿宋_GB2312" w:cs="Arial"/>
          <w:bCs/>
          <w:sz w:val="32"/>
          <w:szCs w:val="32"/>
          <w:highlight w:val="none"/>
        </w:rPr>
        <w:t>监管局对申请人关于深圳市</w:t>
      </w:r>
      <w:r>
        <w:rPr>
          <w:rFonts w:hint="default" w:ascii="仿宋_GB2312" w:hAnsi="仿宋_GB2312" w:eastAsia="仿宋_GB2312" w:cs="仿宋_GB2312"/>
          <w:sz w:val="32"/>
          <w:szCs w:val="32"/>
          <w:lang w:val="en" w:eastAsia="zh-CN"/>
        </w:rPr>
        <w:t>××</w:t>
      </w:r>
      <w:bookmarkStart w:id="2" w:name="_GoBack"/>
      <w:bookmarkEnd w:id="2"/>
      <w:r>
        <w:rPr>
          <w:rFonts w:hint="eastAsia" w:ascii="仿宋_GB2312" w:hAnsi="仿宋" w:eastAsia="仿宋_GB2312" w:cs="Arial"/>
          <w:bCs/>
          <w:sz w:val="32"/>
          <w:szCs w:val="32"/>
          <w:highlight w:val="none"/>
        </w:rPr>
        <w:t>科技有限公司的举报（编号：1440307002024022351756590）作出的不予立案决定</w:t>
      </w:r>
      <w:r>
        <w:rPr>
          <w:rFonts w:hint="eastAsia" w:ascii="仿宋_GB2312" w:hAnsi="仿宋" w:eastAsia="仿宋_GB2312" w:cs="Arial"/>
          <w:bCs/>
          <w:sz w:val="32"/>
          <w:szCs w:val="32"/>
          <w:highlight w:val="none"/>
          <w:lang w:eastAsia="zh-CN"/>
        </w:rPr>
        <w:t>。</w:t>
      </w:r>
    </w:p>
    <w:p>
      <w:pPr>
        <w:wordWrap w:val="0"/>
        <w:adjustRightInd w:val="0"/>
        <w:snapToGrid w:val="0"/>
        <w:spacing w:line="600" w:lineRule="exact"/>
        <w:ind w:firstLine="640" w:firstLineChars="200"/>
        <w:rPr>
          <w:rFonts w:ascii="仿宋_GB2312" w:hAnsi="仿宋" w:eastAsia="仿宋_GB2312" w:cs="Arial"/>
          <w:bCs/>
          <w:sz w:val="32"/>
          <w:szCs w:val="32"/>
          <w:highlight w:val="none"/>
        </w:rPr>
      </w:pPr>
      <w:r>
        <w:rPr>
          <w:rFonts w:hint="eastAsia" w:ascii="仿宋_GB2312" w:hAnsi="仿宋" w:eastAsia="仿宋_GB2312" w:cs="Arial"/>
          <w:bCs/>
          <w:sz w:val="32"/>
          <w:szCs w:val="32"/>
          <w:highlight w:val="none"/>
        </w:rPr>
        <w:t>本复议决定书一经送达，即发生法律效力。申请人如对本复议决定不服，可自收到复议决定书之日起十五日内向有管辖权的人民法院提起诉讼。</w:t>
      </w:r>
    </w:p>
    <w:p>
      <w:pPr>
        <w:adjustRightInd w:val="0"/>
        <w:snapToGrid w:val="0"/>
        <w:spacing w:line="600" w:lineRule="exact"/>
        <w:ind w:firstLine="640" w:firstLineChars="200"/>
        <w:rPr>
          <w:rFonts w:ascii="仿宋_GB2312" w:hAnsi="仿宋" w:eastAsia="仿宋_GB2312" w:cs="Arial"/>
          <w:bCs/>
          <w:sz w:val="32"/>
          <w:szCs w:val="32"/>
          <w:highlight w:val="none"/>
        </w:rPr>
      </w:pPr>
    </w:p>
    <w:p>
      <w:pPr>
        <w:adjustRightInd w:val="0"/>
        <w:snapToGrid w:val="0"/>
        <w:spacing w:line="600" w:lineRule="exact"/>
        <w:ind w:firstLine="640" w:firstLineChars="200"/>
        <w:rPr>
          <w:rFonts w:ascii="仿宋_GB2312" w:hAnsi="仿宋" w:eastAsia="仿宋_GB2312" w:cs="Arial"/>
          <w:bCs/>
          <w:sz w:val="32"/>
          <w:szCs w:val="32"/>
          <w:highlight w:val="none"/>
        </w:rPr>
      </w:pPr>
    </w:p>
    <w:p>
      <w:pPr>
        <w:adjustRightInd w:val="0"/>
        <w:snapToGrid w:val="0"/>
        <w:spacing w:line="600" w:lineRule="exact"/>
        <w:ind w:firstLine="640" w:firstLineChars="200"/>
        <w:rPr>
          <w:rFonts w:ascii="仿宋_GB2312" w:hAnsi="仿宋" w:eastAsia="仿宋_GB2312" w:cs="Arial"/>
          <w:bCs/>
          <w:sz w:val="32"/>
          <w:szCs w:val="32"/>
          <w:highlight w:val="none"/>
        </w:rPr>
      </w:pPr>
      <w:r>
        <w:rPr>
          <w:rFonts w:hint="eastAsia" w:ascii="仿宋_GB2312" w:hAnsi="仿宋" w:eastAsia="仿宋_GB2312" w:cs="Arial"/>
          <w:bCs/>
          <w:sz w:val="32"/>
          <w:szCs w:val="32"/>
          <w:highlight w:val="none"/>
        </w:rPr>
        <w:t xml:space="preserve">                                 深圳市人民政府     </w:t>
      </w:r>
    </w:p>
    <w:p>
      <w:pPr>
        <w:adjustRightInd w:val="0"/>
        <w:snapToGrid w:val="0"/>
        <w:spacing w:line="600" w:lineRule="exact"/>
        <w:ind w:firstLine="640" w:firstLineChars="200"/>
        <w:rPr>
          <w:rFonts w:ascii="仿宋_GB2312" w:hAnsi="仿宋" w:eastAsia="仿宋_GB2312" w:cs="Arial"/>
          <w:bCs/>
          <w:sz w:val="32"/>
          <w:szCs w:val="32"/>
          <w:highlight w:val="none"/>
        </w:rPr>
      </w:pPr>
      <w:r>
        <w:rPr>
          <w:rFonts w:hint="eastAsia" w:ascii="仿宋_GB2312" w:hAnsi="仿宋" w:eastAsia="仿宋_GB2312" w:cs="Arial"/>
          <w:bCs/>
          <w:sz w:val="32"/>
          <w:szCs w:val="32"/>
          <w:highlight w:val="none"/>
        </w:rPr>
        <w:t xml:space="preserve">                              </w:t>
      </w:r>
      <w:r>
        <w:rPr>
          <w:rFonts w:hint="eastAsia" w:ascii="仿宋_GB2312" w:hAnsi="仿宋" w:eastAsia="仿宋_GB2312" w:cs="Arial"/>
          <w:bCs/>
          <w:sz w:val="32"/>
          <w:szCs w:val="32"/>
          <w:highlight w:val="none"/>
          <w:lang w:val="en-US" w:eastAsia="zh-CN"/>
        </w:rPr>
        <w:t xml:space="preserve"> </w:t>
      </w:r>
      <w:r>
        <w:rPr>
          <w:rFonts w:hint="eastAsia" w:ascii="仿宋_GB2312" w:hAnsi="仿宋" w:eastAsia="仿宋_GB2312" w:cs="Arial"/>
          <w:bCs/>
          <w:sz w:val="32"/>
          <w:szCs w:val="32"/>
          <w:highlight w:val="none"/>
        </w:rPr>
        <w:t xml:space="preserve"> 202</w:t>
      </w:r>
      <w:r>
        <w:rPr>
          <w:rFonts w:hint="eastAsia" w:ascii="仿宋_GB2312" w:hAnsi="仿宋" w:eastAsia="仿宋_GB2312" w:cs="Arial"/>
          <w:bCs/>
          <w:sz w:val="32"/>
          <w:szCs w:val="32"/>
          <w:highlight w:val="none"/>
          <w:lang w:val="en-US" w:eastAsia="zh-CN"/>
        </w:rPr>
        <w:t>4</w:t>
      </w:r>
      <w:r>
        <w:rPr>
          <w:rFonts w:hint="eastAsia" w:ascii="仿宋_GB2312" w:hAnsi="仿宋" w:eastAsia="仿宋_GB2312" w:cs="Arial"/>
          <w:bCs/>
          <w:sz w:val="32"/>
          <w:szCs w:val="32"/>
          <w:highlight w:val="none"/>
        </w:rPr>
        <w:t>年</w:t>
      </w:r>
      <w:r>
        <w:rPr>
          <w:rFonts w:hint="default" w:ascii="仿宋_GB2312" w:hAnsi="仿宋" w:eastAsia="仿宋_GB2312" w:cs="Arial"/>
          <w:bCs/>
          <w:sz w:val="32"/>
          <w:szCs w:val="32"/>
          <w:highlight w:val="none"/>
        </w:rPr>
        <w:t>4</w:t>
      </w:r>
      <w:r>
        <w:rPr>
          <w:rFonts w:hint="eastAsia" w:ascii="仿宋_GB2312" w:hAnsi="仿宋" w:eastAsia="仿宋_GB2312" w:cs="Arial"/>
          <w:bCs/>
          <w:sz w:val="32"/>
          <w:szCs w:val="32"/>
          <w:highlight w:val="none"/>
        </w:rPr>
        <w:t>月</w:t>
      </w:r>
      <w:r>
        <w:rPr>
          <w:rFonts w:hint="default" w:ascii="仿宋_GB2312" w:hAnsi="仿宋" w:eastAsia="仿宋_GB2312" w:cs="Arial"/>
          <w:bCs/>
          <w:sz w:val="32"/>
          <w:szCs w:val="32"/>
          <w:highlight w:val="none"/>
        </w:rPr>
        <w:t>30</w:t>
      </w:r>
      <w:r>
        <w:rPr>
          <w:rFonts w:ascii="仿宋_GB2312" w:hAnsi="仿宋" w:eastAsia="仿宋_GB2312" w:cs="Arial"/>
          <w:bCs/>
          <w:sz w:val="32"/>
          <w:szCs w:val="32"/>
          <w:highlight w:val="none"/>
        </w:rPr>
        <w:t>日</w:t>
      </w:r>
    </w:p>
    <w:sectPr>
      <w:footerReference r:id="rId3" w:type="default"/>
      <w:pgSz w:w="11906" w:h="16838"/>
      <w:pgMar w:top="2098" w:right="1474" w:bottom="1984"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0000000000000000000"/>
    <w:charset w:val="86"/>
    <w:family w:val="auto"/>
    <w:pitch w:val="default"/>
    <w:sig w:usb0="00000000" w:usb1="00000000" w:usb2="00000000" w:usb3="00000000" w:csb0="00000000"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黑体_GBK">
    <w:panose1 w:val="02000000000000000000"/>
    <w:charset w:val="86"/>
    <w:family w:val="script"/>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长城小标宋体">
    <w:panose1 w:val="02010609010101010101"/>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Arial">
    <w:altName w:val="DejaVu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hint="eastAsia" w:ascii="仿宋_GB2312" w:hAnsi="仿宋_GB2312" w:eastAsia="仿宋_GB2312" w:cs="仿宋_GB2312"/>
        <w:sz w:val="32"/>
        <w:szCs w:val="32"/>
      </w:rPr>
      <w:id w:val="5187127"/>
    </w:sdtPr>
    <w:sdtEndPr>
      <w:rPr>
        <w:rFonts w:hint="eastAsia" w:asciiTheme="minorEastAsia" w:hAnsiTheme="minorEastAsia" w:eastAsiaTheme="minorEastAsia" w:cstheme="minorEastAsia"/>
        <w:sz w:val="21"/>
        <w:szCs w:val="21"/>
      </w:rPr>
    </w:sdtEndPr>
    <w:sdtContent>
      <w:p>
        <w:pPr>
          <w:pStyle w:val="3"/>
          <w:jc w:val="center"/>
          <w:rPr>
            <w:rFonts w:hint="eastAsia" w:asciiTheme="minorEastAsia" w:hAnsi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   \* MERGEFORMAT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val="zh-CN"/>
          </w:rPr>
          <w:t>5</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w:t>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53F9"/>
    <w:rsid w:val="00001342"/>
    <w:rsid w:val="00006D11"/>
    <w:rsid w:val="00042A8C"/>
    <w:rsid w:val="000807F9"/>
    <w:rsid w:val="00101359"/>
    <w:rsid w:val="00130CCD"/>
    <w:rsid w:val="00161477"/>
    <w:rsid w:val="00187B80"/>
    <w:rsid w:val="001B7853"/>
    <w:rsid w:val="001C3841"/>
    <w:rsid w:val="001D7712"/>
    <w:rsid w:val="001F3A87"/>
    <w:rsid w:val="002053F9"/>
    <w:rsid w:val="00250E17"/>
    <w:rsid w:val="002A3891"/>
    <w:rsid w:val="002B5C1F"/>
    <w:rsid w:val="00303EAB"/>
    <w:rsid w:val="00312965"/>
    <w:rsid w:val="003F6D8F"/>
    <w:rsid w:val="004021B4"/>
    <w:rsid w:val="00470107"/>
    <w:rsid w:val="005016F9"/>
    <w:rsid w:val="00571D4E"/>
    <w:rsid w:val="005840F1"/>
    <w:rsid w:val="00604EF0"/>
    <w:rsid w:val="00655A73"/>
    <w:rsid w:val="006775C1"/>
    <w:rsid w:val="006C2355"/>
    <w:rsid w:val="006D0A74"/>
    <w:rsid w:val="006E3520"/>
    <w:rsid w:val="006F55BF"/>
    <w:rsid w:val="007663C7"/>
    <w:rsid w:val="0078138F"/>
    <w:rsid w:val="0078740F"/>
    <w:rsid w:val="007C73FB"/>
    <w:rsid w:val="007C76DA"/>
    <w:rsid w:val="007D37FD"/>
    <w:rsid w:val="00816FB3"/>
    <w:rsid w:val="00820691"/>
    <w:rsid w:val="00865743"/>
    <w:rsid w:val="008D5B55"/>
    <w:rsid w:val="00960644"/>
    <w:rsid w:val="009A7EB1"/>
    <w:rsid w:val="009C7CFF"/>
    <w:rsid w:val="009F14F6"/>
    <w:rsid w:val="00AB611A"/>
    <w:rsid w:val="00AC0F22"/>
    <w:rsid w:val="00AC7FB2"/>
    <w:rsid w:val="00AD275A"/>
    <w:rsid w:val="00AE2CC4"/>
    <w:rsid w:val="00AF70B0"/>
    <w:rsid w:val="00B15DEB"/>
    <w:rsid w:val="00B32240"/>
    <w:rsid w:val="00BD349B"/>
    <w:rsid w:val="00BE1867"/>
    <w:rsid w:val="00C2103A"/>
    <w:rsid w:val="00C54C93"/>
    <w:rsid w:val="00C56DE8"/>
    <w:rsid w:val="00C725EB"/>
    <w:rsid w:val="00CA54BD"/>
    <w:rsid w:val="00CC4862"/>
    <w:rsid w:val="00CE647C"/>
    <w:rsid w:val="00D74A7E"/>
    <w:rsid w:val="00DA4910"/>
    <w:rsid w:val="00DB250C"/>
    <w:rsid w:val="00E410F2"/>
    <w:rsid w:val="00E45C5B"/>
    <w:rsid w:val="00F51DF7"/>
    <w:rsid w:val="00F90938"/>
    <w:rsid w:val="00FA445D"/>
    <w:rsid w:val="00FB153F"/>
    <w:rsid w:val="01E5B85F"/>
    <w:rsid w:val="03D458C3"/>
    <w:rsid w:val="073F67D7"/>
    <w:rsid w:val="076A7271"/>
    <w:rsid w:val="079FF7A8"/>
    <w:rsid w:val="07AF8894"/>
    <w:rsid w:val="07E7629A"/>
    <w:rsid w:val="07FEB99C"/>
    <w:rsid w:val="08FE6EA8"/>
    <w:rsid w:val="09BF9204"/>
    <w:rsid w:val="09BFA327"/>
    <w:rsid w:val="0AFE3A0C"/>
    <w:rsid w:val="0BBBDA66"/>
    <w:rsid w:val="0BF14B09"/>
    <w:rsid w:val="0BF909F5"/>
    <w:rsid w:val="0CFFD6B2"/>
    <w:rsid w:val="0D5B3247"/>
    <w:rsid w:val="0D7E9F59"/>
    <w:rsid w:val="0DD7ACDE"/>
    <w:rsid w:val="0EBEE66C"/>
    <w:rsid w:val="0EFFCA28"/>
    <w:rsid w:val="0FD7AD64"/>
    <w:rsid w:val="0FDB13AE"/>
    <w:rsid w:val="0FDB6ABA"/>
    <w:rsid w:val="0FEF2D65"/>
    <w:rsid w:val="0FF77754"/>
    <w:rsid w:val="0FFB3625"/>
    <w:rsid w:val="0FFEA433"/>
    <w:rsid w:val="0FFF809B"/>
    <w:rsid w:val="127EF506"/>
    <w:rsid w:val="12D60908"/>
    <w:rsid w:val="134DCE0F"/>
    <w:rsid w:val="1369074E"/>
    <w:rsid w:val="136C88C8"/>
    <w:rsid w:val="137B9355"/>
    <w:rsid w:val="13F1BC5D"/>
    <w:rsid w:val="13FF0F6C"/>
    <w:rsid w:val="14B7A991"/>
    <w:rsid w:val="157F44E7"/>
    <w:rsid w:val="15D564B2"/>
    <w:rsid w:val="15E2057F"/>
    <w:rsid w:val="167AF610"/>
    <w:rsid w:val="17BC5B17"/>
    <w:rsid w:val="17BF6D79"/>
    <w:rsid w:val="17BF8021"/>
    <w:rsid w:val="17DDD56A"/>
    <w:rsid w:val="193D8BD9"/>
    <w:rsid w:val="1A6BB39A"/>
    <w:rsid w:val="1A6D1A00"/>
    <w:rsid w:val="1B5FFD3F"/>
    <w:rsid w:val="1B9FCB60"/>
    <w:rsid w:val="1BDDC4D5"/>
    <w:rsid w:val="1BF7051E"/>
    <w:rsid w:val="1BFE072C"/>
    <w:rsid w:val="1C9BA4F1"/>
    <w:rsid w:val="1CB7D566"/>
    <w:rsid w:val="1D564518"/>
    <w:rsid w:val="1DAE5C95"/>
    <w:rsid w:val="1DB742E9"/>
    <w:rsid w:val="1DDB74A1"/>
    <w:rsid w:val="1DF79748"/>
    <w:rsid w:val="1DFD6F81"/>
    <w:rsid w:val="1E2BF48A"/>
    <w:rsid w:val="1E2F695B"/>
    <w:rsid w:val="1E9E2A9E"/>
    <w:rsid w:val="1E9FFE5D"/>
    <w:rsid w:val="1EBAC1CE"/>
    <w:rsid w:val="1EBF79D8"/>
    <w:rsid w:val="1ED28D82"/>
    <w:rsid w:val="1ED7A985"/>
    <w:rsid w:val="1EF77EE9"/>
    <w:rsid w:val="1EF94CB2"/>
    <w:rsid w:val="1EFFFDB8"/>
    <w:rsid w:val="1F1D4EE0"/>
    <w:rsid w:val="1F4733AE"/>
    <w:rsid w:val="1F72C2EA"/>
    <w:rsid w:val="1F7FB8EA"/>
    <w:rsid w:val="1F96795B"/>
    <w:rsid w:val="1FAF2BFA"/>
    <w:rsid w:val="1FB4766A"/>
    <w:rsid w:val="1FBE36EC"/>
    <w:rsid w:val="1FD50193"/>
    <w:rsid w:val="1FD7E302"/>
    <w:rsid w:val="1FDB408B"/>
    <w:rsid w:val="1FDF27E9"/>
    <w:rsid w:val="1FDFD98B"/>
    <w:rsid w:val="1FE26962"/>
    <w:rsid w:val="1FEDC9C4"/>
    <w:rsid w:val="1FEF067E"/>
    <w:rsid w:val="1FF04F28"/>
    <w:rsid w:val="1FFDEE93"/>
    <w:rsid w:val="1FFF1429"/>
    <w:rsid w:val="1FFF2E90"/>
    <w:rsid w:val="20BF0990"/>
    <w:rsid w:val="227F4116"/>
    <w:rsid w:val="22EB47FF"/>
    <w:rsid w:val="22F13478"/>
    <w:rsid w:val="23CE9E1F"/>
    <w:rsid w:val="23DFA10A"/>
    <w:rsid w:val="23EFBD51"/>
    <w:rsid w:val="2516C067"/>
    <w:rsid w:val="25F32348"/>
    <w:rsid w:val="265D5624"/>
    <w:rsid w:val="267F5B00"/>
    <w:rsid w:val="26BB2E42"/>
    <w:rsid w:val="26F79812"/>
    <w:rsid w:val="26FE650E"/>
    <w:rsid w:val="26FFABB2"/>
    <w:rsid w:val="279236FE"/>
    <w:rsid w:val="27A78F5B"/>
    <w:rsid w:val="27BF3CC3"/>
    <w:rsid w:val="27CFF396"/>
    <w:rsid w:val="27DB5353"/>
    <w:rsid w:val="27E69D5D"/>
    <w:rsid w:val="27EF74FC"/>
    <w:rsid w:val="27F71473"/>
    <w:rsid w:val="27F7CF76"/>
    <w:rsid w:val="27FBB517"/>
    <w:rsid w:val="27FCAE76"/>
    <w:rsid w:val="27FEF24B"/>
    <w:rsid w:val="27FF9905"/>
    <w:rsid w:val="27FFB589"/>
    <w:rsid w:val="287FC4E7"/>
    <w:rsid w:val="29CF07C1"/>
    <w:rsid w:val="29EFB00B"/>
    <w:rsid w:val="29F93592"/>
    <w:rsid w:val="2A4DA3D5"/>
    <w:rsid w:val="2AFB92C0"/>
    <w:rsid w:val="2AFDCC1E"/>
    <w:rsid w:val="2B74E1A7"/>
    <w:rsid w:val="2B7B22EF"/>
    <w:rsid w:val="2BEFC543"/>
    <w:rsid w:val="2BFA6BC2"/>
    <w:rsid w:val="2BFBD2A6"/>
    <w:rsid w:val="2BFD1D64"/>
    <w:rsid w:val="2BFE32A3"/>
    <w:rsid w:val="2BFE6E40"/>
    <w:rsid w:val="2BFF3C1E"/>
    <w:rsid w:val="2C7FBF3F"/>
    <w:rsid w:val="2CD56EBD"/>
    <w:rsid w:val="2CFAEF38"/>
    <w:rsid w:val="2CFBF0D8"/>
    <w:rsid w:val="2D4F742B"/>
    <w:rsid w:val="2D76A5E9"/>
    <w:rsid w:val="2D9FF3ED"/>
    <w:rsid w:val="2DA4604F"/>
    <w:rsid w:val="2DCBF914"/>
    <w:rsid w:val="2DD30CB6"/>
    <w:rsid w:val="2DDFB91E"/>
    <w:rsid w:val="2DEDB288"/>
    <w:rsid w:val="2DF10A4A"/>
    <w:rsid w:val="2DFEAB4F"/>
    <w:rsid w:val="2DFF9B37"/>
    <w:rsid w:val="2EAE46AC"/>
    <w:rsid w:val="2EBDA58B"/>
    <w:rsid w:val="2EE3456D"/>
    <w:rsid w:val="2EEF807F"/>
    <w:rsid w:val="2EFF4A04"/>
    <w:rsid w:val="2F3B480F"/>
    <w:rsid w:val="2F57CEA6"/>
    <w:rsid w:val="2F5D62A7"/>
    <w:rsid w:val="2F5F09EF"/>
    <w:rsid w:val="2F7BFCD9"/>
    <w:rsid w:val="2F7D0E04"/>
    <w:rsid w:val="2F7FB933"/>
    <w:rsid w:val="2FDF7E8F"/>
    <w:rsid w:val="2FE3E4A8"/>
    <w:rsid w:val="2FE5CD9F"/>
    <w:rsid w:val="2FE77BA3"/>
    <w:rsid w:val="2FEB2D0F"/>
    <w:rsid w:val="2FEFF40F"/>
    <w:rsid w:val="2FF38441"/>
    <w:rsid w:val="2FF5F5DB"/>
    <w:rsid w:val="2FF69926"/>
    <w:rsid w:val="2FF7325A"/>
    <w:rsid w:val="2FF772C4"/>
    <w:rsid w:val="2FF78B31"/>
    <w:rsid w:val="2FF7A330"/>
    <w:rsid w:val="2FF7B2ED"/>
    <w:rsid w:val="2FF7B38D"/>
    <w:rsid w:val="2FF93E2D"/>
    <w:rsid w:val="2FFB3E07"/>
    <w:rsid w:val="2FFBBEDC"/>
    <w:rsid w:val="2FFDC7CB"/>
    <w:rsid w:val="2FFE39B4"/>
    <w:rsid w:val="2FFEBC65"/>
    <w:rsid w:val="2FFF166F"/>
    <w:rsid w:val="2FFF3E24"/>
    <w:rsid w:val="2FFF90F0"/>
    <w:rsid w:val="309B3649"/>
    <w:rsid w:val="30FEFBBA"/>
    <w:rsid w:val="31A303AE"/>
    <w:rsid w:val="32B7A4C4"/>
    <w:rsid w:val="32BD3817"/>
    <w:rsid w:val="32BF5382"/>
    <w:rsid w:val="33FB1992"/>
    <w:rsid w:val="34EFDEB0"/>
    <w:rsid w:val="357F8F8A"/>
    <w:rsid w:val="359739A1"/>
    <w:rsid w:val="359A322C"/>
    <w:rsid w:val="35D6D91C"/>
    <w:rsid w:val="35F14713"/>
    <w:rsid w:val="35F7380A"/>
    <w:rsid w:val="35FA768D"/>
    <w:rsid w:val="35FB03CF"/>
    <w:rsid w:val="35FCE9AB"/>
    <w:rsid w:val="35FDCEEE"/>
    <w:rsid w:val="3626ED1E"/>
    <w:rsid w:val="363EC733"/>
    <w:rsid w:val="36579732"/>
    <w:rsid w:val="367E052D"/>
    <w:rsid w:val="36AFF460"/>
    <w:rsid w:val="36DE5D38"/>
    <w:rsid w:val="36E9FD8E"/>
    <w:rsid w:val="36FA97E6"/>
    <w:rsid w:val="36FBD4A1"/>
    <w:rsid w:val="36FBE84B"/>
    <w:rsid w:val="36FCA2BB"/>
    <w:rsid w:val="36FFCAA9"/>
    <w:rsid w:val="371FFE4E"/>
    <w:rsid w:val="373DA597"/>
    <w:rsid w:val="373F196D"/>
    <w:rsid w:val="373F9853"/>
    <w:rsid w:val="376D6B65"/>
    <w:rsid w:val="376DC21B"/>
    <w:rsid w:val="377DAD5E"/>
    <w:rsid w:val="377F09FE"/>
    <w:rsid w:val="37977037"/>
    <w:rsid w:val="379D7ED6"/>
    <w:rsid w:val="37AFE775"/>
    <w:rsid w:val="37B04C22"/>
    <w:rsid w:val="37BFDFDF"/>
    <w:rsid w:val="37EF3C6F"/>
    <w:rsid w:val="37F232B8"/>
    <w:rsid w:val="37F4FF1D"/>
    <w:rsid w:val="37F5A155"/>
    <w:rsid w:val="37F71308"/>
    <w:rsid w:val="37F78FFD"/>
    <w:rsid w:val="37F9D7AC"/>
    <w:rsid w:val="37FE0C5B"/>
    <w:rsid w:val="37FF0FDC"/>
    <w:rsid w:val="37FF14BE"/>
    <w:rsid w:val="37FF2033"/>
    <w:rsid w:val="37FFF10B"/>
    <w:rsid w:val="385F03CE"/>
    <w:rsid w:val="3933192B"/>
    <w:rsid w:val="395FECBA"/>
    <w:rsid w:val="396B56CA"/>
    <w:rsid w:val="399F4D9B"/>
    <w:rsid w:val="39F94646"/>
    <w:rsid w:val="3A632EE8"/>
    <w:rsid w:val="3A778F31"/>
    <w:rsid w:val="3A7F7311"/>
    <w:rsid w:val="3AF750C9"/>
    <w:rsid w:val="3AFBFF6B"/>
    <w:rsid w:val="3AFDCD7E"/>
    <w:rsid w:val="3B33D4B8"/>
    <w:rsid w:val="3B3CA3B7"/>
    <w:rsid w:val="3B3DA3F6"/>
    <w:rsid w:val="3B3F686F"/>
    <w:rsid w:val="3B5CB69D"/>
    <w:rsid w:val="3B77D86A"/>
    <w:rsid w:val="3B7E3FC9"/>
    <w:rsid w:val="3BA5E08A"/>
    <w:rsid w:val="3BA9326C"/>
    <w:rsid w:val="3BAF3F0B"/>
    <w:rsid w:val="3BB79EF9"/>
    <w:rsid w:val="3BBD7768"/>
    <w:rsid w:val="3BDCD46E"/>
    <w:rsid w:val="3BDE29B8"/>
    <w:rsid w:val="3BDF5B1E"/>
    <w:rsid w:val="3BE6E2A7"/>
    <w:rsid w:val="3BEBC55C"/>
    <w:rsid w:val="3BF67D26"/>
    <w:rsid w:val="3BF6D116"/>
    <w:rsid w:val="3BF78825"/>
    <w:rsid w:val="3BF7F105"/>
    <w:rsid w:val="3BF97081"/>
    <w:rsid w:val="3BFB806B"/>
    <w:rsid w:val="3BFF31C6"/>
    <w:rsid w:val="3C4E75D1"/>
    <w:rsid w:val="3CDD7EC8"/>
    <w:rsid w:val="3CEF7D82"/>
    <w:rsid w:val="3CF5B574"/>
    <w:rsid w:val="3CFF278D"/>
    <w:rsid w:val="3D3D53E5"/>
    <w:rsid w:val="3D7B48EA"/>
    <w:rsid w:val="3D9792BC"/>
    <w:rsid w:val="3D979667"/>
    <w:rsid w:val="3DB5ADE5"/>
    <w:rsid w:val="3DB939E0"/>
    <w:rsid w:val="3DB98156"/>
    <w:rsid w:val="3DBB348C"/>
    <w:rsid w:val="3DBFCC4F"/>
    <w:rsid w:val="3DD51AAC"/>
    <w:rsid w:val="3DDF1BDF"/>
    <w:rsid w:val="3DED409C"/>
    <w:rsid w:val="3DEFFF18"/>
    <w:rsid w:val="3DF6EAEE"/>
    <w:rsid w:val="3DFD1A50"/>
    <w:rsid w:val="3DFD707C"/>
    <w:rsid w:val="3DFE4A59"/>
    <w:rsid w:val="3DFEC506"/>
    <w:rsid w:val="3DFF32D8"/>
    <w:rsid w:val="3E17E5A1"/>
    <w:rsid w:val="3E6F3E41"/>
    <w:rsid w:val="3E6F85AB"/>
    <w:rsid w:val="3E76928B"/>
    <w:rsid w:val="3E7A4FD9"/>
    <w:rsid w:val="3E7DD916"/>
    <w:rsid w:val="3E97074E"/>
    <w:rsid w:val="3E9FD01C"/>
    <w:rsid w:val="3EADEB4D"/>
    <w:rsid w:val="3EAECC1E"/>
    <w:rsid w:val="3EBB6008"/>
    <w:rsid w:val="3EBF2D3F"/>
    <w:rsid w:val="3ECFE734"/>
    <w:rsid w:val="3EE73E24"/>
    <w:rsid w:val="3EEA3A14"/>
    <w:rsid w:val="3EEF08E9"/>
    <w:rsid w:val="3EFAD46D"/>
    <w:rsid w:val="3EFB3F8A"/>
    <w:rsid w:val="3EFC1658"/>
    <w:rsid w:val="3EFD7A8E"/>
    <w:rsid w:val="3EFDD5AF"/>
    <w:rsid w:val="3EFE7F6C"/>
    <w:rsid w:val="3EFEFB7C"/>
    <w:rsid w:val="3EFF252D"/>
    <w:rsid w:val="3EFFE256"/>
    <w:rsid w:val="3F1C185A"/>
    <w:rsid w:val="3F2FB5F6"/>
    <w:rsid w:val="3F389754"/>
    <w:rsid w:val="3F3D93C6"/>
    <w:rsid w:val="3F3DFB43"/>
    <w:rsid w:val="3F3E3908"/>
    <w:rsid w:val="3F3F0E29"/>
    <w:rsid w:val="3F3FB633"/>
    <w:rsid w:val="3F3FC94C"/>
    <w:rsid w:val="3F43CF7D"/>
    <w:rsid w:val="3F4F4876"/>
    <w:rsid w:val="3F52DE0D"/>
    <w:rsid w:val="3F53FE6A"/>
    <w:rsid w:val="3F67B5CF"/>
    <w:rsid w:val="3F77C157"/>
    <w:rsid w:val="3F7D9577"/>
    <w:rsid w:val="3F7F2F2F"/>
    <w:rsid w:val="3F7FB38B"/>
    <w:rsid w:val="3F7FD342"/>
    <w:rsid w:val="3F7FD5F9"/>
    <w:rsid w:val="3F8313AD"/>
    <w:rsid w:val="3F8BBF0F"/>
    <w:rsid w:val="3F8FF178"/>
    <w:rsid w:val="3F9ECD0A"/>
    <w:rsid w:val="3F9EDDE8"/>
    <w:rsid w:val="3F9FD78F"/>
    <w:rsid w:val="3FAB034E"/>
    <w:rsid w:val="3FAF78BB"/>
    <w:rsid w:val="3FB81599"/>
    <w:rsid w:val="3FB948C2"/>
    <w:rsid w:val="3FBA4199"/>
    <w:rsid w:val="3FBB139C"/>
    <w:rsid w:val="3FBBD052"/>
    <w:rsid w:val="3FBC5A92"/>
    <w:rsid w:val="3FBF468D"/>
    <w:rsid w:val="3FBF835B"/>
    <w:rsid w:val="3FBFAF33"/>
    <w:rsid w:val="3FBFC132"/>
    <w:rsid w:val="3FC56C1D"/>
    <w:rsid w:val="3FDD4215"/>
    <w:rsid w:val="3FDE2EEE"/>
    <w:rsid w:val="3FDF0652"/>
    <w:rsid w:val="3FDF264E"/>
    <w:rsid w:val="3FDF6654"/>
    <w:rsid w:val="3FDF9357"/>
    <w:rsid w:val="3FEAF1F2"/>
    <w:rsid w:val="3FEB04BA"/>
    <w:rsid w:val="3FEE13DB"/>
    <w:rsid w:val="3FEEE8C4"/>
    <w:rsid w:val="3FEF928B"/>
    <w:rsid w:val="3FEFC0DD"/>
    <w:rsid w:val="3FF38EE2"/>
    <w:rsid w:val="3FF573B1"/>
    <w:rsid w:val="3FF658EB"/>
    <w:rsid w:val="3FF71B28"/>
    <w:rsid w:val="3FF760FA"/>
    <w:rsid w:val="3FF7EC4A"/>
    <w:rsid w:val="3FFA3A0D"/>
    <w:rsid w:val="3FFBDD98"/>
    <w:rsid w:val="3FFDE53F"/>
    <w:rsid w:val="3FFEAA8A"/>
    <w:rsid w:val="3FFF17CE"/>
    <w:rsid w:val="3FFF1D95"/>
    <w:rsid w:val="3FFF49D2"/>
    <w:rsid w:val="3FFF6654"/>
    <w:rsid w:val="3FFFCACD"/>
    <w:rsid w:val="3FFFD88A"/>
    <w:rsid w:val="3FFFF03D"/>
    <w:rsid w:val="40AAC11A"/>
    <w:rsid w:val="41FD2E88"/>
    <w:rsid w:val="4236F7ED"/>
    <w:rsid w:val="42FFA8C3"/>
    <w:rsid w:val="43DFE7BF"/>
    <w:rsid w:val="457B2067"/>
    <w:rsid w:val="45B95CE4"/>
    <w:rsid w:val="45DF9263"/>
    <w:rsid w:val="45F7A4BE"/>
    <w:rsid w:val="467B2DD2"/>
    <w:rsid w:val="467FF965"/>
    <w:rsid w:val="47031BAE"/>
    <w:rsid w:val="47DF791B"/>
    <w:rsid w:val="47DF8F80"/>
    <w:rsid w:val="47EDD07A"/>
    <w:rsid w:val="47F7DBFD"/>
    <w:rsid w:val="47FA2F07"/>
    <w:rsid w:val="47FD3A88"/>
    <w:rsid w:val="47FDC897"/>
    <w:rsid w:val="47FFBFB6"/>
    <w:rsid w:val="49532889"/>
    <w:rsid w:val="49BEEC20"/>
    <w:rsid w:val="4A3FBED7"/>
    <w:rsid w:val="4ABF7CB3"/>
    <w:rsid w:val="4B377D03"/>
    <w:rsid w:val="4B3D5D9B"/>
    <w:rsid w:val="4B4FDB4A"/>
    <w:rsid w:val="4B7A080D"/>
    <w:rsid w:val="4BA716DB"/>
    <w:rsid w:val="4BBF089F"/>
    <w:rsid w:val="4BDFFFB6"/>
    <w:rsid w:val="4BEF147C"/>
    <w:rsid w:val="4BF7CA07"/>
    <w:rsid w:val="4CA7644D"/>
    <w:rsid w:val="4CDF9631"/>
    <w:rsid w:val="4CEBB9C1"/>
    <w:rsid w:val="4CF72F01"/>
    <w:rsid w:val="4CFB28C5"/>
    <w:rsid w:val="4CFFF4BF"/>
    <w:rsid w:val="4D73E3AE"/>
    <w:rsid w:val="4D7CEEC9"/>
    <w:rsid w:val="4D9E1327"/>
    <w:rsid w:val="4DBF993A"/>
    <w:rsid w:val="4DCF424A"/>
    <w:rsid w:val="4DDF2D82"/>
    <w:rsid w:val="4DFFE92A"/>
    <w:rsid w:val="4E76DD35"/>
    <w:rsid w:val="4E7FE251"/>
    <w:rsid w:val="4EBD0B12"/>
    <w:rsid w:val="4ECF5267"/>
    <w:rsid w:val="4EEEBE35"/>
    <w:rsid w:val="4EEF7890"/>
    <w:rsid w:val="4EFDFAF8"/>
    <w:rsid w:val="4F4FDC48"/>
    <w:rsid w:val="4F57282E"/>
    <w:rsid w:val="4F5FC467"/>
    <w:rsid w:val="4F7FB3EC"/>
    <w:rsid w:val="4F95C0E7"/>
    <w:rsid w:val="4F9706FB"/>
    <w:rsid w:val="4FA56946"/>
    <w:rsid w:val="4FB715D1"/>
    <w:rsid w:val="4FBF685D"/>
    <w:rsid w:val="4FBF8867"/>
    <w:rsid w:val="4FBFAC79"/>
    <w:rsid w:val="4FDF4024"/>
    <w:rsid w:val="4FDFF66B"/>
    <w:rsid w:val="4FE5122E"/>
    <w:rsid w:val="4FF298DC"/>
    <w:rsid w:val="4FF536FC"/>
    <w:rsid w:val="4FF648CB"/>
    <w:rsid w:val="4FF72031"/>
    <w:rsid w:val="4FF795EA"/>
    <w:rsid w:val="4FFB0388"/>
    <w:rsid w:val="4FFD03AD"/>
    <w:rsid w:val="4FFF829D"/>
    <w:rsid w:val="4FFFEA72"/>
    <w:rsid w:val="5155C30E"/>
    <w:rsid w:val="517E759B"/>
    <w:rsid w:val="51D7F29F"/>
    <w:rsid w:val="52793240"/>
    <w:rsid w:val="52BB0EFB"/>
    <w:rsid w:val="537507A3"/>
    <w:rsid w:val="537F0AC2"/>
    <w:rsid w:val="53BF56B6"/>
    <w:rsid w:val="53DF56F2"/>
    <w:rsid w:val="53DFF6C7"/>
    <w:rsid w:val="53E32BEB"/>
    <w:rsid w:val="53F4646B"/>
    <w:rsid w:val="54DBD964"/>
    <w:rsid w:val="54DFAFB8"/>
    <w:rsid w:val="55433C3E"/>
    <w:rsid w:val="557DC362"/>
    <w:rsid w:val="55B89A80"/>
    <w:rsid w:val="55C1F39D"/>
    <w:rsid w:val="55CDA60B"/>
    <w:rsid w:val="55E44B2D"/>
    <w:rsid w:val="55FB4B42"/>
    <w:rsid w:val="55FBBE0A"/>
    <w:rsid w:val="563D7C20"/>
    <w:rsid w:val="56BEEEBF"/>
    <w:rsid w:val="56FE5891"/>
    <w:rsid w:val="56FFF0E7"/>
    <w:rsid w:val="573A7DAD"/>
    <w:rsid w:val="573F5E8A"/>
    <w:rsid w:val="573FCAE4"/>
    <w:rsid w:val="5759EDF9"/>
    <w:rsid w:val="575B0760"/>
    <w:rsid w:val="5777EC6D"/>
    <w:rsid w:val="577E4489"/>
    <w:rsid w:val="577F714B"/>
    <w:rsid w:val="579F1DB0"/>
    <w:rsid w:val="57ADAC99"/>
    <w:rsid w:val="57BF92E9"/>
    <w:rsid w:val="57C303D2"/>
    <w:rsid w:val="57CDDAA9"/>
    <w:rsid w:val="57D7C45B"/>
    <w:rsid w:val="57DF33BF"/>
    <w:rsid w:val="57DF95D8"/>
    <w:rsid w:val="57ED55C9"/>
    <w:rsid w:val="57EDFF9E"/>
    <w:rsid w:val="57EF2B4C"/>
    <w:rsid w:val="57F54E4F"/>
    <w:rsid w:val="57F7B512"/>
    <w:rsid w:val="57F8F7D3"/>
    <w:rsid w:val="57FF002D"/>
    <w:rsid w:val="57FF23B3"/>
    <w:rsid w:val="57FF34F3"/>
    <w:rsid w:val="57FF452A"/>
    <w:rsid w:val="587F2AD7"/>
    <w:rsid w:val="589F7CCA"/>
    <w:rsid w:val="59A7FF69"/>
    <w:rsid w:val="59B17C91"/>
    <w:rsid w:val="59F3258A"/>
    <w:rsid w:val="59F5D633"/>
    <w:rsid w:val="59FF21C6"/>
    <w:rsid w:val="5A7FEE7B"/>
    <w:rsid w:val="5ABABD73"/>
    <w:rsid w:val="5AC9AE98"/>
    <w:rsid w:val="5ACF7EEB"/>
    <w:rsid w:val="5AF3B335"/>
    <w:rsid w:val="5AF86A2B"/>
    <w:rsid w:val="5AFBE7D7"/>
    <w:rsid w:val="5AFC6FE2"/>
    <w:rsid w:val="5B2D8D8A"/>
    <w:rsid w:val="5B3ED098"/>
    <w:rsid w:val="5B3FCDB5"/>
    <w:rsid w:val="5B576881"/>
    <w:rsid w:val="5B5B8858"/>
    <w:rsid w:val="5B67933F"/>
    <w:rsid w:val="5B6F77CF"/>
    <w:rsid w:val="5B7691A8"/>
    <w:rsid w:val="5B77DAAA"/>
    <w:rsid w:val="5B7B9B75"/>
    <w:rsid w:val="5B8FAFD0"/>
    <w:rsid w:val="5B9F0A5C"/>
    <w:rsid w:val="5B9FDEEC"/>
    <w:rsid w:val="5BB45B33"/>
    <w:rsid w:val="5BCC4B56"/>
    <w:rsid w:val="5BD725C4"/>
    <w:rsid w:val="5BEF5E98"/>
    <w:rsid w:val="5BEF9643"/>
    <w:rsid w:val="5BEFA9B3"/>
    <w:rsid w:val="5BEFFCC3"/>
    <w:rsid w:val="5BF7BC23"/>
    <w:rsid w:val="5BFBFCB1"/>
    <w:rsid w:val="5BFC0EB2"/>
    <w:rsid w:val="5BFD0C8C"/>
    <w:rsid w:val="5BFD4BED"/>
    <w:rsid w:val="5BFF7DB2"/>
    <w:rsid w:val="5BFFC290"/>
    <w:rsid w:val="5BFFCC05"/>
    <w:rsid w:val="5C1F2C7E"/>
    <w:rsid w:val="5C3FF0F3"/>
    <w:rsid w:val="5C7FA2FC"/>
    <w:rsid w:val="5CBBE089"/>
    <w:rsid w:val="5CEA308B"/>
    <w:rsid w:val="5CF3CC24"/>
    <w:rsid w:val="5CFE030D"/>
    <w:rsid w:val="5CFEB952"/>
    <w:rsid w:val="5CFFA28F"/>
    <w:rsid w:val="5D4F465B"/>
    <w:rsid w:val="5D5F7FF2"/>
    <w:rsid w:val="5D65967B"/>
    <w:rsid w:val="5D77FE57"/>
    <w:rsid w:val="5D780141"/>
    <w:rsid w:val="5D7BC8FA"/>
    <w:rsid w:val="5D7F4B10"/>
    <w:rsid w:val="5D7FD1C6"/>
    <w:rsid w:val="5D8B2EDC"/>
    <w:rsid w:val="5D9B614C"/>
    <w:rsid w:val="5DAFEFFB"/>
    <w:rsid w:val="5DD4DC86"/>
    <w:rsid w:val="5DD523A7"/>
    <w:rsid w:val="5DD5F37A"/>
    <w:rsid w:val="5DE1F6AF"/>
    <w:rsid w:val="5DEFA3AF"/>
    <w:rsid w:val="5DF5D4AC"/>
    <w:rsid w:val="5DF6C401"/>
    <w:rsid w:val="5DFC1AD7"/>
    <w:rsid w:val="5DFEA5F5"/>
    <w:rsid w:val="5DFEAF13"/>
    <w:rsid w:val="5DFF3838"/>
    <w:rsid w:val="5DFF56CB"/>
    <w:rsid w:val="5DFF73AE"/>
    <w:rsid w:val="5DFF7531"/>
    <w:rsid w:val="5E3AEA20"/>
    <w:rsid w:val="5E3DB4B7"/>
    <w:rsid w:val="5E3F5748"/>
    <w:rsid w:val="5E671BB0"/>
    <w:rsid w:val="5E6FEEF4"/>
    <w:rsid w:val="5EB7BA48"/>
    <w:rsid w:val="5EBF618A"/>
    <w:rsid w:val="5ECB8EC8"/>
    <w:rsid w:val="5ED1E3D0"/>
    <w:rsid w:val="5ED94AF7"/>
    <w:rsid w:val="5EE117EB"/>
    <w:rsid w:val="5EED7A92"/>
    <w:rsid w:val="5EF7CB55"/>
    <w:rsid w:val="5EF9B566"/>
    <w:rsid w:val="5EFA1417"/>
    <w:rsid w:val="5EFBA838"/>
    <w:rsid w:val="5EFDEB56"/>
    <w:rsid w:val="5EFED7B6"/>
    <w:rsid w:val="5F274E40"/>
    <w:rsid w:val="5F4B2466"/>
    <w:rsid w:val="5F5A9831"/>
    <w:rsid w:val="5F5BF241"/>
    <w:rsid w:val="5F5FB347"/>
    <w:rsid w:val="5F68798D"/>
    <w:rsid w:val="5F6E22A6"/>
    <w:rsid w:val="5F739F10"/>
    <w:rsid w:val="5F7667CF"/>
    <w:rsid w:val="5F776B7D"/>
    <w:rsid w:val="5F77ADEB"/>
    <w:rsid w:val="5F7B5C9C"/>
    <w:rsid w:val="5F7CEA19"/>
    <w:rsid w:val="5F7D56A7"/>
    <w:rsid w:val="5F7D6D21"/>
    <w:rsid w:val="5F7F3C08"/>
    <w:rsid w:val="5F7FF06A"/>
    <w:rsid w:val="5F8F25E5"/>
    <w:rsid w:val="5FAB1B46"/>
    <w:rsid w:val="5FAB382B"/>
    <w:rsid w:val="5FAF217A"/>
    <w:rsid w:val="5FB76B48"/>
    <w:rsid w:val="5FBBF182"/>
    <w:rsid w:val="5FBEA3DA"/>
    <w:rsid w:val="5FBF6734"/>
    <w:rsid w:val="5FBF8D7C"/>
    <w:rsid w:val="5FCDAEB5"/>
    <w:rsid w:val="5FCE6F82"/>
    <w:rsid w:val="5FCF52D5"/>
    <w:rsid w:val="5FD358F4"/>
    <w:rsid w:val="5FDB787F"/>
    <w:rsid w:val="5FDC392D"/>
    <w:rsid w:val="5FDDC6BC"/>
    <w:rsid w:val="5FDE212C"/>
    <w:rsid w:val="5FDE7A5F"/>
    <w:rsid w:val="5FDF4A4C"/>
    <w:rsid w:val="5FDF5B5B"/>
    <w:rsid w:val="5FDF7BD4"/>
    <w:rsid w:val="5FDFEC2B"/>
    <w:rsid w:val="5FE355E3"/>
    <w:rsid w:val="5FE556F1"/>
    <w:rsid w:val="5FE702D5"/>
    <w:rsid w:val="5FE74EDB"/>
    <w:rsid w:val="5FE8F662"/>
    <w:rsid w:val="5FEA8CA3"/>
    <w:rsid w:val="5FED8D24"/>
    <w:rsid w:val="5FEE6232"/>
    <w:rsid w:val="5FEF73AE"/>
    <w:rsid w:val="5FEFEE0C"/>
    <w:rsid w:val="5FF509FE"/>
    <w:rsid w:val="5FF70A26"/>
    <w:rsid w:val="5FFD12A3"/>
    <w:rsid w:val="5FFD19B2"/>
    <w:rsid w:val="5FFDBFB7"/>
    <w:rsid w:val="5FFDC23B"/>
    <w:rsid w:val="5FFDDEB5"/>
    <w:rsid w:val="5FFE1404"/>
    <w:rsid w:val="5FFE2F04"/>
    <w:rsid w:val="5FFEC9DF"/>
    <w:rsid w:val="5FFF264C"/>
    <w:rsid w:val="5FFF2853"/>
    <w:rsid w:val="5FFF41F1"/>
    <w:rsid w:val="5FFFB3FA"/>
    <w:rsid w:val="5FFFC908"/>
    <w:rsid w:val="5FFFD096"/>
    <w:rsid w:val="6001C3FD"/>
    <w:rsid w:val="60E5D273"/>
    <w:rsid w:val="60F51EF2"/>
    <w:rsid w:val="60FF6353"/>
    <w:rsid w:val="616BCDBF"/>
    <w:rsid w:val="617DF774"/>
    <w:rsid w:val="61D74E79"/>
    <w:rsid w:val="61DBCDB2"/>
    <w:rsid w:val="62BBA125"/>
    <w:rsid w:val="62FB3E3D"/>
    <w:rsid w:val="62FFD65D"/>
    <w:rsid w:val="633A56C2"/>
    <w:rsid w:val="637FF35D"/>
    <w:rsid w:val="6391748E"/>
    <w:rsid w:val="639927D8"/>
    <w:rsid w:val="63E73E14"/>
    <w:rsid w:val="63F399D0"/>
    <w:rsid w:val="63FE7A1C"/>
    <w:rsid w:val="646D8F50"/>
    <w:rsid w:val="64FF8305"/>
    <w:rsid w:val="6507A7FE"/>
    <w:rsid w:val="655D6EAB"/>
    <w:rsid w:val="656F6B9B"/>
    <w:rsid w:val="657BEB6C"/>
    <w:rsid w:val="659D163E"/>
    <w:rsid w:val="659D9BB9"/>
    <w:rsid w:val="65BFE70F"/>
    <w:rsid w:val="65CB81A8"/>
    <w:rsid w:val="65F59950"/>
    <w:rsid w:val="660D184D"/>
    <w:rsid w:val="666DCE6E"/>
    <w:rsid w:val="66A38417"/>
    <w:rsid w:val="66C603AE"/>
    <w:rsid w:val="66E23626"/>
    <w:rsid w:val="66E3208B"/>
    <w:rsid w:val="66F7CA43"/>
    <w:rsid w:val="66FF863D"/>
    <w:rsid w:val="673B865F"/>
    <w:rsid w:val="674A8DBB"/>
    <w:rsid w:val="675969DD"/>
    <w:rsid w:val="676F5ADA"/>
    <w:rsid w:val="6773C638"/>
    <w:rsid w:val="677E507F"/>
    <w:rsid w:val="677F6D8F"/>
    <w:rsid w:val="677FEA89"/>
    <w:rsid w:val="67AEC1AF"/>
    <w:rsid w:val="67BF09AB"/>
    <w:rsid w:val="67C73577"/>
    <w:rsid w:val="67D7BEB4"/>
    <w:rsid w:val="67DA5CF4"/>
    <w:rsid w:val="67DB1ED3"/>
    <w:rsid w:val="67DE57CC"/>
    <w:rsid w:val="67E54095"/>
    <w:rsid w:val="67F10F95"/>
    <w:rsid w:val="67F32A45"/>
    <w:rsid w:val="67F59E8F"/>
    <w:rsid w:val="67F71F25"/>
    <w:rsid w:val="67F7BABC"/>
    <w:rsid w:val="67FDAB5D"/>
    <w:rsid w:val="67FDFD0F"/>
    <w:rsid w:val="67FF1176"/>
    <w:rsid w:val="67FF291F"/>
    <w:rsid w:val="67FF576C"/>
    <w:rsid w:val="68FBCCF0"/>
    <w:rsid w:val="6937C02B"/>
    <w:rsid w:val="693F468F"/>
    <w:rsid w:val="696FCB24"/>
    <w:rsid w:val="69CF85F5"/>
    <w:rsid w:val="69EF3CD1"/>
    <w:rsid w:val="6A37BB11"/>
    <w:rsid w:val="6A3FA45E"/>
    <w:rsid w:val="6A4B29D8"/>
    <w:rsid w:val="6A5963D9"/>
    <w:rsid w:val="6A7B7DA1"/>
    <w:rsid w:val="6A7BD66A"/>
    <w:rsid w:val="6AB7CD67"/>
    <w:rsid w:val="6AFD8958"/>
    <w:rsid w:val="6AFF737E"/>
    <w:rsid w:val="6B18B5D9"/>
    <w:rsid w:val="6B1A01ED"/>
    <w:rsid w:val="6B2F2CD6"/>
    <w:rsid w:val="6B76486B"/>
    <w:rsid w:val="6BAF58D3"/>
    <w:rsid w:val="6BBAA160"/>
    <w:rsid w:val="6BCDF206"/>
    <w:rsid w:val="6BCF6CAC"/>
    <w:rsid w:val="6BDF31B2"/>
    <w:rsid w:val="6BDFAF14"/>
    <w:rsid w:val="6BE84738"/>
    <w:rsid w:val="6BEB2386"/>
    <w:rsid w:val="6BEB79C0"/>
    <w:rsid w:val="6BEC93DC"/>
    <w:rsid w:val="6BEF3688"/>
    <w:rsid w:val="6BF1D262"/>
    <w:rsid w:val="6BF39F10"/>
    <w:rsid w:val="6BF5FF47"/>
    <w:rsid w:val="6BF7592E"/>
    <w:rsid w:val="6BF7883C"/>
    <w:rsid w:val="6BF7B623"/>
    <w:rsid w:val="6BFCAC41"/>
    <w:rsid w:val="6BFD389A"/>
    <w:rsid w:val="6BFDFC65"/>
    <w:rsid w:val="6BFE499E"/>
    <w:rsid w:val="6BFEABC5"/>
    <w:rsid w:val="6BFF28F4"/>
    <w:rsid w:val="6BFFF4AD"/>
    <w:rsid w:val="6C731D21"/>
    <w:rsid w:val="6C915C0E"/>
    <w:rsid w:val="6CAF7043"/>
    <w:rsid w:val="6CAFF269"/>
    <w:rsid w:val="6CE9992E"/>
    <w:rsid w:val="6CEE07C7"/>
    <w:rsid w:val="6CF7F520"/>
    <w:rsid w:val="6CFA46F3"/>
    <w:rsid w:val="6CFF8CFC"/>
    <w:rsid w:val="6CFFFFC7"/>
    <w:rsid w:val="6D3C044D"/>
    <w:rsid w:val="6D67C47E"/>
    <w:rsid w:val="6D6E3191"/>
    <w:rsid w:val="6D77536D"/>
    <w:rsid w:val="6D777778"/>
    <w:rsid w:val="6D79488A"/>
    <w:rsid w:val="6D7D1748"/>
    <w:rsid w:val="6D7EA625"/>
    <w:rsid w:val="6DBF4392"/>
    <w:rsid w:val="6DBF8A1B"/>
    <w:rsid w:val="6DC6FB44"/>
    <w:rsid w:val="6DCF5A0A"/>
    <w:rsid w:val="6DDB9196"/>
    <w:rsid w:val="6DDDBF8E"/>
    <w:rsid w:val="6DDE21E2"/>
    <w:rsid w:val="6DDFA6FF"/>
    <w:rsid w:val="6DEF828A"/>
    <w:rsid w:val="6DFB363F"/>
    <w:rsid w:val="6DFB5134"/>
    <w:rsid w:val="6DFD4226"/>
    <w:rsid w:val="6DFF6A48"/>
    <w:rsid w:val="6DFF9F41"/>
    <w:rsid w:val="6E69BE1E"/>
    <w:rsid w:val="6E7172B6"/>
    <w:rsid w:val="6E86FC49"/>
    <w:rsid w:val="6E8F647F"/>
    <w:rsid w:val="6E951FA6"/>
    <w:rsid w:val="6EBEABE0"/>
    <w:rsid w:val="6EBF5133"/>
    <w:rsid w:val="6ED71237"/>
    <w:rsid w:val="6ED7C27E"/>
    <w:rsid w:val="6EDAE01A"/>
    <w:rsid w:val="6EDF9BFD"/>
    <w:rsid w:val="6EDFF208"/>
    <w:rsid w:val="6EDFFE05"/>
    <w:rsid w:val="6EE6A7C7"/>
    <w:rsid w:val="6EE74CA1"/>
    <w:rsid w:val="6EEF6CA4"/>
    <w:rsid w:val="6EEFE504"/>
    <w:rsid w:val="6EFADF06"/>
    <w:rsid w:val="6EFF42A4"/>
    <w:rsid w:val="6EFF709E"/>
    <w:rsid w:val="6F1F54B0"/>
    <w:rsid w:val="6F2D8066"/>
    <w:rsid w:val="6F377B54"/>
    <w:rsid w:val="6F3BE506"/>
    <w:rsid w:val="6F3E0828"/>
    <w:rsid w:val="6F554A70"/>
    <w:rsid w:val="6F59FC0D"/>
    <w:rsid w:val="6F5B5B49"/>
    <w:rsid w:val="6F611740"/>
    <w:rsid w:val="6F6321E8"/>
    <w:rsid w:val="6F634BEE"/>
    <w:rsid w:val="6F66BB08"/>
    <w:rsid w:val="6F6B0685"/>
    <w:rsid w:val="6F735CA8"/>
    <w:rsid w:val="6F736E38"/>
    <w:rsid w:val="6F73F840"/>
    <w:rsid w:val="6F79A38C"/>
    <w:rsid w:val="6F7D7EA4"/>
    <w:rsid w:val="6F7DCABF"/>
    <w:rsid w:val="6F7F2BC1"/>
    <w:rsid w:val="6F8FB0B3"/>
    <w:rsid w:val="6F975F58"/>
    <w:rsid w:val="6F9F2BB7"/>
    <w:rsid w:val="6F9F6960"/>
    <w:rsid w:val="6F9FAE96"/>
    <w:rsid w:val="6FAAD00C"/>
    <w:rsid w:val="6FAC8352"/>
    <w:rsid w:val="6FAFF4AF"/>
    <w:rsid w:val="6FB8C179"/>
    <w:rsid w:val="6FBAF5A3"/>
    <w:rsid w:val="6FBBD8F2"/>
    <w:rsid w:val="6FBD2047"/>
    <w:rsid w:val="6FBD5242"/>
    <w:rsid w:val="6FBD621E"/>
    <w:rsid w:val="6FBD6A9B"/>
    <w:rsid w:val="6FBE49C7"/>
    <w:rsid w:val="6FBF5774"/>
    <w:rsid w:val="6FBFC691"/>
    <w:rsid w:val="6FBFC6FD"/>
    <w:rsid w:val="6FC9C91E"/>
    <w:rsid w:val="6FCEE113"/>
    <w:rsid w:val="6FCF6DE6"/>
    <w:rsid w:val="6FD724CB"/>
    <w:rsid w:val="6FDB3D6A"/>
    <w:rsid w:val="6FDDC8FC"/>
    <w:rsid w:val="6FDE4D87"/>
    <w:rsid w:val="6FDF9006"/>
    <w:rsid w:val="6FDFCD23"/>
    <w:rsid w:val="6FE55094"/>
    <w:rsid w:val="6FED4EE3"/>
    <w:rsid w:val="6FEE65D5"/>
    <w:rsid w:val="6FEF041A"/>
    <w:rsid w:val="6FEF1DEC"/>
    <w:rsid w:val="6FEF7BCE"/>
    <w:rsid w:val="6FEFF634"/>
    <w:rsid w:val="6FF700C7"/>
    <w:rsid w:val="6FF74403"/>
    <w:rsid w:val="6FF7A7B8"/>
    <w:rsid w:val="6FF7D10E"/>
    <w:rsid w:val="6FF8C8F4"/>
    <w:rsid w:val="6FF93BC2"/>
    <w:rsid w:val="6FFB8C77"/>
    <w:rsid w:val="6FFC08F6"/>
    <w:rsid w:val="6FFDAD60"/>
    <w:rsid w:val="6FFE0DE8"/>
    <w:rsid w:val="6FFEA12A"/>
    <w:rsid w:val="6FFF29A2"/>
    <w:rsid w:val="6FFF39F7"/>
    <w:rsid w:val="6FFF4A47"/>
    <w:rsid w:val="6FFF4C49"/>
    <w:rsid w:val="6FFFB20C"/>
    <w:rsid w:val="6FFFC44B"/>
    <w:rsid w:val="6FFFE805"/>
    <w:rsid w:val="6FFFEDAF"/>
    <w:rsid w:val="6FFFFD47"/>
    <w:rsid w:val="70B49BEA"/>
    <w:rsid w:val="70EF05DB"/>
    <w:rsid w:val="714BDB4B"/>
    <w:rsid w:val="716F555E"/>
    <w:rsid w:val="7197D4B0"/>
    <w:rsid w:val="71DDB0FA"/>
    <w:rsid w:val="71FBDE7D"/>
    <w:rsid w:val="723F2869"/>
    <w:rsid w:val="726F9295"/>
    <w:rsid w:val="729B7E1D"/>
    <w:rsid w:val="72AF1E45"/>
    <w:rsid w:val="72BB51D4"/>
    <w:rsid w:val="72DFAF07"/>
    <w:rsid w:val="72F7C517"/>
    <w:rsid w:val="731F7126"/>
    <w:rsid w:val="732FE20C"/>
    <w:rsid w:val="733A994D"/>
    <w:rsid w:val="7359748C"/>
    <w:rsid w:val="736DCDA9"/>
    <w:rsid w:val="737D55FF"/>
    <w:rsid w:val="737DDF47"/>
    <w:rsid w:val="737E82D1"/>
    <w:rsid w:val="737F0A59"/>
    <w:rsid w:val="737F88EF"/>
    <w:rsid w:val="737FFF4F"/>
    <w:rsid w:val="73BBBAE4"/>
    <w:rsid w:val="73BFEAFE"/>
    <w:rsid w:val="73CD5E33"/>
    <w:rsid w:val="73CD8A7F"/>
    <w:rsid w:val="73DF9443"/>
    <w:rsid w:val="73EC20E8"/>
    <w:rsid w:val="73F5BB40"/>
    <w:rsid w:val="73F714B4"/>
    <w:rsid w:val="73F97522"/>
    <w:rsid w:val="73FA9495"/>
    <w:rsid w:val="73FB9030"/>
    <w:rsid w:val="73FBAE52"/>
    <w:rsid w:val="73FE6264"/>
    <w:rsid w:val="73FEDE69"/>
    <w:rsid w:val="73FFE876"/>
    <w:rsid w:val="7467F691"/>
    <w:rsid w:val="746D4A52"/>
    <w:rsid w:val="746F26A3"/>
    <w:rsid w:val="749E4041"/>
    <w:rsid w:val="74BA1954"/>
    <w:rsid w:val="74F3F2C1"/>
    <w:rsid w:val="74FED292"/>
    <w:rsid w:val="753D869E"/>
    <w:rsid w:val="75570C00"/>
    <w:rsid w:val="755B8F20"/>
    <w:rsid w:val="755FB33A"/>
    <w:rsid w:val="757CE64A"/>
    <w:rsid w:val="757FA43C"/>
    <w:rsid w:val="758704D1"/>
    <w:rsid w:val="759BA467"/>
    <w:rsid w:val="759D23ED"/>
    <w:rsid w:val="75BB9DFB"/>
    <w:rsid w:val="75BF2988"/>
    <w:rsid w:val="75BF2C5E"/>
    <w:rsid w:val="75BF91D2"/>
    <w:rsid w:val="75DEBDD3"/>
    <w:rsid w:val="75DFA294"/>
    <w:rsid w:val="75E7AB68"/>
    <w:rsid w:val="75EBAA30"/>
    <w:rsid w:val="75ED51C0"/>
    <w:rsid w:val="75FBA174"/>
    <w:rsid w:val="75FD71FB"/>
    <w:rsid w:val="75FDAFCB"/>
    <w:rsid w:val="75FED56D"/>
    <w:rsid w:val="75FF9170"/>
    <w:rsid w:val="75FFE282"/>
    <w:rsid w:val="763319DB"/>
    <w:rsid w:val="763F28D5"/>
    <w:rsid w:val="763F57AE"/>
    <w:rsid w:val="76536121"/>
    <w:rsid w:val="7654D16F"/>
    <w:rsid w:val="765FA8BA"/>
    <w:rsid w:val="7675B1D6"/>
    <w:rsid w:val="7675FD59"/>
    <w:rsid w:val="76776730"/>
    <w:rsid w:val="767F38D8"/>
    <w:rsid w:val="768D7A6C"/>
    <w:rsid w:val="768F39AD"/>
    <w:rsid w:val="76ABACA0"/>
    <w:rsid w:val="76BF8AE5"/>
    <w:rsid w:val="76D368E1"/>
    <w:rsid w:val="76D6604F"/>
    <w:rsid w:val="76D68D2E"/>
    <w:rsid w:val="76DBEA24"/>
    <w:rsid w:val="76DE36BF"/>
    <w:rsid w:val="76DEDEDD"/>
    <w:rsid w:val="76DF377D"/>
    <w:rsid w:val="76F3C46F"/>
    <w:rsid w:val="76FAD47B"/>
    <w:rsid w:val="76FB110C"/>
    <w:rsid w:val="76FBC436"/>
    <w:rsid w:val="76FD2A3A"/>
    <w:rsid w:val="76FDA93D"/>
    <w:rsid w:val="76FE87FA"/>
    <w:rsid w:val="76FF2E55"/>
    <w:rsid w:val="76FF8CDD"/>
    <w:rsid w:val="7717A148"/>
    <w:rsid w:val="772F46F4"/>
    <w:rsid w:val="772F92BC"/>
    <w:rsid w:val="7735A0A0"/>
    <w:rsid w:val="773A4D9A"/>
    <w:rsid w:val="77441B0E"/>
    <w:rsid w:val="775228B2"/>
    <w:rsid w:val="775C284D"/>
    <w:rsid w:val="775D6BE5"/>
    <w:rsid w:val="775F3E90"/>
    <w:rsid w:val="776F1556"/>
    <w:rsid w:val="776F3565"/>
    <w:rsid w:val="7778D055"/>
    <w:rsid w:val="777962CD"/>
    <w:rsid w:val="7779FA1A"/>
    <w:rsid w:val="777A9E75"/>
    <w:rsid w:val="777B3141"/>
    <w:rsid w:val="777B38FE"/>
    <w:rsid w:val="777CEA24"/>
    <w:rsid w:val="777DB5EB"/>
    <w:rsid w:val="777E3C98"/>
    <w:rsid w:val="777E61C3"/>
    <w:rsid w:val="777F08EC"/>
    <w:rsid w:val="777F1E9D"/>
    <w:rsid w:val="777F6CFA"/>
    <w:rsid w:val="77856CD1"/>
    <w:rsid w:val="77963E59"/>
    <w:rsid w:val="779B0EB8"/>
    <w:rsid w:val="77AF4697"/>
    <w:rsid w:val="77B1976A"/>
    <w:rsid w:val="77B741A8"/>
    <w:rsid w:val="77B78F4B"/>
    <w:rsid w:val="77BD69BD"/>
    <w:rsid w:val="77BDE357"/>
    <w:rsid w:val="77BF4D38"/>
    <w:rsid w:val="77BFB853"/>
    <w:rsid w:val="77BFD1D4"/>
    <w:rsid w:val="77BFF5BF"/>
    <w:rsid w:val="77CFFE0E"/>
    <w:rsid w:val="77D3F75D"/>
    <w:rsid w:val="77D7E9AD"/>
    <w:rsid w:val="77DD4EB2"/>
    <w:rsid w:val="77DF4941"/>
    <w:rsid w:val="77DF4954"/>
    <w:rsid w:val="77DFB5A1"/>
    <w:rsid w:val="77EB577B"/>
    <w:rsid w:val="77ED4795"/>
    <w:rsid w:val="77EEFA40"/>
    <w:rsid w:val="77EF2C7C"/>
    <w:rsid w:val="77F25500"/>
    <w:rsid w:val="77F68BC3"/>
    <w:rsid w:val="77F69DAD"/>
    <w:rsid w:val="77F6EC4F"/>
    <w:rsid w:val="77F76F9B"/>
    <w:rsid w:val="77F9241E"/>
    <w:rsid w:val="77FA52B0"/>
    <w:rsid w:val="77FBA507"/>
    <w:rsid w:val="77FBFE86"/>
    <w:rsid w:val="77FD32C0"/>
    <w:rsid w:val="77FD42D4"/>
    <w:rsid w:val="77FD4E58"/>
    <w:rsid w:val="77FD99DB"/>
    <w:rsid w:val="77FDDF7C"/>
    <w:rsid w:val="77FE078A"/>
    <w:rsid w:val="77FE518B"/>
    <w:rsid w:val="77FE6E32"/>
    <w:rsid w:val="77FF0F20"/>
    <w:rsid w:val="77FF138C"/>
    <w:rsid w:val="77FF8D67"/>
    <w:rsid w:val="77FFDA42"/>
    <w:rsid w:val="787719F7"/>
    <w:rsid w:val="78E73E18"/>
    <w:rsid w:val="78ED1436"/>
    <w:rsid w:val="78FFC8F8"/>
    <w:rsid w:val="792B570B"/>
    <w:rsid w:val="796E9588"/>
    <w:rsid w:val="7975B4BB"/>
    <w:rsid w:val="797F4E7D"/>
    <w:rsid w:val="797FEBD2"/>
    <w:rsid w:val="799B04F3"/>
    <w:rsid w:val="79AA8EE8"/>
    <w:rsid w:val="79B7B0C3"/>
    <w:rsid w:val="79BE4A8A"/>
    <w:rsid w:val="79BF6856"/>
    <w:rsid w:val="79CCB2EC"/>
    <w:rsid w:val="79DB7DEF"/>
    <w:rsid w:val="79DFCC9D"/>
    <w:rsid w:val="79EDE3C5"/>
    <w:rsid w:val="79EF55D6"/>
    <w:rsid w:val="79F13795"/>
    <w:rsid w:val="79F57B78"/>
    <w:rsid w:val="79F7C622"/>
    <w:rsid w:val="79F7C968"/>
    <w:rsid w:val="79FAF5AD"/>
    <w:rsid w:val="79FB44F6"/>
    <w:rsid w:val="7A3478A2"/>
    <w:rsid w:val="7A3FDE55"/>
    <w:rsid w:val="7A773E81"/>
    <w:rsid w:val="7A89FAD2"/>
    <w:rsid w:val="7A97994B"/>
    <w:rsid w:val="7A9DF846"/>
    <w:rsid w:val="7AA71CFB"/>
    <w:rsid w:val="7AB639E2"/>
    <w:rsid w:val="7AB726EF"/>
    <w:rsid w:val="7ABD9F35"/>
    <w:rsid w:val="7ABF1C49"/>
    <w:rsid w:val="7ABFE54F"/>
    <w:rsid w:val="7ADF0955"/>
    <w:rsid w:val="7AEC8D00"/>
    <w:rsid w:val="7AF84348"/>
    <w:rsid w:val="7AFAC436"/>
    <w:rsid w:val="7AFB3AC6"/>
    <w:rsid w:val="7AFBEA3C"/>
    <w:rsid w:val="7AFFA722"/>
    <w:rsid w:val="7B2B853D"/>
    <w:rsid w:val="7B3F3766"/>
    <w:rsid w:val="7B3F6BD1"/>
    <w:rsid w:val="7B5301AE"/>
    <w:rsid w:val="7B55948B"/>
    <w:rsid w:val="7B5B8B93"/>
    <w:rsid w:val="7B5F3FB2"/>
    <w:rsid w:val="7B6B14E5"/>
    <w:rsid w:val="7B6C2A7B"/>
    <w:rsid w:val="7B6F13F3"/>
    <w:rsid w:val="7B6F9A66"/>
    <w:rsid w:val="7B7B9B51"/>
    <w:rsid w:val="7B7BF031"/>
    <w:rsid w:val="7B7D1B68"/>
    <w:rsid w:val="7B7D6B46"/>
    <w:rsid w:val="7B7F0DBC"/>
    <w:rsid w:val="7B7F8C25"/>
    <w:rsid w:val="7B7FD818"/>
    <w:rsid w:val="7B7FDB15"/>
    <w:rsid w:val="7B963600"/>
    <w:rsid w:val="7B9F8472"/>
    <w:rsid w:val="7BA43CA3"/>
    <w:rsid w:val="7BAB50A1"/>
    <w:rsid w:val="7BBC4B9D"/>
    <w:rsid w:val="7BBCA797"/>
    <w:rsid w:val="7BBCAD0F"/>
    <w:rsid w:val="7BBE8BA8"/>
    <w:rsid w:val="7BBFA231"/>
    <w:rsid w:val="7BCBB774"/>
    <w:rsid w:val="7BD4ECB8"/>
    <w:rsid w:val="7BD6765B"/>
    <w:rsid w:val="7BD6A565"/>
    <w:rsid w:val="7BDB100A"/>
    <w:rsid w:val="7BDB2D3F"/>
    <w:rsid w:val="7BDE8E78"/>
    <w:rsid w:val="7BDE9002"/>
    <w:rsid w:val="7BDF8AE0"/>
    <w:rsid w:val="7BDFEF70"/>
    <w:rsid w:val="7BE564D2"/>
    <w:rsid w:val="7BE5E42E"/>
    <w:rsid w:val="7BE6450B"/>
    <w:rsid w:val="7BEC7ECB"/>
    <w:rsid w:val="7BEF0097"/>
    <w:rsid w:val="7BEF0F73"/>
    <w:rsid w:val="7BEF183C"/>
    <w:rsid w:val="7BEFDB74"/>
    <w:rsid w:val="7BF17ADC"/>
    <w:rsid w:val="7BF2A2DE"/>
    <w:rsid w:val="7BF53ACF"/>
    <w:rsid w:val="7BF786E8"/>
    <w:rsid w:val="7BF99A91"/>
    <w:rsid w:val="7BFA4D1F"/>
    <w:rsid w:val="7BFAB20E"/>
    <w:rsid w:val="7BFB12DB"/>
    <w:rsid w:val="7BFB1A37"/>
    <w:rsid w:val="7BFBCE24"/>
    <w:rsid w:val="7BFBDC9E"/>
    <w:rsid w:val="7BFD44CC"/>
    <w:rsid w:val="7BFD7F94"/>
    <w:rsid w:val="7BFDA17F"/>
    <w:rsid w:val="7BFE6E02"/>
    <w:rsid w:val="7BFEBC6C"/>
    <w:rsid w:val="7BFF4458"/>
    <w:rsid w:val="7BFF5D65"/>
    <w:rsid w:val="7BFF9020"/>
    <w:rsid w:val="7BFF994F"/>
    <w:rsid w:val="7BFFB645"/>
    <w:rsid w:val="7BFFC565"/>
    <w:rsid w:val="7BFFE729"/>
    <w:rsid w:val="7BFFFEAF"/>
    <w:rsid w:val="7C334266"/>
    <w:rsid w:val="7C6FD9F3"/>
    <w:rsid w:val="7C7BC3D6"/>
    <w:rsid w:val="7C7F9C69"/>
    <w:rsid w:val="7C8932C2"/>
    <w:rsid w:val="7CAF9475"/>
    <w:rsid w:val="7CB36999"/>
    <w:rsid w:val="7CB57526"/>
    <w:rsid w:val="7CBDBD35"/>
    <w:rsid w:val="7CBFF8F7"/>
    <w:rsid w:val="7CDAD1E4"/>
    <w:rsid w:val="7CDBBB3F"/>
    <w:rsid w:val="7CDFE34D"/>
    <w:rsid w:val="7CEBBE61"/>
    <w:rsid w:val="7CEE49EF"/>
    <w:rsid w:val="7CF75E1E"/>
    <w:rsid w:val="7CFAC0CF"/>
    <w:rsid w:val="7CFC10CB"/>
    <w:rsid w:val="7CFCEFEA"/>
    <w:rsid w:val="7CFD31AC"/>
    <w:rsid w:val="7CFD5C73"/>
    <w:rsid w:val="7CFE28A7"/>
    <w:rsid w:val="7CFF09FC"/>
    <w:rsid w:val="7CFF32C3"/>
    <w:rsid w:val="7CFF9F1D"/>
    <w:rsid w:val="7CFFC7EA"/>
    <w:rsid w:val="7CFFFA36"/>
    <w:rsid w:val="7D0F47F2"/>
    <w:rsid w:val="7D2EAB0E"/>
    <w:rsid w:val="7D33907E"/>
    <w:rsid w:val="7D5D23E1"/>
    <w:rsid w:val="7D5F1A80"/>
    <w:rsid w:val="7D65FBC9"/>
    <w:rsid w:val="7D6B7164"/>
    <w:rsid w:val="7D6F7860"/>
    <w:rsid w:val="7D720504"/>
    <w:rsid w:val="7D770A62"/>
    <w:rsid w:val="7D7BC5AC"/>
    <w:rsid w:val="7D7D2DE5"/>
    <w:rsid w:val="7D7FCD07"/>
    <w:rsid w:val="7D86553F"/>
    <w:rsid w:val="7D89AD9D"/>
    <w:rsid w:val="7D971996"/>
    <w:rsid w:val="7D9E0148"/>
    <w:rsid w:val="7D9F8620"/>
    <w:rsid w:val="7D9FC163"/>
    <w:rsid w:val="7DA395B6"/>
    <w:rsid w:val="7DA8878C"/>
    <w:rsid w:val="7DAC3E94"/>
    <w:rsid w:val="7DAF7837"/>
    <w:rsid w:val="7DB3146C"/>
    <w:rsid w:val="7DB36B88"/>
    <w:rsid w:val="7DB54183"/>
    <w:rsid w:val="7DBCAC50"/>
    <w:rsid w:val="7DBCFB6E"/>
    <w:rsid w:val="7DBF4A31"/>
    <w:rsid w:val="7DBF4CB0"/>
    <w:rsid w:val="7DBF55E9"/>
    <w:rsid w:val="7DBFBE9D"/>
    <w:rsid w:val="7DBFCB21"/>
    <w:rsid w:val="7DCB1BF3"/>
    <w:rsid w:val="7DCE85B8"/>
    <w:rsid w:val="7DD6D609"/>
    <w:rsid w:val="7DDDAE15"/>
    <w:rsid w:val="7DDFB5A3"/>
    <w:rsid w:val="7DDFC5BE"/>
    <w:rsid w:val="7DDFC813"/>
    <w:rsid w:val="7DE74D0E"/>
    <w:rsid w:val="7DEBD0C5"/>
    <w:rsid w:val="7DED94B5"/>
    <w:rsid w:val="7DEDE503"/>
    <w:rsid w:val="7DEE7F44"/>
    <w:rsid w:val="7DEF4008"/>
    <w:rsid w:val="7DEF4249"/>
    <w:rsid w:val="7DEF570E"/>
    <w:rsid w:val="7DEF5A8C"/>
    <w:rsid w:val="7DEF98D4"/>
    <w:rsid w:val="7DEFF261"/>
    <w:rsid w:val="7DF597B7"/>
    <w:rsid w:val="7DF60253"/>
    <w:rsid w:val="7DF69E53"/>
    <w:rsid w:val="7DF72A3A"/>
    <w:rsid w:val="7DF72D2A"/>
    <w:rsid w:val="7DF7417C"/>
    <w:rsid w:val="7DF87DC0"/>
    <w:rsid w:val="7DF8AC65"/>
    <w:rsid w:val="7DF97B9D"/>
    <w:rsid w:val="7DF9F8DF"/>
    <w:rsid w:val="7DFB9594"/>
    <w:rsid w:val="7DFBD031"/>
    <w:rsid w:val="7DFD3CC8"/>
    <w:rsid w:val="7DFD430B"/>
    <w:rsid w:val="7DFE0A1C"/>
    <w:rsid w:val="7DFEDC17"/>
    <w:rsid w:val="7DFEE035"/>
    <w:rsid w:val="7DFF17AD"/>
    <w:rsid w:val="7DFF1AD8"/>
    <w:rsid w:val="7DFF252D"/>
    <w:rsid w:val="7DFF55E1"/>
    <w:rsid w:val="7DFF8AB8"/>
    <w:rsid w:val="7E1FE9D8"/>
    <w:rsid w:val="7E2DF459"/>
    <w:rsid w:val="7E2F5DA0"/>
    <w:rsid w:val="7E3ABC67"/>
    <w:rsid w:val="7E3CF074"/>
    <w:rsid w:val="7E3F95DC"/>
    <w:rsid w:val="7E4C7162"/>
    <w:rsid w:val="7E575F1C"/>
    <w:rsid w:val="7E5F9184"/>
    <w:rsid w:val="7E5FA6E4"/>
    <w:rsid w:val="7E676F9D"/>
    <w:rsid w:val="7E6D83AD"/>
    <w:rsid w:val="7E6E4280"/>
    <w:rsid w:val="7E6F429B"/>
    <w:rsid w:val="7E77CB78"/>
    <w:rsid w:val="7E7ACFA6"/>
    <w:rsid w:val="7E7C9C55"/>
    <w:rsid w:val="7E7E0AE7"/>
    <w:rsid w:val="7E7E0EE7"/>
    <w:rsid w:val="7E7F19D6"/>
    <w:rsid w:val="7E7FA85A"/>
    <w:rsid w:val="7E7FFE1D"/>
    <w:rsid w:val="7E8BA510"/>
    <w:rsid w:val="7E8FD058"/>
    <w:rsid w:val="7E9B5622"/>
    <w:rsid w:val="7E9C2C33"/>
    <w:rsid w:val="7E9FD18B"/>
    <w:rsid w:val="7EA50083"/>
    <w:rsid w:val="7EA718AA"/>
    <w:rsid w:val="7EA741AE"/>
    <w:rsid w:val="7EAD54AF"/>
    <w:rsid w:val="7EB993E3"/>
    <w:rsid w:val="7EBF26F4"/>
    <w:rsid w:val="7EBF2F59"/>
    <w:rsid w:val="7EBF53DC"/>
    <w:rsid w:val="7EBF6CFD"/>
    <w:rsid w:val="7EBF6E2C"/>
    <w:rsid w:val="7EBF8CDD"/>
    <w:rsid w:val="7EBFEC8B"/>
    <w:rsid w:val="7EBFED59"/>
    <w:rsid w:val="7EC33634"/>
    <w:rsid w:val="7EC77AAC"/>
    <w:rsid w:val="7ECB2756"/>
    <w:rsid w:val="7ECD798C"/>
    <w:rsid w:val="7ECFBE95"/>
    <w:rsid w:val="7ED1DF62"/>
    <w:rsid w:val="7ED2A581"/>
    <w:rsid w:val="7EDB3B18"/>
    <w:rsid w:val="7EDF0E11"/>
    <w:rsid w:val="7EE79F1D"/>
    <w:rsid w:val="7EEB363D"/>
    <w:rsid w:val="7EF2E125"/>
    <w:rsid w:val="7EF301F6"/>
    <w:rsid w:val="7EF39EDD"/>
    <w:rsid w:val="7EF50964"/>
    <w:rsid w:val="7EF5BA44"/>
    <w:rsid w:val="7EF7312D"/>
    <w:rsid w:val="7EFB1F0E"/>
    <w:rsid w:val="7EFBBA7A"/>
    <w:rsid w:val="7EFDFA1C"/>
    <w:rsid w:val="7EFE51B8"/>
    <w:rsid w:val="7EFE78FC"/>
    <w:rsid w:val="7EFE7902"/>
    <w:rsid w:val="7EFEE384"/>
    <w:rsid w:val="7EFF3F43"/>
    <w:rsid w:val="7EFF5300"/>
    <w:rsid w:val="7EFF5AC9"/>
    <w:rsid w:val="7EFF8761"/>
    <w:rsid w:val="7EFF9383"/>
    <w:rsid w:val="7EFFAD7F"/>
    <w:rsid w:val="7EFFC22A"/>
    <w:rsid w:val="7EFFD968"/>
    <w:rsid w:val="7EFFDD1D"/>
    <w:rsid w:val="7EFFE74C"/>
    <w:rsid w:val="7F079753"/>
    <w:rsid w:val="7F10CE81"/>
    <w:rsid w:val="7F1E77A0"/>
    <w:rsid w:val="7F25A950"/>
    <w:rsid w:val="7F33B97E"/>
    <w:rsid w:val="7F3688AE"/>
    <w:rsid w:val="7F36EA78"/>
    <w:rsid w:val="7F372632"/>
    <w:rsid w:val="7F3B987C"/>
    <w:rsid w:val="7F3E409E"/>
    <w:rsid w:val="7F3E58E6"/>
    <w:rsid w:val="7F3F6D95"/>
    <w:rsid w:val="7F3F6F1A"/>
    <w:rsid w:val="7F4996EC"/>
    <w:rsid w:val="7F4F1267"/>
    <w:rsid w:val="7F4FAB4A"/>
    <w:rsid w:val="7F553FDE"/>
    <w:rsid w:val="7F57026C"/>
    <w:rsid w:val="7F575821"/>
    <w:rsid w:val="7F5B21D4"/>
    <w:rsid w:val="7F5E9471"/>
    <w:rsid w:val="7F5F3855"/>
    <w:rsid w:val="7F5F7302"/>
    <w:rsid w:val="7F5F738E"/>
    <w:rsid w:val="7F5F95D0"/>
    <w:rsid w:val="7F66CDD2"/>
    <w:rsid w:val="7F67B45A"/>
    <w:rsid w:val="7F67DD3D"/>
    <w:rsid w:val="7F69B44E"/>
    <w:rsid w:val="7F6A5F1D"/>
    <w:rsid w:val="7F6BAC01"/>
    <w:rsid w:val="7F6BE0C6"/>
    <w:rsid w:val="7F6C4331"/>
    <w:rsid w:val="7F6F0BB8"/>
    <w:rsid w:val="7F7633A5"/>
    <w:rsid w:val="7F7760D2"/>
    <w:rsid w:val="7F77C3F7"/>
    <w:rsid w:val="7F77D8BB"/>
    <w:rsid w:val="7F77DD25"/>
    <w:rsid w:val="7F7AC3D9"/>
    <w:rsid w:val="7F7CF7A1"/>
    <w:rsid w:val="7F7D409E"/>
    <w:rsid w:val="7F7DCD95"/>
    <w:rsid w:val="7F7E00EC"/>
    <w:rsid w:val="7F7ED138"/>
    <w:rsid w:val="7F7F2A8C"/>
    <w:rsid w:val="7F7F6711"/>
    <w:rsid w:val="7F7F6DD6"/>
    <w:rsid w:val="7F7FBE43"/>
    <w:rsid w:val="7F7FCF9B"/>
    <w:rsid w:val="7F7FE67C"/>
    <w:rsid w:val="7F7FEDE5"/>
    <w:rsid w:val="7F871059"/>
    <w:rsid w:val="7F97207E"/>
    <w:rsid w:val="7F9B0D8D"/>
    <w:rsid w:val="7F9BDF59"/>
    <w:rsid w:val="7F9E427A"/>
    <w:rsid w:val="7F9F3AAA"/>
    <w:rsid w:val="7F9F8CCD"/>
    <w:rsid w:val="7FA26F5A"/>
    <w:rsid w:val="7FAA6376"/>
    <w:rsid w:val="7FABA26D"/>
    <w:rsid w:val="7FAE7DE7"/>
    <w:rsid w:val="7FAF1A20"/>
    <w:rsid w:val="7FAFB84C"/>
    <w:rsid w:val="7FAFFBFF"/>
    <w:rsid w:val="7FB6152C"/>
    <w:rsid w:val="7FB67C11"/>
    <w:rsid w:val="7FB74D96"/>
    <w:rsid w:val="7FB7ED9B"/>
    <w:rsid w:val="7FBA36F1"/>
    <w:rsid w:val="7FBB8F73"/>
    <w:rsid w:val="7FBBBE17"/>
    <w:rsid w:val="7FBBE0EC"/>
    <w:rsid w:val="7FBD6205"/>
    <w:rsid w:val="7FBDAEAB"/>
    <w:rsid w:val="7FBE5FCF"/>
    <w:rsid w:val="7FBE7ED6"/>
    <w:rsid w:val="7FBE8DCE"/>
    <w:rsid w:val="7FBEAD7B"/>
    <w:rsid w:val="7FBEE05D"/>
    <w:rsid w:val="7FBF1BCE"/>
    <w:rsid w:val="7FBF57DA"/>
    <w:rsid w:val="7FBFAA65"/>
    <w:rsid w:val="7FBFC411"/>
    <w:rsid w:val="7FBFE8CE"/>
    <w:rsid w:val="7FCB9AFF"/>
    <w:rsid w:val="7FCD37C7"/>
    <w:rsid w:val="7FCF99F3"/>
    <w:rsid w:val="7FCFA102"/>
    <w:rsid w:val="7FCFEA51"/>
    <w:rsid w:val="7FD15B17"/>
    <w:rsid w:val="7FD33106"/>
    <w:rsid w:val="7FD72ECA"/>
    <w:rsid w:val="7FD73691"/>
    <w:rsid w:val="7FD9254C"/>
    <w:rsid w:val="7FD9F57F"/>
    <w:rsid w:val="7FDA3E30"/>
    <w:rsid w:val="7FDBA709"/>
    <w:rsid w:val="7FDCBE3F"/>
    <w:rsid w:val="7FDCEC8B"/>
    <w:rsid w:val="7FDD3CB6"/>
    <w:rsid w:val="7FDD4788"/>
    <w:rsid w:val="7FDD5D73"/>
    <w:rsid w:val="7FDE4E16"/>
    <w:rsid w:val="7FDE7503"/>
    <w:rsid w:val="7FDFBC53"/>
    <w:rsid w:val="7FDFDFF6"/>
    <w:rsid w:val="7FE61E8E"/>
    <w:rsid w:val="7FE6D7DC"/>
    <w:rsid w:val="7FE7F739"/>
    <w:rsid w:val="7FE7F7A4"/>
    <w:rsid w:val="7FE7F8A2"/>
    <w:rsid w:val="7FEA8976"/>
    <w:rsid w:val="7FEBEDC3"/>
    <w:rsid w:val="7FED46C5"/>
    <w:rsid w:val="7FEDDD34"/>
    <w:rsid w:val="7FEE1486"/>
    <w:rsid w:val="7FEE193D"/>
    <w:rsid w:val="7FEE1A7E"/>
    <w:rsid w:val="7FEEFFA2"/>
    <w:rsid w:val="7FEF0992"/>
    <w:rsid w:val="7FEF71E6"/>
    <w:rsid w:val="7FEF8CB3"/>
    <w:rsid w:val="7FEFBB31"/>
    <w:rsid w:val="7FEFC007"/>
    <w:rsid w:val="7FEFC87A"/>
    <w:rsid w:val="7FEFD7F3"/>
    <w:rsid w:val="7FEFF2FB"/>
    <w:rsid w:val="7FF54C2F"/>
    <w:rsid w:val="7FF5644E"/>
    <w:rsid w:val="7FF58E43"/>
    <w:rsid w:val="7FF62B0E"/>
    <w:rsid w:val="7FF68096"/>
    <w:rsid w:val="7FF6C40F"/>
    <w:rsid w:val="7FF719A7"/>
    <w:rsid w:val="7FF720D0"/>
    <w:rsid w:val="7FF76846"/>
    <w:rsid w:val="7FF76FD4"/>
    <w:rsid w:val="7FF7CA6A"/>
    <w:rsid w:val="7FF7DF03"/>
    <w:rsid w:val="7FF855E7"/>
    <w:rsid w:val="7FF91DAA"/>
    <w:rsid w:val="7FFA389A"/>
    <w:rsid w:val="7FFA85AF"/>
    <w:rsid w:val="7FFA9F32"/>
    <w:rsid w:val="7FFAA5CE"/>
    <w:rsid w:val="7FFAA92B"/>
    <w:rsid w:val="7FFAD552"/>
    <w:rsid w:val="7FFAD7BE"/>
    <w:rsid w:val="7FFB60D1"/>
    <w:rsid w:val="7FFB80B5"/>
    <w:rsid w:val="7FFB92F0"/>
    <w:rsid w:val="7FFB93DF"/>
    <w:rsid w:val="7FFBDB3A"/>
    <w:rsid w:val="7FFC321A"/>
    <w:rsid w:val="7FFC465E"/>
    <w:rsid w:val="7FFCE2C7"/>
    <w:rsid w:val="7FFCEADE"/>
    <w:rsid w:val="7FFD1CD5"/>
    <w:rsid w:val="7FFD49C0"/>
    <w:rsid w:val="7FFD802D"/>
    <w:rsid w:val="7FFD971C"/>
    <w:rsid w:val="7FFD9B2D"/>
    <w:rsid w:val="7FFDA2F2"/>
    <w:rsid w:val="7FFE49CA"/>
    <w:rsid w:val="7FFE5B3A"/>
    <w:rsid w:val="7FFE5CFC"/>
    <w:rsid w:val="7FFEE43F"/>
    <w:rsid w:val="7FFEEF05"/>
    <w:rsid w:val="7FFF032F"/>
    <w:rsid w:val="7FFF0C7D"/>
    <w:rsid w:val="7FFF1D3D"/>
    <w:rsid w:val="7FFF3133"/>
    <w:rsid w:val="7FFF48F3"/>
    <w:rsid w:val="7FFF4C1C"/>
    <w:rsid w:val="7FFF5DE5"/>
    <w:rsid w:val="7FFF8ABF"/>
    <w:rsid w:val="7FFF9DAC"/>
    <w:rsid w:val="7FFFA41B"/>
    <w:rsid w:val="7FFFB2C4"/>
    <w:rsid w:val="7FFFB752"/>
    <w:rsid w:val="7FFFC66A"/>
    <w:rsid w:val="7FFFCF4F"/>
    <w:rsid w:val="7FFFDF56"/>
    <w:rsid w:val="7FFFE35B"/>
    <w:rsid w:val="7FFFF28D"/>
    <w:rsid w:val="7FFFF90A"/>
    <w:rsid w:val="7FFFFB28"/>
    <w:rsid w:val="84FF7946"/>
    <w:rsid w:val="87276B25"/>
    <w:rsid w:val="875FC2E6"/>
    <w:rsid w:val="8AFFBCF4"/>
    <w:rsid w:val="8BBD460F"/>
    <w:rsid w:val="8CEF1161"/>
    <w:rsid w:val="8D7A70F0"/>
    <w:rsid w:val="8D7CE067"/>
    <w:rsid w:val="8DFD0FA8"/>
    <w:rsid w:val="8EDB6B9F"/>
    <w:rsid w:val="8EF7F13E"/>
    <w:rsid w:val="8EFBDEAA"/>
    <w:rsid w:val="8EFF07D6"/>
    <w:rsid w:val="8F1F93D9"/>
    <w:rsid w:val="8F7F51C7"/>
    <w:rsid w:val="8FDD02E7"/>
    <w:rsid w:val="8FDD967E"/>
    <w:rsid w:val="8FF2D9CC"/>
    <w:rsid w:val="8FFF322D"/>
    <w:rsid w:val="906E3C8A"/>
    <w:rsid w:val="91BFCD1D"/>
    <w:rsid w:val="926F0968"/>
    <w:rsid w:val="92F343CA"/>
    <w:rsid w:val="935F300B"/>
    <w:rsid w:val="945F84E4"/>
    <w:rsid w:val="95718CC7"/>
    <w:rsid w:val="969F9609"/>
    <w:rsid w:val="96BEBC4C"/>
    <w:rsid w:val="96F67406"/>
    <w:rsid w:val="96F85F2D"/>
    <w:rsid w:val="96FB65B6"/>
    <w:rsid w:val="97BB62EF"/>
    <w:rsid w:val="97BF28E6"/>
    <w:rsid w:val="97DA4C53"/>
    <w:rsid w:val="97E651EC"/>
    <w:rsid w:val="97EBBA11"/>
    <w:rsid w:val="97EF8A1B"/>
    <w:rsid w:val="97FA7594"/>
    <w:rsid w:val="98F549DB"/>
    <w:rsid w:val="98FBE041"/>
    <w:rsid w:val="997B46FA"/>
    <w:rsid w:val="99B89F89"/>
    <w:rsid w:val="9A2E25C3"/>
    <w:rsid w:val="9A3F5493"/>
    <w:rsid w:val="9A7BA2C1"/>
    <w:rsid w:val="9AE705C2"/>
    <w:rsid w:val="9AFD3F17"/>
    <w:rsid w:val="9B5419A1"/>
    <w:rsid w:val="9B7DAE69"/>
    <w:rsid w:val="9B7F844E"/>
    <w:rsid w:val="9BAF7BD7"/>
    <w:rsid w:val="9BE7A94C"/>
    <w:rsid w:val="9BF73FA1"/>
    <w:rsid w:val="9BFE6C6E"/>
    <w:rsid w:val="9BFFC2D3"/>
    <w:rsid w:val="9CF9CE13"/>
    <w:rsid w:val="9D351EC5"/>
    <w:rsid w:val="9DB78DE5"/>
    <w:rsid w:val="9DCF96AA"/>
    <w:rsid w:val="9DDC8389"/>
    <w:rsid w:val="9DF3B080"/>
    <w:rsid w:val="9DF74ED3"/>
    <w:rsid w:val="9DFCA6ED"/>
    <w:rsid w:val="9DFE3D53"/>
    <w:rsid w:val="9E69B391"/>
    <w:rsid w:val="9E75D57B"/>
    <w:rsid w:val="9E8EE825"/>
    <w:rsid w:val="9EACFB3D"/>
    <w:rsid w:val="9EBF3181"/>
    <w:rsid w:val="9EE782E0"/>
    <w:rsid w:val="9EF0F421"/>
    <w:rsid w:val="9EFCD3E8"/>
    <w:rsid w:val="9F3F637B"/>
    <w:rsid w:val="9F4FD380"/>
    <w:rsid w:val="9F5DD484"/>
    <w:rsid w:val="9F6949FC"/>
    <w:rsid w:val="9F7797BE"/>
    <w:rsid w:val="9F7EBD6C"/>
    <w:rsid w:val="9FAE0DBF"/>
    <w:rsid w:val="9FB70772"/>
    <w:rsid w:val="9FB9705F"/>
    <w:rsid w:val="9FBBF986"/>
    <w:rsid w:val="9FBF7AE6"/>
    <w:rsid w:val="9FC77EF6"/>
    <w:rsid w:val="9FCB6080"/>
    <w:rsid w:val="9FCF0551"/>
    <w:rsid w:val="9FD40D44"/>
    <w:rsid w:val="9FDE6E9A"/>
    <w:rsid w:val="9FDF1873"/>
    <w:rsid w:val="9FDF6B25"/>
    <w:rsid w:val="9FE75B55"/>
    <w:rsid w:val="9FEB374A"/>
    <w:rsid w:val="9FEE50A8"/>
    <w:rsid w:val="9FF68B26"/>
    <w:rsid w:val="9FFA46FC"/>
    <w:rsid w:val="9FFABC14"/>
    <w:rsid w:val="9FFB3F8C"/>
    <w:rsid w:val="9FFB4B22"/>
    <w:rsid w:val="9FFD21A0"/>
    <w:rsid w:val="9FFE1692"/>
    <w:rsid w:val="9FFF6064"/>
    <w:rsid w:val="9FFFDB89"/>
    <w:rsid w:val="A2EE1DA6"/>
    <w:rsid w:val="A3E5F15E"/>
    <w:rsid w:val="A4EB65A0"/>
    <w:rsid w:val="A4EDDBD9"/>
    <w:rsid w:val="A4FF94E3"/>
    <w:rsid w:val="A4FFD882"/>
    <w:rsid w:val="A5FF0FD8"/>
    <w:rsid w:val="A6D5CABC"/>
    <w:rsid w:val="A6F7690A"/>
    <w:rsid w:val="A6FB21C6"/>
    <w:rsid w:val="A75A86C2"/>
    <w:rsid w:val="A77DF97B"/>
    <w:rsid w:val="A79CA76E"/>
    <w:rsid w:val="A7AF5670"/>
    <w:rsid w:val="A7BF201A"/>
    <w:rsid w:val="A7EAD817"/>
    <w:rsid w:val="A7F99F11"/>
    <w:rsid w:val="A7FA2ED6"/>
    <w:rsid w:val="A7FB5BAF"/>
    <w:rsid w:val="A7FF5A43"/>
    <w:rsid w:val="A96FCD01"/>
    <w:rsid w:val="A9F90DA7"/>
    <w:rsid w:val="A9FB5890"/>
    <w:rsid w:val="AA342E64"/>
    <w:rsid w:val="AAB71470"/>
    <w:rsid w:val="AAC9E0ED"/>
    <w:rsid w:val="AAEFE99A"/>
    <w:rsid w:val="AAFF6DF6"/>
    <w:rsid w:val="AB65D9D2"/>
    <w:rsid w:val="AB9FEFBC"/>
    <w:rsid w:val="ABCBB2ED"/>
    <w:rsid w:val="ABDD06C0"/>
    <w:rsid w:val="ABDF5BC1"/>
    <w:rsid w:val="ABE3DC4A"/>
    <w:rsid w:val="ABFD6437"/>
    <w:rsid w:val="ABFE4E2E"/>
    <w:rsid w:val="ABFF460D"/>
    <w:rsid w:val="ABFFD65A"/>
    <w:rsid w:val="AC6F2577"/>
    <w:rsid w:val="AC824BEB"/>
    <w:rsid w:val="ACF90546"/>
    <w:rsid w:val="AD6B4192"/>
    <w:rsid w:val="ADBC91F5"/>
    <w:rsid w:val="ADCFD872"/>
    <w:rsid w:val="ADD7A6D2"/>
    <w:rsid w:val="ADDFBF2E"/>
    <w:rsid w:val="ADEFE3AC"/>
    <w:rsid w:val="ADF3DCFE"/>
    <w:rsid w:val="ADFEA542"/>
    <w:rsid w:val="AEDCD6D3"/>
    <w:rsid w:val="AEE73E8F"/>
    <w:rsid w:val="AEF1A19D"/>
    <w:rsid w:val="AEF76A89"/>
    <w:rsid w:val="AEFF4EAF"/>
    <w:rsid w:val="AEFF9D65"/>
    <w:rsid w:val="AF1562B2"/>
    <w:rsid w:val="AF1F1866"/>
    <w:rsid w:val="AF2B2F0E"/>
    <w:rsid w:val="AF2FFE55"/>
    <w:rsid w:val="AF3EF4B3"/>
    <w:rsid w:val="AF5BFAA3"/>
    <w:rsid w:val="AF67F045"/>
    <w:rsid w:val="AF7B8654"/>
    <w:rsid w:val="AF7FDFA2"/>
    <w:rsid w:val="AF9F057B"/>
    <w:rsid w:val="AF9FD9A8"/>
    <w:rsid w:val="AFAECEC3"/>
    <w:rsid w:val="AFB3735F"/>
    <w:rsid w:val="AFB56937"/>
    <w:rsid w:val="AFBBE91D"/>
    <w:rsid w:val="AFD5F4ED"/>
    <w:rsid w:val="AFEF460F"/>
    <w:rsid w:val="AFF76B78"/>
    <w:rsid w:val="AFFBB1D3"/>
    <w:rsid w:val="AFFD0812"/>
    <w:rsid w:val="AFFDD8B8"/>
    <w:rsid w:val="AFFFEA88"/>
    <w:rsid w:val="B12D9335"/>
    <w:rsid w:val="B13F3086"/>
    <w:rsid w:val="B2775D2B"/>
    <w:rsid w:val="B27EA290"/>
    <w:rsid w:val="B2F7CBEE"/>
    <w:rsid w:val="B35D3C23"/>
    <w:rsid w:val="B3DE4921"/>
    <w:rsid w:val="B3EFECC8"/>
    <w:rsid w:val="B3F354BD"/>
    <w:rsid w:val="B3F7E381"/>
    <w:rsid w:val="B3FD043F"/>
    <w:rsid w:val="B3FFA8A9"/>
    <w:rsid w:val="B4378EA0"/>
    <w:rsid w:val="B49D6EB8"/>
    <w:rsid w:val="B5B57E83"/>
    <w:rsid w:val="B5B73B37"/>
    <w:rsid w:val="B5CBDAFB"/>
    <w:rsid w:val="B5DF0FFD"/>
    <w:rsid w:val="B5EECD9E"/>
    <w:rsid w:val="B5F5DF92"/>
    <w:rsid w:val="B5F79EC6"/>
    <w:rsid w:val="B66BDA25"/>
    <w:rsid w:val="B69D9736"/>
    <w:rsid w:val="B6BD937E"/>
    <w:rsid w:val="B6BF4E72"/>
    <w:rsid w:val="B6DE1533"/>
    <w:rsid w:val="B70689E9"/>
    <w:rsid w:val="B73F603A"/>
    <w:rsid w:val="B74DF71F"/>
    <w:rsid w:val="B75B5265"/>
    <w:rsid w:val="B77B2E47"/>
    <w:rsid w:val="B77DB5ED"/>
    <w:rsid w:val="B77F6645"/>
    <w:rsid w:val="B77FE334"/>
    <w:rsid w:val="B78F246D"/>
    <w:rsid w:val="B79E795A"/>
    <w:rsid w:val="B7BDF062"/>
    <w:rsid w:val="B7BF5836"/>
    <w:rsid w:val="B7CD5D93"/>
    <w:rsid w:val="B7DFFF14"/>
    <w:rsid w:val="B7E3C5BE"/>
    <w:rsid w:val="B7E60AB9"/>
    <w:rsid w:val="B7ECDE3E"/>
    <w:rsid w:val="B7F71DB5"/>
    <w:rsid w:val="B7FC9B65"/>
    <w:rsid w:val="B7FD0297"/>
    <w:rsid w:val="B7FE0010"/>
    <w:rsid w:val="B7FE48B4"/>
    <w:rsid w:val="B7FEC569"/>
    <w:rsid w:val="B7FEF1DE"/>
    <w:rsid w:val="B7FF7F0B"/>
    <w:rsid w:val="B8DEA15A"/>
    <w:rsid w:val="B94E5E85"/>
    <w:rsid w:val="B97B9DEB"/>
    <w:rsid w:val="B97DCFAA"/>
    <w:rsid w:val="B97F10FE"/>
    <w:rsid w:val="B993DBA0"/>
    <w:rsid w:val="B9B7A018"/>
    <w:rsid w:val="B9CD60BB"/>
    <w:rsid w:val="B9DFDEE5"/>
    <w:rsid w:val="B9F7FCCF"/>
    <w:rsid w:val="B9F9ECB7"/>
    <w:rsid w:val="B9FBC834"/>
    <w:rsid w:val="B9FE80F3"/>
    <w:rsid w:val="B9FF1E77"/>
    <w:rsid w:val="B9FF4281"/>
    <w:rsid w:val="B9FFC7CB"/>
    <w:rsid w:val="B9FFEA8F"/>
    <w:rsid w:val="BA8F23AE"/>
    <w:rsid w:val="BA9A922B"/>
    <w:rsid w:val="BA9FB3BE"/>
    <w:rsid w:val="BAA99AD3"/>
    <w:rsid w:val="BAB5312C"/>
    <w:rsid w:val="BABC9437"/>
    <w:rsid w:val="BAD585EA"/>
    <w:rsid w:val="BAEDE970"/>
    <w:rsid w:val="BAF7E601"/>
    <w:rsid w:val="BAFEC5A4"/>
    <w:rsid w:val="BB295465"/>
    <w:rsid w:val="BB3D9C10"/>
    <w:rsid w:val="BB3DD230"/>
    <w:rsid w:val="BB5B2F62"/>
    <w:rsid w:val="BBAD5739"/>
    <w:rsid w:val="BBAF281F"/>
    <w:rsid w:val="BBBE1310"/>
    <w:rsid w:val="BBCBB578"/>
    <w:rsid w:val="BBD532B7"/>
    <w:rsid w:val="BBD65663"/>
    <w:rsid w:val="BBDF4A36"/>
    <w:rsid w:val="BBEDDE06"/>
    <w:rsid w:val="BBEF9FCD"/>
    <w:rsid w:val="BBF62209"/>
    <w:rsid w:val="BBF85165"/>
    <w:rsid w:val="BBFAED7D"/>
    <w:rsid w:val="BBFD2F88"/>
    <w:rsid w:val="BBFE282A"/>
    <w:rsid w:val="BBFEEEBB"/>
    <w:rsid w:val="BBFEF3E5"/>
    <w:rsid w:val="BBFF1497"/>
    <w:rsid w:val="BBFF2378"/>
    <w:rsid w:val="BBFFDF57"/>
    <w:rsid w:val="BC3F7F79"/>
    <w:rsid w:val="BC6FF766"/>
    <w:rsid w:val="BC6FFD76"/>
    <w:rsid w:val="BCC9D453"/>
    <w:rsid w:val="BCDE43F6"/>
    <w:rsid w:val="BCE3D6FD"/>
    <w:rsid w:val="BD0FCF49"/>
    <w:rsid w:val="BD174FD2"/>
    <w:rsid w:val="BD2F1078"/>
    <w:rsid w:val="BD2F3BCB"/>
    <w:rsid w:val="BD5E9E9E"/>
    <w:rsid w:val="BD699008"/>
    <w:rsid w:val="BD74A317"/>
    <w:rsid w:val="BD7DCE85"/>
    <w:rsid w:val="BD8E0100"/>
    <w:rsid w:val="BDB4E39A"/>
    <w:rsid w:val="BDBB9145"/>
    <w:rsid w:val="BDBFB302"/>
    <w:rsid w:val="BDE534D6"/>
    <w:rsid w:val="BDE70FFC"/>
    <w:rsid w:val="BDE7497F"/>
    <w:rsid w:val="BDE7CF5C"/>
    <w:rsid w:val="BDEF93DD"/>
    <w:rsid w:val="BDF79D3D"/>
    <w:rsid w:val="BDFF4F4D"/>
    <w:rsid w:val="BDFF6C02"/>
    <w:rsid w:val="BDFF9589"/>
    <w:rsid w:val="BDFFC326"/>
    <w:rsid w:val="BDFFD172"/>
    <w:rsid w:val="BDFFEAAE"/>
    <w:rsid w:val="BE13D32A"/>
    <w:rsid w:val="BE2A2C70"/>
    <w:rsid w:val="BE6B0430"/>
    <w:rsid w:val="BE763A54"/>
    <w:rsid w:val="BE7F95EF"/>
    <w:rsid w:val="BEB3235D"/>
    <w:rsid w:val="BEBF1F33"/>
    <w:rsid w:val="BEBF878F"/>
    <w:rsid w:val="BEDED4F0"/>
    <w:rsid w:val="BEDF5137"/>
    <w:rsid w:val="BEDF7AF7"/>
    <w:rsid w:val="BEDFCE84"/>
    <w:rsid w:val="BEE7A68A"/>
    <w:rsid w:val="BEE7D33A"/>
    <w:rsid w:val="BEEF44E3"/>
    <w:rsid w:val="BEEF5DDF"/>
    <w:rsid w:val="BEF22C9C"/>
    <w:rsid w:val="BEFB6122"/>
    <w:rsid w:val="BEFC723A"/>
    <w:rsid w:val="BEFCFCBE"/>
    <w:rsid w:val="BEFD4F5D"/>
    <w:rsid w:val="BEFF28C6"/>
    <w:rsid w:val="BEFF2D50"/>
    <w:rsid w:val="BEFFC95C"/>
    <w:rsid w:val="BF193CAD"/>
    <w:rsid w:val="BF25BEB3"/>
    <w:rsid w:val="BF3F6010"/>
    <w:rsid w:val="BF4D8A68"/>
    <w:rsid w:val="BF4FA150"/>
    <w:rsid w:val="BF562B91"/>
    <w:rsid w:val="BF574BAD"/>
    <w:rsid w:val="BF5E66DF"/>
    <w:rsid w:val="BF5ECE31"/>
    <w:rsid w:val="BF674F84"/>
    <w:rsid w:val="BF6B4823"/>
    <w:rsid w:val="BF6F7110"/>
    <w:rsid w:val="BF731058"/>
    <w:rsid w:val="BF7700BB"/>
    <w:rsid w:val="BF7C7C06"/>
    <w:rsid w:val="BF7F0A72"/>
    <w:rsid w:val="BF7FDC38"/>
    <w:rsid w:val="BF7FE82C"/>
    <w:rsid w:val="BF7FE946"/>
    <w:rsid w:val="BF813FBF"/>
    <w:rsid w:val="BF99B903"/>
    <w:rsid w:val="BF9DADA3"/>
    <w:rsid w:val="BF9F35FC"/>
    <w:rsid w:val="BFA9025D"/>
    <w:rsid w:val="BFAC7D1B"/>
    <w:rsid w:val="BFADA6B8"/>
    <w:rsid w:val="BFAF6AD6"/>
    <w:rsid w:val="BFB70C7A"/>
    <w:rsid w:val="BFB76BC8"/>
    <w:rsid w:val="BFB93319"/>
    <w:rsid w:val="BFBB911A"/>
    <w:rsid w:val="BFBC049F"/>
    <w:rsid w:val="BFBE16A1"/>
    <w:rsid w:val="BFBE5995"/>
    <w:rsid w:val="BFC76F9F"/>
    <w:rsid w:val="BFCB1736"/>
    <w:rsid w:val="BFCE3D4A"/>
    <w:rsid w:val="BFD61094"/>
    <w:rsid w:val="BFD72DB7"/>
    <w:rsid w:val="BFD90C0D"/>
    <w:rsid w:val="BFDBEB72"/>
    <w:rsid w:val="BFDC3BA9"/>
    <w:rsid w:val="BFDF8C7D"/>
    <w:rsid w:val="BFDFE692"/>
    <w:rsid w:val="BFE30AFA"/>
    <w:rsid w:val="BFE3EC29"/>
    <w:rsid w:val="BFE597C4"/>
    <w:rsid w:val="BFE748CF"/>
    <w:rsid w:val="BFE7D0D0"/>
    <w:rsid w:val="BFE7DC46"/>
    <w:rsid w:val="BFEA2B06"/>
    <w:rsid w:val="BFEBFD32"/>
    <w:rsid w:val="BFEE4E5F"/>
    <w:rsid w:val="BFEEAA3D"/>
    <w:rsid w:val="BFEF887B"/>
    <w:rsid w:val="BFF02703"/>
    <w:rsid w:val="BFF1620C"/>
    <w:rsid w:val="BFF3480C"/>
    <w:rsid w:val="BFF381D8"/>
    <w:rsid w:val="BFF4DDBE"/>
    <w:rsid w:val="BFF57383"/>
    <w:rsid w:val="BFF60662"/>
    <w:rsid w:val="BFF699F2"/>
    <w:rsid w:val="BFF70ED1"/>
    <w:rsid w:val="BFF7A592"/>
    <w:rsid w:val="BFF8D30C"/>
    <w:rsid w:val="BFF917A8"/>
    <w:rsid w:val="BFFA8F19"/>
    <w:rsid w:val="BFFB1365"/>
    <w:rsid w:val="BFFB4F18"/>
    <w:rsid w:val="BFFB5CBA"/>
    <w:rsid w:val="BFFBF320"/>
    <w:rsid w:val="BFFC5681"/>
    <w:rsid w:val="BFFDA839"/>
    <w:rsid w:val="BFFDB77F"/>
    <w:rsid w:val="BFFE3F71"/>
    <w:rsid w:val="BFFF059E"/>
    <w:rsid w:val="BFFF0A66"/>
    <w:rsid w:val="BFFF3D49"/>
    <w:rsid w:val="BFFF583B"/>
    <w:rsid w:val="BFFF7581"/>
    <w:rsid w:val="BFFF8FA2"/>
    <w:rsid w:val="BFFFD1C4"/>
    <w:rsid w:val="BFFFEACA"/>
    <w:rsid w:val="BFFFFBD5"/>
    <w:rsid w:val="C0FDAF02"/>
    <w:rsid w:val="C1E1081C"/>
    <w:rsid w:val="C37F2857"/>
    <w:rsid w:val="C3DD6A6B"/>
    <w:rsid w:val="C3FE942A"/>
    <w:rsid w:val="C4EDE971"/>
    <w:rsid w:val="C5FEC117"/>
    <w:rsid w:val="C6F81746"/>
    <w:rsid w:val="C7DFD99A"/>
    <w:rsid w:val="C7E6611E"/>
    <w:rsid w:val="C7E973BE"/>
    <w:rsid w:val="C7FEECF9"/>
    <w:rsid w:val="C93B4195"/>
    <w:rsid w:val="C9BF0FB2"/>
    <w:rsid w:val="C9FA6665"/>
    <w:rsid w:val="C9FC89A8"/>
    <w:rsid w:val="C9FF3894"/>
    <w:rsid w:val="CA679036"/>
    <w:rsid w:val="CB3C39BB"/>
    <w:rsid w:val="CBAFB7B3"/>
    <w:rsid w:val="CBBFA4C6"/>
    <w:rsid w:val="CBF6BAA3"/>
    <w:rsid w:val="CBFD1787"/>
    <w:rsid w:val="CCDF64AD"/>
    <w:rsid w:val="CCF7CDF6"/>
    <w:rsid w:val="CD7DB080"/>
    <w:rsid w:val="CD9BF91C"/>
    <w:rsid w:val="CDF3160C"/>
    <w:rsid w:val="CEBD4B9B"/>
    <w:rsid w:val="CED7F9BE"/>
    <w:rsid w:val="CEDF6003"/>
    <w:rsid w:val="CEFE02CA"/>
    <w:rsid w:val="CEFF1375"/>
    <w:rsid w:val="CEFF9019"/>
    <w:rsid w:val="CF2EEEB3"/>
    <w:rsid w:val="CF4D89BD"/>
    <w:rsid w:val="CF5D12AA"/>
    <w:rsid w:val="CF70FB0B"/>
    <w:rsid w:val="CF7723DB"/>
    <w:rsid w:val="CF7D6A07"/>
    <w:rsid w:val="CF7F71A1"/>
    <w:rsid w:val="CF975DE8"/>
    <w:rsid w:val="CF9C9DDA"/>
    <w:rsid w:val="CFB6206C"/>
    <w:rsid w:val="CFBEACFB"/>
    <w:rsid w:val="CFBF42CE"/>
    <w:rsid w:val="CFBF63FA"/>
    <w:rsid w:val="CFD7F30B"/>
    <w:rsid w:val="CFDCCA05"/>
    <w:rsid w:val="CFDD766E"/>
    <w:rsid w:val="CFDF2591"/>
    <w:rsid w:val="CFDFE0ED"/>
    <w:rsid w:val="CFDFE128"/>
    <w:rsid w:val="CFE70C5C"/>
    <w:rsid w:val="CFEB22F3"/>
    <w:rsid w:val="CFEB46A0"/>
    <w:rsid w:val="CFEFE9A9"/>
    <w:rsid w:val="CFFEBB44"/>
    <w:rsid w:val="D0FD8FBA"/>
    <w:rsid w:val="D15E7A15"/>
    <w:rsid w:val="D1AB2F60"/>
    <w:rsid w:val="D1EF25BE"/>
    <w:rsid w:val="D259A402"/>
    <w:rsid w:val="D25CDF66"/>
    <w:rsid w:val="D2DF14DF"/>
    <w:rsid w:val="D2DF2CCC"/>
    <w:rsid w:val="D2DFC3D9"/>
    <w:rsid w:val="D2F315D7"/>
    <w:rsid w:val="D34F6D75"/>
    <w:rsid w:val="D37DF4EC"/>
    <w:rsid w:val="D38F260D"/>
    <w:rsid w:val="D38FD202"/>
    <w:rsid w:val="D3DFD24B"/>
    <w:rsid w:val="D3FE3514"/>
    <w:rsid w:val="D3FF3674"/>
    <w:rsid w:val="D3FF4781"/>
    <w:rsid w:val="D3FFDD83"/>
    <w:rsid w:val="D3FFF46C"/>
    <w:rsid w:val="D43FC4C0"/>
    <w:rsid w:val="D4771358"/>
    <w:rsid w:val="D4AA1739"/>
    <w:rsid w:val="D5771E72"/>
    <w:rsid w:val="D5779681"/>
    <w:rsid w:val="D57F214A"/>
    <w:rsid w:val="D57FB8AA"/>
    <w:rsid w:val="D5DCA036"/>
    <w:rsid w:val="D5E717D7"/>
    <w:rsid w:val="D5EF717E"/>
    <w:rsid w:val="D5FD4779"/>
    <w:rsid w:val="D6BEE796"/>
    <w:rsid w:val="D6FD16EF"/>
    <w:rsid w:val="D6FEADFE"/>
    <w:rsid w:val="D6FF6AD9"/>
    <w:rsid w:val="D6FFC788"/>
    <w:rsid w:val="D7335E6C"/>
    <w:rsid w:val="D73F20F9"/>
    <w:rsid w:val="D7463DD6"/>
    <w:rsid w:val="D79BA8B1"/>
    <w:rsid w:val="D7B97ABA"/>
    <w:rsid w:val="D7BCCDCC"/>
    <w:rsid w:val="D7CC1986"/>
    <w:rsid w:val="D7CFF372"/>
    <w:rsid w:val="D7E722E6"/>
    <w:rsid w:val="D7E9F67B"/>
    <w:rsid w:val="D7EAD8E2"/>
    <w:rsid w:val="D7ED695A"/>
    <w:rsid w:val="D7EED06E"/>
    <w:rsid w:val="D7EF18A4"/>
    <w:rsid w:val="D7EFAB2D"/>
    <w:rsid w:val="D7F6A069"/>
    <w:rsid w:val="D7F79E80"/>
    <w:rsid w:val="D7F7BEC9"/>
    <w:rsid w:val="D7FFB0F3"/>
    <w:rsid w:val="D8BF317A"/>
    <w:rsid w:val="D8D944B5"/>
    <w:rsid w:val="D93FE71A"/>
    <w:rsid w:val="D95F136A"/>
    <w:rsid w:val="D98F2A40"/>
    <w:rsid w:val="D9A766EB"/>
    <w:rsid w:val="D9AF3568"/>
    <w:rsid w:val="D9E161E4"/>
    <w:rsid w:val="D9EF7602"/>
    <w:rsid w:val="D9FF7102"/>
    <w:rsid w:val="DA3BAC85"/>
    <w:rsid w:val="DA3E45A8"/>
    <w:rsid w:val="DA76EC9A"/>
    <w:rsid w:val="DA7FB6C3"/>
    <w:rsid w:val="DA8B2198"/>
    <w:rsid w:val="DA9F0780"/>
    <w:rsid w:val="DADBB653"/>
    <w:rsid w:val="DADFD445"/>
    <w:rsid w:val="DAEEB0B6"/>
    <w:rsid w:val="DAFF0DB6"/>
    <w:rsid w:val="DAFF9191"/>
    <w:rsid w:val="DB4EAA9B"/>
    <w:rsid w:val="DB5F2D12"/>
    <w:rsid w:val="DB6F960F"/>
    <w:rsid w:val="DB7B75D7"/>
    <w:rsid w:val="DB7FBA79"/>
    <w:rsid w:val="DB9F72B9"/>
    <w:rsid w:val="DBA7C2C3"/>
    <w:rsid w:val="DBB189A3"/>
    <w:rsid w:val="DBB7A2A7"/>
    <w:rsid w:val="DBBB9D3D"/>
    <w:rsid w:val="DBBBFBA2"/>
    <w:rsid w:val="DBBED9DE"/>
    <w:rsid w:val="DBBFCF24"/>
    <w:rsid w:val="DBCB3849"/>
    <w:rsid w:val="DBCE7C88"/>
    <w:rsid w:val="DBCF63A9"/>
    <w:rsid w:val="DBD71D57"/>
    <w:rsid w:val="DBDBD3B7"/>
    <w:rsid w:val="DBE31DD8"/>
    <w:rsid w:val="DBEA98EE"/>
    <w:rsid w:val="DBEB0568"/>
    <w:rsid w:val="DBED4540"/>
    <w:rsid w:val="DBEFCA3E"/>
    <w:rsid w:val="DBF55CEC"/>
    <w:rsid w:val="DBF57F6B"/>
    <w:rsid w:val="DBF96E8D"/>
    <w:rsid w:val="DBFB39CD"/>
    <w:rsid w:val="DBFD50B6"/>
    <w:rsid w:val="DBFDF8F6"/>
    <w:rsid w:val="DBFF338E"/>
    <w:rsid w:val="DC50A596"/>
    <w:rsid w:val="DC7C5F45"/>
    <w:rsid w:val="DC7DDCB9"/>
    <w:rsid w:val="DCBBB69B"/>
    <w:rsid w:val="DCBED5B8"/>
    <w:rsid w:val="DCED56E8"/>
    <w:rsid w:val="DCFBF5FE"/>
    <w:rsid w:val="DCFF3879"/>
    <w:rsid w:val="DD2459C3"/>
    <w:rsid w:val="DD5F0F16"/>
    <w:rsid w:val="DD5F8067"/>
    <w:rsid w:val="DD7A0F3D"/>
    <w:rsid w:val="DD7F8289"/>
    <w:rsid w:val="DD8DACE6"/>
    <w:rsid w:val="DD8FE902"/>
    <w:rsid w:val="DD971653"/>
    <w:rsid w:val="DDCD90F1"/>
    <w:rsid w:val="DDDFD525"/>
    <w:rsid w:val="DDEE038E"/>
    <w:rsid w:val="DDEF5926"/>
    <w:rsid w:val="DDEFB282"/>
    <w:rsid w:val="DDF9A7FC"/>
    <w:rsid w:val="DDFBE9DB"/>
    <w:rsid w:val="DDFCD9A0"/>
    <w:rsid w:val="DDFCF41E"/>
    <w:rsid w:val="DDFD0591"/>
    <w:rsid w:val="DDFD742F"/>
    <w:rsid w:val="DDFF83CB"/>
    <w:rsid w:val="DDFFC39C"/>
    <w:rsid w:val="DE4EF3EF"/>
    <w:rsid w:val="DE5BB2BC"/>
    <w:rsid w:val="DE5D92BD"/>
    <w:rsid w:val="DE5F522A"/>
    <w:rsid w:val="DE68B14B"/>
    <w:rsid w:val="DE6FB1FC"/>
    <w:rsid w:val="DE77F6CC"/>
    <w:rsid w:val="DE79C575"/>
    <w:rsid w:val="DE7A392F"/>
    <w:rsid w:val="DE7BED60"/>
    <w:rsid w:val="DE7F2D3F"/>
    <w:rsid w:val="DE7F3A87"/>
    <w:rsid w:val="DE7F73C5"/>
    <w:rsid w:val="DE7F7AA2"/>
    <w:rsid w:val="DE7F97C1"/>
    <w:rsid w:val="DE7FC49C"/>
    <w:rsid w:val="DE9D70A4"/>
    <w:rsid w:val="DEAFA8FD"/>
    <w:rsid w:val="DEAFAF0D"/>
    <w:rsid w:val="DEB7E127"/>
    <w:rsid w:val="DEBD1F05"/>
    <w:rsid w:val="DEBE5870"/>
    <w:rsid w:val="DED63A58"/>
    <w:rsid w:val="DEDFDE63"/>
    <w:rsid w:val="DEE71648"/>
    <w:rsid w:val="DEE73B14"/>
    <w:rsid w:val="DEEF0F5B"/>
    <w:rsid w:val="DEEFCC9D"/>
    <w:rsid w:val="DEFAE6EE"/>
    <w:rsid w:val="DEFBDDF5"/>
    <w:rsid w:val="DEFE8CC5"/>
    <w:rsid w:val="DEFF7784"/>
    <w:rsid w:val="DEFF79EF"/>
    <w:rsid w:val="DF2EF5FD"/>
    <w:rsid w:val="DF36BAB2"/>
    <w:rsid w:val="DF3D2CDF"/>
    <w:rsid w:val="DF4DF476"/>
    <w:rsid w:val="DF5D6E97"/>
    <w:rsid w:val="DF6BA22C"/>
    <w:rsid w:val="DF6BB8D1"/>
    <w:rsid w:val="DF6D7042"/>
    <w:rsid w:val="DF6F7C70"/>
    <w:rsid w:val="DF736C71"/>
    <w:rsid w:val="DF772FE4"/>
    <w:rsid w:val="DF7E2191"/>
    <w:rsid w:val="DF7E55EA"/>
    <w:rsid w:val="DF7F5A4E"/>
    <w:rsid w:val="DF7F7328"/>
    <w:rsid w:val="DF7FE11A"/>
    <w:rsid w:val="DF95E0DA"/>
    <w:rsid w:val="DF96D074"/>
    <w:rsid w:val="DF9753D9"/>
    <w:rsid w:val="DF9FCBB0"/>
    <w:rsid w:val="DFA74B32"/>
    <w:rsid w:val="DFADBC1E"/>
    <w:rsid w:val="DFAFA629"/>
    <w:rsid w:val="DFAFC4A0"/>
    <w:rsid w:val="DFAFFA9B"/>
    <w:rsid w:val="DFB997EB"/>
    <w:rsid w:val="DFBD31C2"/>
    <w:rsid w:val="DFBD9585"/>
    <w:rsid w:val="DFBF03E4"/>
    <w:rsid w:val="DFBF0A33"/>
    <w:rsid w:val="DFBF0F08"/>
    <w:rsid w:val="DFBF4D56"/>
    <w:rsid w:val="DFBF820B"/>
    <w:rsid w:val="DFC44048"/>
    <w:rsid w:val="DFC65182"/>
    <w:rsid w:val="DFD01792"/>
    <w:rsid w:val="DFDD0B2B"/>
    <w:rsid w:val="DFDD6E4F"/>
    <w:rsid w:val="DFDE4B16"/>
    <w:rsid w:val="DFDFA62C"/>
    <w:rsid w:val="DFE91517"/>
    <w:rsid w:val="DFE937F3"/>
    <w:rsid w:val="DFEFE15F"/>
    <w:rsid w:val="DFF29390"/>
    <w:rsid w:val="DFF32364"/>
    <w:rsid w:val="DFF37A99"/>
    <w:rsid w:val="DFF3B865"/>
    <w:rsid w:val="DFF5590A"/>
    <w:rsid w:val="DFF6D56F"/>
    <w:rsid w:val="DFF7BB57"/>
    <w:rsid w:val="DFF94115"/>
    <w:rsid w:val="DFFBA18A"/>
    <w:rsid w:val="DFFBAE5F"/>
    <w:rsid w:val="DFFBC2B3"/>
    <w:rsid w:val="DFFC6BDE"/>
    <w:rsid w:val="DFFCF5F2"/>
    <w:rsid w:val="DFFD1772"/>
    <w:rsid w:val="DFFD7EBE"/>
    <w:rsid w:val="DFFDAFB3"/>
    <w:rsid w:val="DFFDE204"/>
    <w:rsid w:val="DFFE5E00"/>
    <w:rsid w:val="DFFE60D9"/>
    <w:rsid w:val="DFFE6C7B"/>
    <w:rsid w:val="DFFEA87F"/>
    <w:rsid w:val="DFFEB234"/>
    <w:rsid w:val="DFFF03DA"/>
    <w:rsid w:val="DFFF0D07"/>
    <w:rsid w:val="DFFF2266"/>
    <w:rsid w:val="DFFF2734"/>
    <w:rsid w:val="DFFF491B"/>
    <w:rsid w:val="DFFF57EE"/>
    <w:rsid w:val="DFFF73AD"/>
    <w:rsid w:val="DFFF7C05"/>
    <w:rsid w:val="DFFFFE30"/>
    <w:rsid w:val="E0F700BC"/>
    <w:rsid w:val="E107B131"/>
    <w:rsid w:val="E17FFE12"/>
    <w:rsid w:val="E1DF8384"/>
    <w:rsid w:val="E1E9A4AE"/>
    <w:rsid w:val="E1EF009C"/>
    <w:rsid w:val="E2D77B9E"/>
    <w:rsid w:val="E3B9CC30"/>
    <w:rsid w:val="E3BDB02F"/>
    <w:rsid w:val="E3BF3809"/>
    <w:rsid w:val="E3DFA244"/>
    <w:rsid w:val="E3E62759"/>
    <w:rsid w:val="E3FDA048"/>
    <w:rsid w:val="E3FF4493"/>
    <w:rsid w:val="E3FF7EF8"/>
    <w:rsid w:val="E54E6EFE"/>
    <w:rsid w:val="E5675E96"/>
    <w:rsid w:val="E5DF788D"/>
    <w:rsid w:val="E5E402B5"/>
    <w:rsid w:val="E5E775D7"/>
    <w:rsid w:val="E5F7D14F"/>
    <w:rsid w:val="E5FD4FF6"/>
    <w:rsid w:val="E5FF7695"/>
    <w:rsid w:val="E63EFDB7"/>
    <w:rsid w:val="E6B5B71F"/>
    <w:rsid w:val="E6B73813"/>
    <w:rsid w:val="E6DFA84B"/>
    <w:rsid w:val="E6EF56BE"/>
    <w:rsid w:val="E6FE5251"/>
    <w:rsid w:val="E6FFB4FA"/>
    <w:rsid w:val="E73EED03"/>
    <w:rsid w:val="E73FE7C2"/>
    <w:rsid w:val="E758973E"/>
    <w:rsid w:val="E75E20CF"/>
    <w:rsid w:val="E76EFFED"/>
    <w:rsid w:val="E76F5B6F"/>
    <w:rsid w:val="E7731BB5"/>
    <w:rsid w:val="E77FAD47"/>
    <w:rsid w:val="E7ADA882"/>
    <w:rsid w:val="E7B5F269"/>
    <w:rsid w:val="E7E3128E"/>
    <w:rsid w:val="E7E3D160"/>
    <w:rsid w:val="E7F6A05D"/>
    <w:rsid w:val="E7F7CA7E"/>
    <w:rsid w:val="E7FA13B7"/>
    <w:rsid w:val="E7FB3112"/>
    <w:rsid w:val="E7FB3BF0"/>
    <w:rsid w:val="E7FB3C74"/>
    <w:rsid w:val="E7FBEF67"/>
    <w:rsid w:val="E7FDCFAB"/>
    <w:rsid w:val="E7FEBAC9"/>
    <w:rsid w:val="E7FEDCC8"/>
    <w:rsid w:val="E7FFC83B"/>
    <w:rsid w:val="E87BA7C3"/>
    <w:rsid w:val="E8972BC1"/>
    <w:rsid w:val="E96FA980"/>
    <w:rsid w:val="E97CB8B0"/>
    <w:rsid w:val="E9B7180F"/>
    <w:rsid w:val="E9BA27D5"/>
    <w:rsid w:val="E9BFDD11"/>
    <w:rsid w:val="E9BFF4C6"/>
    <w:rsid w:val="E9CDCE85"/>
    <w:rsid w:val="E9DBDFAF"/>
    <w:rsid w:val="E9DEA988"/>
    <w:rsid w:val="E9F154CE"/>
    <w:rsid w:val="E9FCE676"/>
    <w:rsid w:val="E9FF45BD"/>
    <w:rsid w:val="EA56C6E6"/>
    <w:rsid w:val="EA5D991C"/>
    <w:rsid w:val="EAF38C5B"/>
    <w:rsid w:val="EAFC79B3"/>
    <w:rsid w:val="EAFF94F8"/>
    <w:rsid w:val="EB131047"/>
    <w:rsid w:val="EB67C28E"/>
    <w:rsid w:val="EB76F877"/>
    <w:rsid w:val="EBB6C786"/>
    <w:rsid w:val="EBB79DF8"/>
    <w:rsid w:val="EBCC1E2F"/>
    <w:rsid w:val="EBCF4ACB"/>
    <w:rsid w:val="EBDE400B"/>
    <w:rsid w:val="EBE0662D"/>
    <w:rsid w:val="EBE7E6A0"/>
    <w:rsid w:val="EBEE5E29"/>
    <w:rsid w:val="EBEF73CC"/>
    <w:rsid w:val="EBF3A5DD"/>
    <w:rsid w:val="EBF61BCE"/>
    <w:rsid w:val="EBF7D570"/>
    <w:rsid w:val="EBFE5AEA"/>
    <w:rsid w:val="EBFF4348"/>
    <w:rsid w:val="EBFF456D"/>
    <w:rsid w:val="EC2B0EE3"/>
    <w:rsid w:val="EC3B91A1"/>
    <w:rsid w:val="EC6FF561"/>
    <w:rsid w:val="EC7D893D"/>
    <w:rsid w:val="ECD7196A"/>
    <w:rsid w:val="ECFE0667"/>
    <w:rsid w:val="ECFF99BA"/>
    <w:rsid w:val="ED3FF26C"/>
    <w:rsid w:val="ED5EA92F"/>
    <w:rsid w:val="ED5FC06F"/>
    <w:rsid w:val="ED779DE9"/>
    <w:rsid w:val="ED7F7A78"/>
    <w:rsid w:val="ED9B3E31"/>
    <w:rsid w:val="EDB7BC5F"/>
    <w:rsid w:val="EDB995A8"/>
    <w:rsid w:val="EDBD1A03"/>
    <w:rsid w:val="EDBDA8AE"/>
    <w:rsid w:val="EDCFC2F3"/>
    <w:rsid w:val="EDDBD72B"/>
    <w:rsid w:val="EDDF9690"/>
    <w:rsid w:val="EDE76934"/>
    <w:rsid w:val="EDEFE305"/>
    <w:rsid w:val="EDF6E17E"/>
    <w:rsid w:val="EDF74BBF"/>
    <w:rsid w:val="EDFAFBF3"/>
    <w:rsid w:val="EDFB61DB"/>
    <w:rsid w:val="EDFF0D35"/>
    <w:rsid w:val="EDFF93C9"/>
    <w:rsid w:val="EE0D1C16"/>
    <w:rsid w:val="EE3D2328"/>
    <w:rsid w:val="EE3F9A83"/>
    <w:rsid w:val="EE7DC4ED"/>
    <w:rsid w:val="EE9D43C8"/>
    <w:rsid w:val="EEA69199"/>
    <w:rsid w:val="EEAE0F63"/>
    <w:rsid w:val="EEB7C2B2"/>
    <w:rsid w:val="EEB8CE48"/>
    <w:rsid w:val="EEBB67AE"/>
    <w:rsid w:val="EED5E74C"/>
    <w:rsid w:val="EEDB5AA6"/>
    <w:rsid w:val="EEDBEE10"/>
    <w:rsid w:val="EEEBBCCA"/>
    <w:rsid w:val="EEEFA181"/>
    <w:rsid w:val="EEF52E64"/>
    <w:rsid w:val="EEF6180A"/>
    <w:rsid w:val="EEF656EB"/>
    <w:rsid w:val="EEFA26A1"/>
    <w:rsid w:val="EEFA2894"/>
    <w:rsid w:val="EEFA301C"/>
    <w:rsid w:val="EEFF2676"/>
    <w:rsid w:val="EF2E4E03"/>
    <w:rsid w:val="EF3796E6"/>
    <w:rsid w:val="EF4D18C0"/>
    <w:rsid w:val="EF4E7E2C"/>
    <w:rsid w:val="EF577876"/>
    <w:rsid w:val="EF57C98A"/>
    <w:rsid w:val="EF5D3ACE"/>
    <w:rsid w:val="EF67BF34"/>
    <w:rsid w:val="EF6988F7"/>
    <w:rsid w:val="EF6A9E4D"/>
    <w:rsid w:val="EF6E0245"/>
    <w:rsid w:val="EF6E1A68"/>
    <w:rsid w:val="EF6F270C"/>
    <w:rsid w:val="EF7062F2"/>
    <w:rsid w:val="EF7114B8"/>
    <w:rsid w:val="EF75F46F"/>
    <w:rsid w:val="EF7B27FF"/>
    <w:rsid w:val="EF7BDB38"/>
    <w:rsid w:val="EF7D034E"/>
    <w:rsid w:val="EF7D1475"/>
    <w:rsid w:val="EF7D1E06"/>
    <w:rsid w:val="EF7D2BA3"/>
    <w:rsid w:val="EF7F106A"/>
    <w:rsid w:val="EF7F3090"/>
    <w:rsid w:val="EF9F5748"/>
    <w:rsid w:val="EFA516D8"/>
    <w:rsid w:val="EFA94BC6"/>
    <w:rsid w:val="EFAE27E4"/>
    <w:rsid w:val="EFAF502F"/>
    <w:rsid w:val="EFB7F880"/>
    <w:rsid w:val="EFB8AB66"/>
    <w:rsid w:val="EFB97BE3"/>
    <w:rsid w:val="EFBC42EF"/>
    <w:rsid w:val="EFBEBC48"/>
    <w:rsid w:val="EFBF0EBC"/>
    <w:rsid w:val="EFBF6173"/>
    <w:rsid w:val="EFBF855F"/>
    <w:rsid w:val="EFCB6228"/>
    <w:rsid w:val="EFCE5182"/>
    <w:rsid w:val="EFCFF1D6"/>
    <w:rsid w:val="EFD96D6F"/>
    <w:rsid w:val="EFDE0999"/>
    <w:rsid w:val="EFDEEB77"/>
    <w:rsid w:val="EFDF0BC9"/>
    <w:rsid w:val="EFDF1B25"/>
    <w:rsid w:val="EFDF62B7"/>
    <w:rsid w:val="EFE3158C"/>
    <w:rsid w:val="EFE3611A"/>
    <w:rsid w:val="EFEB2774"/>
    <w:rsid w:val="EFEBE825"/>
    <w:rsid w:val="EFED5B9E"/>
    <w:rsid w:val="EFEEF654"/>
    <w:rsid w:val="EFF32AE2"/>
    <w:rsid w:val="EFF3FC85"/>
    <w:rsid w:val="EFF7576C"/>
    <w:rsid w:val="EFF7F9AC"/>
    <w:rsid w:val="EFFAAEBB"/>
    <w:rsid w:val="EFFB135F"/>
    <w:rsid w:val="EFFB3F18"/>
    <w:rsid w:val="EFFBE7BC"/>
    <w:rsid w:val="EFFBEBD6"/>
    <w:rsid w:val="EFFBF7B2"/>
    <w:rsid w:val="EFFDC83D"/>
    <w:rsid w:val="EFFE0AC4"/>
    <w:rsid w:val="EFFE72ED"/>
    <w:rsid w:val="EFFE876C"/>
    <w:rsid w:val="EFFE93E8"/>
    <w:rsid w:val="EFFF15BC"/>
    <w:rsid w:val="EFFF9108"/>
    <w:rsid w:val="EFFFB300"/>
    <w:rsid w:val="EFFFDB70"/>
    <w:rsid w:val="EFFFE054"/>
    <w:rsid w:val="EFFFEA1C"/>
    <w:rsid w:val="EFFFFFF8"/>
    <w:rsid w:val="F0DFCF4E"/>
    <w:rsid w:val="F0FD31CF"/>
    <w:rsid w:val="F15F27C6"/>
    <w:rsid w:val="F16A82DA"/>
    <w:rsid w:val="F1775852"/>
    <w:rsid w:val="F18B9F01"/>
    <w:rsid w:val="F1C7DA2D"/>
    <w:rsid w:val="F1DE0360"/>
    <w:rsid w:val="F1EF3B2A"/>
    <w:rsid w:val="F1F765ED"/>
    <w:rsid w:val="F1FDCADD"/>
    <w:rsid w:val="F1FF4EE7"/>
    <w:rsid w:val="F25F2FCA"/>
    <w:rsid w:val="F27D6CC4"/>
    <w:rsid w:val="F2EAC387"/>
    <w:rsid w:val="F2EF19EA"/>
    <w:rsid w:val="F2EF26D8"/>
    <w:rsid w:val="F35F4C08"/>
    <w:rsid w:val="F3771487"/>
    <w:rsid w:val="F3778354"/>
    <w:rsid w:val="F37D1416"/>
    <w:rsid w:val="F39FC455"/>
    <w:rsid w:val="F3B697E8"/>
    <w:rsid w:val="F3D3E2BA"/>
    <w:rsid w:val="F3D7B3C5"/>
    <w:rsid w:val="F3DD6326"/>
    <w:rsid w:val="F3DF4BA0"/>
    <w:rsid w:val="F3EED940"/>
    <w:rsid w:val="F3F73DA6"/>
    <w:rsid w:val="F3FDEDDB"/>
    <w:rsid w:val="F3FE230E"/>
    <w:rsid w:val="F3FE68F4"/>
    <w:rsid w:val="F3FF1D7F"/>
    <w:rsid w:val="F3FFF6DD"/>
    <w:rsid w:val="F45B3ED0"/>
    <w:rsid w:val="F4D85A22"/>
    <w:rsid w:val="F4DF1B21"/>
    <w:rsid w:val="F4E6BDBB"/>
    <w:rsid w:val="F4E78AA7"/>
    <w:rsid w:val="F4ECFC2C"/>
    <w:rsid w:val="F4FB94E5"/>
    <w:rsid w:val="F4FF14AD"/>
    <w:rsid w:val="F4FF172E"/>
    <w:rsid w:val="F4FF2591"/>
    <w:rsid w:val="F5267A19"/>
    <w:rsid w:val="F53327CB"/>
    <w:rsid w:val="F53E3BAE"/>
    <w:rsid w:val="F55944DB"/>
    <w:rsid w:val="F55DA297"/>
    <w:rsid w:val="F55FD578"/>
    <w:rsid w:val="F579368E"/>
    <w:rsid w:val="F5AAB926"/>
    <w:rsid w:val="F5B63743"/>
    <w:rsid w:val="F5CE84BE"/>
    <w:rsid w:val="F5D1437E"/>
    <w:rsid w:val="F5D46560"/>
    <w:rsid w:val="F5DFCA8E"/>
    <w:rsid w:val="F5EB3E3B"/>
    <w:rsid w:val="F5EE19FF"/>
    <w:rsid w:val="F5EF008F"/>
    <w:rsid w:val="F5F65ABB"/>
    <w:rsid w:val="F5F71361"/>
    <w:rsid w:val="F5F7CFBE"/>
    <w:rsid w:val="F5F936FA"/>
    <w:rsid w:val="F5F9E2DB"/>
    <w:rsid w:val="F5FE0B7A"/>
    <w:rsid w:val="F5FF214B"/>
    <w:rsid w:val="F5FFC85E"/>
    <w:rsid w:val="F5FFE94E"/>
    <w:rsid w:val="F6267ABF"/>
    <w:rsid w:val="F6512A02"/>
    <w:rsid w:val="F65B24C1"/>
    <w:rsid w:val="F67107B9"/>
    <w:rsid w:val="F671D562"/>
    <w:rsid w:val="F6770F82"/>
    <w:rsid w:val="F67CE7E2"/>
    <w:rsid w:val="F67DF906"/>
    <w:rsid w:val="F67F209A"/>
    <w:rsid w:val="F67FE3C7"/>
    <w:rsid w:val="F696ADFC"/>
    <w:rsid w:val="F6BF0A92"/>
    <w:rsid w:val="F6DB9FB3"/>
    <w:rsid w:val="F6DF3367"/>
    <w:rsid w:val="F6EFCB2D"/>
    <w:rsid w:val="F6FA2B71"/>
    <w:rsid w:val="F6FBC030"/>
    <w:rsid w:val="F6FD5CFA"/>
    <w:rsid w:val="F6FED06F"/>
    <w:rsid w:val="F6FF978A"/>
    <w:rsid w:val="F6FF9D20"/>
    <w:rsid w:val="F6FFE0A7"/>
    <w:rsid w:val="F6FFFF50"/>
    <w:rsid w:val="F71F8F82"/>
    <w:rsid w:val="F73EA184"/>
    <w:rsid w:val="F74BFC80"/>
    <w:rsid w:val="F74D3E29"/>
    <w:rsid w:val="F757E9DE"/>
    <w:rsid w:val="F75A0B91"/>
    <w:rsid w:val="F75E7DDC"/>
    <w:rsid w:val="F75F1B28"/>
    <w:rsid w:val="F7631777"/>
    <w:rsid w:val="F76F9BD8"/>
    <w:rsid w:val="F775DAE9"/>
    <w:rsid w:val="F77676DB"/>
    <w:rsid w:val="F776D5E4"/>
    <w:rsid w:val="F77A90E7"/>
    <w:rsid w:val="F77DCC28"/>
    <w:rsid w:val="F77E42D9"/>
    <w:rsid w:val="F77E67D2"/>
    <w:rsid w:val="F77FD24E"/>
    <w:rsid w:val="F7890020"/>
    <w:rsid w:val="F795307F"/>
    <w:rsid w:val="F7997F77"/>
    <w:rsid w:val="F79BBFFE"/>
    <w:rsid w:val="F7A327B2"/>
    <w:rsid w:val="F7A346D8"/>
    <w:rsid w:val="F7A82A45"/>
    <w:rsid w:val="F7ABBCE3"/>
    <w:rsid w:val="F7AE67EA"/>
    <w:rsid w:val="F7AF09C8"/>
    <w:rsid w:val="F7AF1E32"/>
    <w:rsid w:val="F7AF4C34"/>
    <w:rsid w:val="F7B336A6"/>
    <w:rsid w:val="F7B932AD"/>
    <w:rsid w:val="F7BB9AEE"/>
    <w:rsid w:val="F7BD525B"/>
    <w:rsid w:val="F7BDEA9B"/>
    <w:rsid w:val="F7BE3381"/>
    <w:rsid w:val="F7C74B67"/>
    <w:rsid w:val="F7D84054"/>
    <w:rsid w:val="F7DB108C"/>
    <w:rsid w:val="F7DD0CAE"/>
    <w:rsid w:val="F7DD5F31"/>
    <w:rsid w:val="F7DE495E"/>
    <w:rsid w:val="F7DF3127"/>
    <w:rsid w:val="F7E7A874"/>
    <w:rsid w:val="F7EB7E69"/>
    <w:rsid w:val="F7EE1E3A"/>
    <w:rsid w:val="F7EF3371"/>
    <w:rsid w:val="F7EFA384"/>
    <w:rsid w:val="F7F45207"/>
    <w:rsid w:val="F7F7C1AB"/>
    <w:rsid w:val="F7F8C765"/>
    <w:rsid w:val="F7FA2922"/>
    <w:rsid w:val="F7FA61D1"/>
    <w:rsid w:val="F7FB1C48"/>
    <w:rsid w:val="F7FC19DB"/>
    <w:rsid w:val="F7FC3712"/>
    <w:rsid w:val="F7FDB03D"/>
    <w:rsid w:val="F7FDB3D9"/>
    <w:rsid w:val="F7FDDA8A"/>
    <w:rsid w:val="F7FE3234"/>
    <w:rsid w:val="F7FE3BE6"/>
    <w:rsid w:val="F7FE698D"/>
    <w:rsid w:val="F7FF077F"/>
    <w:rsid w:val="F7FF0F6C"/>
    <w:rsid w:val="F7FF42E2"/>
    <w:rsid w:val="F7FF7DE5"/>
    <w:rsid w:val="F7FFC255"/>
    <w:rsid w:val="F7FFDBD4"/>
    <w:rsid w:val="F81F2B32"/>
    <w:rsid w:val="F839AE2D"/>
    <w:rsid w:val="F87F85F8"/>
    <w:rsid w:val="F89F0AC6"/>
    <w:rsid w:val="F8DD5A78"/>
    <w:rsid w:val="F8F3875E"/>
    <w:rsid w:val="F8F3EB40"/>
    <w:rsid w:val="F8F5E2AF"/>
    <w:rsid w:val="F8F926DA"/>
    <w:rsid w:val="F9685CF9"/>
    <w:rsid w:val="F97F468D"/>
    <w:rsid w:val="F987F623"/>
    <w:rsid w:val="F9A758E0"/>
    <w:rsid w:val="F9AF634E"/>
    <w:rsid w:val="F9B69F45"/>
    <w:rsid w:val="F9BD529C"/>
    <w:rsid w:val="F9BF5C43"/>
    <w:rsid w:val="F9DF4DA0"/>
    <w:rsid w:val="F9DF522E"/>
    <w:rsid w:val="F9DFB308"/>
    <w:rsid w:val="F9DFE745"/>
    <w:rsid w:val="F9EB58A3"/>
    <w:rsid w:val="F9F76CBE"/>
    <w:rsid w:val="F9F7B791"/>
    <w:rsid w:val="F9F9C217"/>
    <w:rsid w:val="F9FADBA0"/>
    <w:rsid w:val="F9FB2681"/>
    <w:rsid w:val="F9FB6ED8"/>
    <w:rsid w:val="F9FC201A"/>
    <w:rsid w:val="F9FF0DAF"/>
    <w:rsid w:val="F9FF1BAB"/>
    <w:rsid w:val="F9FFF50A"/>
    <w:rsid w:val="FA4F337D"/>
    <w:rsid w:val="FA59A2C8"/>
    <w:rsid w:val="FA5A5524"/>
    <w:rsid w:val="FA5B1495"/>
    <w:rsid w:val="FA775D0A"/>
    <w:rsid w:val="FA7EC11A"/>
    <w:rsid w:val="FA7EF8B4"/>
    <w:rsid w:val="FA7F2150"/>
    <w:rsid w:val="FA7F268B"/>
    <w:rsid w:val="FA7F95BF"/>
    <w:rsid w:val="FA9BB0DC"/>
    <w:rsid w:val="FA9F5D6E"/>
    <w:rsid w:val="FAA32747"/>
    <w:rsid w:val="FABB82FF"/>
    <w:rsid w:val="FAD92147"/>
    <w:rsid w:val="FAD98E40"/>
    <w:rsid w:val="FADB66D7"/>
    <w:rsid w:val="FADF0C30"/>
    <w:rsid w:val="FAE5779B"/>
    <w:rsid w:val="FAE77C60"/>
    <w:rsid w:val="FAEF5F70"/>
    <w:rsid w:val="FAFBB738"/>
    <w:rsid w:val="FAFF5200"/>
    <w:rsid w:val="FB1D1A3B"/>
    <w:rsid w:val="FB2EEC38"/>
    <w:rsid w:val="FB3F60B5"/>
    <w:rsid w:val="FB672DF8"/>
    <w:rsid w:val="FB672E07"/>
    <w:rsid w:val="FB6BF14B"/>
    <w:rsid w:val="FB6C2983"/>
    <w:rsid w:val="FB6C4503"/>
    <w:rsid w:val="FB6F1FEF"/>
    <w:rsid w:val="FB6F7758"/>
    <w:rsid w:val="FB6F87B3"/>
    <w:rsid w:val="FB73E68A"/>
    <w:rsid w:val="FB7A2691"/>
    <w:rsid w:val="FB7B4C90"/>
    <w:rsid w:val="FB7BA6A0"/>
    <w:rsid w:val="FB7D1D66"/>
    <w:rsid w:val="FB7EB3A0"/>
    <w:rsid w:val="FB7F3952"/>
    <w:rsid w:val="FB977784"/>
    <w:rsid w:val="FB9C916A"/>
    <w:rsid w:val="FB9F4488"/>
    <w:rsid w:val="FBA93339"/>
    <w:rsid w:val="FBB5F182"/>
    <w:rsid w:val="FBB9AEA0"/>
    <w:rsid w:val="FBBB1DE7"/>
    <w:rsid w:val="FBBB7947"/>
    <w:rsid w:val="FBBD7A15"/>
    <w:rsid w:val="FBBE4712"/>
    <w:rsid w:val="FBBFFFFC"/>
    <w:rsid w:val="FBC76B34"/>
    <w:rsid w:val="FBCF3B51"/>
    <w:rsid w:val="FBD6805B"/>
    <w:rsid w:val="FBD684A9"/>
    <w:rsid w:val="FBD9BD67"/>
    <w:rsid w:val="FBDA4FA1"/>
    <w:rsid w:val="FBDDFB3D"/>
    <w:rsid w:val="FBDED452"/>
    <w:rsid w:val="FBDF3E2F"/>
    <w:rsid w:val="FBDF77C1"/>
    <w:rsid w:val="FBE07982"/>
    <w:rsid w:val="FBE5F342"/>
    <w:rsid w:val="FBECAB2D"/>
    <w:rsid w:val="FBEDE79D"/>
    <w:rsid w:val="FBEDFDD9"/>
    <w:rsid w:val="FBEEC0CA"/>
    <w:rsid w:val="FBEEC90A"/>
    <w:rsid w:val="FBEF6643"/>
    <w:rsid w:val="FBF33F09"/>
    <w:rsid w:val="FBF72EBA"/>
    <w:rsid w:val="FBF7A3B4"/>
    <w:rsid w:val="FBFB17B5"/>
    <w:rsid w:val="FBFB92DA"/>
    <w:rsid w:val="FBFBE206"/>
    <w:rsid w:val="FBFCCD62"/>
    <w:rsid w:val="FBFD0D36"/>
    <w:rsid w:val="FBFD723B"/>
    <w:rsid w:val="FBFDA77D"/>
    <w:rsid w:val="FBFDB689"/>
    <w:rsid w:val="FBFDEABB"/>
    <w:rsid w:val="FBFE87B0"/>
    <w:rsid w:val="FBFE8C75"/>
    <w:rsid w:val="FBFE9AFB"/>
    <w:rsid w:val="FBFF2761"/>
    <w:rsid w:val="FBFF3E01"/>
    <w:rsid w:val="FBFFA37B"/>
    <w:rsid w:val="FBFFC80E"/>
    <w:rsid w:val="FBFFE486"/>
    <w:rsid w:val="FBFFED11"/>
    <w:rsid w:val="FBFFF1BE"/>
    <w:rsid w:val="FC2F6ECF"/>
    <w:rsid w:val="FC5B78CC"/>
    <w:rsid w:val="FC7F5A68"/>
    <w:rsid w:val="FC9D2B4F"/>
    <w:rsid w:val="FC9FC1D5"/>
    <w:rsid w:val="FCAAA167"/>
    <w:rsid w:val="FCABEC4A"/>
    <w:rsid w:val="FCADA4DB"/>
    <w:rsid w:val="FCBA3B0C"/>
    <w:rsid w:val="FCBF97B3"/>
    <w:rsid w:val="FCDEBA98"/>
    <w:rsid w:val="FCDF00C0"/>
    <w:rsid w:val="FCDF9598"/>
    <w:rsid w:val="FCE79135"/>
    <w:rsid w:val="FCEDEA84"/>
    <w:rsid w:val="FCFAFAB5"/>
    <w:rsid w:val="FCFB84B9"/>
    <w:rsid w:val="FCFC07F5"/>
    <w:rsid w:val="FCFCC237"/>
    <w:rsid w:val="FCFD5A9F"/>
    <w:rsid w:val="FCFD96CC"/>
    <w:rsid w:val="FCFDD128"/>
    <w:rsid w:val="FCFFEFDD"/>
    <w:rsid w:val="FD1CFBC4"/>
    <w:rsid w:val="FD2416F0"/>
    <w:rsid w:val="FD27363B"/>
    <w:rsid w:val="FD3DAFEB"/>
    <w:rsid w:val="FD3F161C"/>
    <w:rsid w:val="FD4848FD"/>
    <w:rsid w:val="FD4B5CAE"/>
    <w:rsid w:val="FD552B48"/>
    <w:rsid w:val="FD5D6B85"/>
    <w:rsid w:val="FD7530C5"/>
    <w:rsid w:val="FD757F42"/>
    <w:rsid w:val="FD7FDA21"/>
    <w:rsid w:val="FD7FEA40"/>
    <w:rsid w:val="FD8C0AF7"/>
    <w:rsid w:val="FD97B83B"/>
    <w:rsid w:val="FD9DAEDA"/>
    <w:rsid w:val="FD9E2547"/>
    <w:rsid w:val="FDA3FD08"/>
    <w:rsid w:val="FDAF83DA"/>
    <w:rsid w:val="FDB3345C"/>
    <w:rsid w:val="FDB67680"/>
    <w:rsid w:val="FDB8B1FF"/>
    <w:rsid w:val="FDBB0AAF"/>
    <w:rsid w:val="FDBBAAD2"/>
    <w:rsid w:val="FDBBCBE7"/>
    <w:rsid w:val="FDBFDC68"/>
    <w:rsid w:val="FDC62130"/>
    <w:rsid w:val="FDC6D204"/>
    <w:rsid w:val="FDCA33C5"/>
    <w:rsid w:val="FDD1DAC3"/>
    <w:rsid w:val="FDD5B6E8"/>
    <w:rsid w:val="FDD6B060"/>
    <w:rsid w:val="FDDD5A73"/>
    <w:rsid w:val="FDDD5E2E"/>
    <w:rsid w:val="FDDD8A4C"/>
    <w:rsid w:val="FDDDC405"/>
    <w:rsid w:val="FDDEA843"/>
    <w:rsid w:val="FDDF58F5"/>
    <w:rsid w:val="FDDFB9A7"/>
    <w:rsid w:val="FDDFFA81"/>
    <w:rsid w:val="FDDFFAFF"/>
    <w:rsid w:val="FDE300F1"/>
    <w:rsid w:val="FDE4F24E"/>
    <w:rsid w:val="FDE66B0F"/>
    <w:rsid w:val="FDE9C03D"/>
    <w:rsid w:val="FDEC0B74"/>
    <w:rsid w:val="FDED98F5"/>
    <w:rsid w:val="FDEE5DD3"/>
    <w:rsid w:val="FDEED260"/>
    <w:rsid w:val="FDEFA040"/>
    <w:rsid w:val="FDF1487E"/>
    <w:rsid w:val="FDF31996"/>
    <w:rsid w:val="FDF38315"/>
    <w:rsid w:val="FDF5B48A"/>
    <w:rsid w:val="FDF5CC75"/>
    <w:rsid w:val="FDF6AC1D"/>
    <w:rsid w:val="FDF7C426"/>
    <w:rsid w:val="FDF95C6F"/>
    <w:rsid w:val="FDFACE31"/>
    <w:rsid w:val="FDFB34FA"/>
    <w:rsid w:val="FDFB8412"/>
    <w:rsid w:val="FDFBD189"/>
    <w:rsid w:val="FDFBEEE8"/>
    <w:rsid w:val="FDFC2614"/>
    <w:rsid w:val="FDFD85CD"/>
    <w:rsid w:val="FDFE2E62"/>
    <w:rsid w:val="FDFE8AC5"/>
    <w:rsid w:val="FDFEBA8A"/>
    <w:rsid w:val="FDFECFDE"/>
    <w:rsid w:val="FDFF027E"/>
    <w:rsid w:val="FDFF50C5"/>
    <w:rsid w:val="FDFFD4C7"/>
    <w:rsid w:val="FE1DB3DB"/>
    <w:rsid w:val="FE2CFC6C"/>
    <w:rsid w:val="FE3D173A"/>
    <w:rsid w:val="FE3ED4C6"/>
    <w:rsid w:val="FE3F85D2"/>
    <w:rsid w:val="FE3FDC19"/>
    <w:rsid w:val="FE5B0C3D"/>
    <w:rsid w:val="FE5B5C4F"/>
    <w:rsid w:val="FE5BB5E7"/>
    <w:rsid w:val="FE5BC43A"/>
    <w:rsid w:val="FE753995"/>
    <w:rsid w:val="FE7A1953"/>
    <w:rsid w:val="FE7A55C0"/>
    <w:rsid w:val="FE7B5B7C"/>
    <w:rsid w:val="FE7BC6FF"/>
    <w:rsid w:val="FE7EA36F"/>
    <w:rsid w:val="FE7F1A03"/>
    <w:rsid w:val="FE7F335F"/>
    <w:rsid w:val="FE7FE0CD"/>
    <w:rsid w:val="FE7FE979"/>
    <w:rsid w:val="FE9FDEBB"/>
    <w:rsid w:val="FEA9EEDB"/>
    <w:rsid w:val="FEAE2DEA"/>
    <w:rsid w:val="FEB9A817"/>
    <w:rsid w:val="FEBDF21E"/>
    <w:rsid w:val="FEBE1B1C"/>
    <w:rsid w:val="FEBE3F18"/>
    <w:rsid w:val="FEBEDB7D"/>
    <w:rsid w:val="FEBF71F0"/>
    <w:rsid w:val="FEBF8095"/>
    <w:rsid w:val="FEBFA4D7"/>
    <w:rsid w:val="FEC3CA25"/>
    <w:rsid w:val="FECBC3EC"/>
    <w:rsid w:val="FECF2E27"/>
    <w:rsid w:val="FECFAA1A"/>
    <w:rsid w:val="FED39CB5"/>
    <w:rsid w:val="FED5F621"/>
    <w:rsid w:val="FEDB83C0"/>
    <w:rsid w:val="FEDC05E4"/>
    <w:rsid w:val="FEDF26A6"/>
    <w:rsid w:val="FEDF4926"/>
    <w:rsid w:val="FEDF6EF7"/>
    <w:rsid w:val="FEE70263"/>
    <w:rsid w:val="FEEBFE7E"/>
    <w:rsid w:val="FEEEACE8"/>
    <w:rsid w:val="FEEF29C0"/>
    <w:rsid w:val="FEEF3C2D"/>
    <w:rsid w:val="FEEFC316"/>
    <w:rsid w:val="FEEFD5D9"/>
    <w:rsid w:val="FEF5243E"/>
    <w:rsid w:val="FEF5ABA5"/>
    <w:rsid w:val="FEF5B816"/>
    <w:rsid w:val="FEF67A1A"/>
    <w:rsid w:val="FEF71A3F"/>
    <w:rsid w:val="FEF78BF8"/>
    <w:rsid w:val="FEF9CEDC"/>
    <w:rsid w:val="FEFB5ABB"/>
    <w:rsid w:val="FEFB6F96"/>
    <w:rsid w:val="FEFB9263"/>
    <w:rsid w:val="FEFD59E0"/>
    <w:rsid w:val="FEFD7023"/>
    <w:rsid w:val="FEFDCAAA"/>
    <w:rsid w:val="FEFE1930"/>
    <w:rsid w:val="FEFE3D4E"/>
    <w:rsid w:val="FEFE86BD"/>
    <w:rsid w:val="FEFEF42A"/>
    <w:rsid w:val="FEFF06AA"/>
    <w:rsid w:val="FEFFBA84"/>
    <w:rsid w:val="FEFFBBE5"/>
    <w:rsid w:val="FEFFD184"/>
    <w:rsid w:val="FEFFDAD6"/>
    <w:rsid w:val="FF0B07AA"/>
    <w:rsid w:val="FF145A37"/>
    <w:rsid w:val="FF1783D5"/>
    <w:rsid w:val="FF2A3010"/>
    <w:rsid w:val="FF2F5184"/>
    <w:rsid w:val="FF33A7CC"/>
    <w:rsid w:val="FF3575AE"/>
    <w:rsid w:val="FF3B75A1"/>
    <w:rsid w:val="FF3D319C"/>
    <w:rsid w:val="FF3FA23F"/>
    <w:rsid w:val="FF3FD690"/>
    <w:rsid w:val="FF467759"/>
    <w:rsid w:val="FF4B8A12"/>
    <w:rsid w:val="FF4FBAD5"/>
    <w:rsid w:val="FF535A24"/>
    <w:rsid w:val="FF596E04"/>
    <w:rsid w:val="FF5D9BA6"/>
    <w:rsid w:val="FF6265BC"/>
    <w:rsid w:val="FF6672D6"/>
    <w:rsid w:val="FF6CBD51"/>
    <w:rsid w:val="FF6E5B9C"/>
    <w:rsid w:val="FF6E8D64"/>
    <w:rsid w:val="FF6E9F52"/>
    <w:rsid w:val="FF6F1323"/>
    <w:rsid w:val="FF6FBC80"/>
    <w:rsid w:val="FF719DEB"/>
    <w:rsid w:val="FF742DC0"/>
    <w:rsid w:val="FF7621F3"/>
    <w:rsid w:val="FF7726F8"/>
    <w:rsid w:val="FF7867AB"/>
    <w:rsid w:val="FF7B7741"/>
    <w:rsid w:val="FF7BC593"/>
    <w:rsid w:val="FF7C3426"/>
    <w:rsid w:val="FF7C5CC0"/>
    <w:rsid w:val="FF7D3994"/>
    <w:rsid w:val="FF7D7083"/>
    <w:rsid w:val="FF7D77D7"/>
    <w:rsid w:val="FF7E0175"/>
    <w:rsid w:val="FF7F190F"/>
    <w:rsid w:val="FF7FE96C"/>
    <w:rsid w:val="FF7FEB6A"/>
    <w:rsid w:val="FF7FF8C8"/>
    <w:rsid w:val="FF875E54"/>
    <w:rsid w:val="FF8F69F0"/>
    <w:rsid w:val="FF93C805"/>
    <w:rsid w:val="FF97E12D"/>
    <w:rsid w:val="FF9D3B17"/>
    <w:rsid w:val="FF9D5E91"/>
    <w:rsid w:val="FF9DAE2D"/>
    <w:rsid w:val="FF9DBF98"/>
    <w:rsid w:val="FF9F478A"/>
    <w:rsid w:val="FF9F4F0C"/>
    <w:rsid w:val="FF9F9873"/>
    <w:rsid w:val="FF9FD556"/>
    <w:rsid w:val="FFA7164F"/>
    <w:rsid w:val="FFA935BD"/>
    <w:rsid w:val="FFAD2CE2"/>
    <w:rsid w:val="FFAE2159"/>
    <w:rsid w:val="FFAFA538"/>
    <w:rsid w:val="FFB12C9C"/>
    <w:rsid w:val="FFB183B1"/>
    <w:rsid w:val="FFB39D22"/>
    <w:rsid w:val="FFB3EBCE"/>
    <w:rsid w:val="FFB56F94"/>
    <w:rsid w:val="FFB63EAA"/>
    <w:rsid w:val="FFB71939"/>
    <w:rsid w:val="FFB79D24"/>
    <w:rsid w:val="FFB7C048"/>
    <w:rsid w:val="FFB7CFC3"/>
    <w:rsid w:val="FFB7D361"/>
    <w:rsid w:val="FFB90F86"/>
    <w:rsid w:val="FFBA5422"/>
    <w:rsid w:val="FFBAF03C"/>
    <w:rsid w:val="FFBB5AB5"/>
    <w:rsid w:val="FFBC58A5"/>
    <w:rsid w:val="FFBE593D"/>
    <w:rsid w:val="FFBEDF7F"/>
    <w:rsid w:val="FFBF0857"/>
    <w:rsid w:val="FFBF40E7"/>
    <w:rsid w:val="FFBFB17B"/>
    <w:rsid w:val="FFBFBF02"/>
    <w:rsid w:val="FFC528AA"/>
    <w:rsid w:val="FFC7255D"/>
    <w:rsid w:val="FFCBA92E"/>
    <w:rsid w:val="FFCE355C"/>
    <w:rsid w:val="FFCF8A40"/>
    <w:rsid w:val="FFCFA25B"/>
    <w:rsid w:val="FFCFE4BB"/>
    <w:rsid w:val="FFD3D4DB"/>
    <w:rsid w:val="FFD7C506"/>
    <w:rsid w:val="FFD7EC75"/>
    <w:rsid w:val="FFD94F18"/>
    <w:rsid w:val="FFD97194"/>
    <w:rsid w:val="FFDB1AC0"/>
    <w:rsid w:val="FFDB5DD5"/>
    <w:rsid w:val="FFDBFF05"/>
    <w:rsid w:val="FFDC27B4"/>
    <w:rsid w:val="FFDC32F1"/>
    <w:rsid w:val="FFDD7CF4"/>
    <w:rsid w:val="FFDE7DB7"/>
    <w:rsid w:val="FFDF33B5"/>
    <w:rsid w:val="FFDF3FF0"/>
    <w:rsid w:val="FFDF6CBE"/>
    <w:rsid w:val="FFDF6CCA"/>
    <w:rsid w:val="FFDF964C"/>
    <w:rsid w:val="FFDFDE51"/>
    <w:rsid w:val="FFDFFB90"/>
    <w:rsid w:val="FFE522E0"/>
    <w:rsid w:val="FFE66D06"/>
    <w:rsid w:val="FFE72A60"/>
    <w:rsid w:val="FFE76791"/>
    <w:rsid w:val="FFE85797"/>
    <w:rsid w:val="FFEBD8A5"/>
    <w:rsid w:val="FFEBFE40"/>
    <w:rsid w:val="FFEC6557"/>
    <w:rsid w:val="FFEC6F09"/>
    <w:rsid w:val="FFEDB9A3"/>
    <w:rsid w:val="FFEE75AB"/>
    <w:rsid w:val="FFEF3696"/>
    <w:rsid w:val="FFEF4B58"/>
    <w:rsid w:val="FFEF8F72"/>
    <w:rsid w:val="FFEF912B"/>
    <w:rsid w:val="FFEF987D"/>
    <w:rsid w:val="FFF0B39B"/>
    <w:rsid w:val="FFF2B388"/>
    <w:rsid w:val="FFF2E328"/>
    <w:rsid w:val="FFF31182"/>
    <w:rsid w:val="FFF37357"/>
    <w:rsid w:val="FFF381EB"/>
    <w:rsid w:val="FFF3A450"/>
    <w:rsid w:val="FFF3CDBB"/>
    <w:rsid w:val="FFF52818"/>
    <w:rsid w:val="FFF63C5E"/>
    <w:rsid w:val="FFF6766D"/>
    <w:rsid w:val="FFF6C600"/>
    <w:rsid w:val="FFF74EB0"/>
    <w:rsid w:val="FFF7546D"/>
    <w:rsid w:val="FFF76E14"/>
    <w:rsid w:val="FFF76E90"/>
    <w:rsid w:val="FFF77106"/>
    <w:rsid w:val="FFF77C15"/>
    <w:rsid w:val="FFF7CB08"/>
    <w:rsid w:val="FFF7E20A"/>
    <w:rsid w:val="FFF7E723"/>
    <w:rsid w:val="FFF8BF87"/>
    <w:rsid w:val="FFF97657"/>
    <w:rsid w:val="FFF9D6BF"/>
    <w:rsid w:val="FFF9F193"/>
    <w:rsid w:val="FFF9F2A0"/>
    <w:rsid w:val="FFFA09DB"/>
    <w:rsid w:val="FFFACED9"/>
    <w:rsid w:val="FFFB4468"/>
    <w:rsid w:val="FFFB693E"/>
    <w:rsid w:val="FFFB97C7"/>
    <w:rsid w:val="FFFBB28A"/>
    <w:rsid w:val="FFFBEC15"/>
    <w:rsid w:val="FFFCE91C"/>
    <w:rsid w:val="FFFD094D"/>
    <w:rsid w:val="FFFD682A"/>
    <w:rsid w:val="FFFD784A"/>
    <w:rsid w:val="FFFD86F5"/>
    <w:rsid w:val="FFFDC03A"/>
    <w:rsid w:val="FFFDC67A"/>
    <w:rsid w:val="FFFDCEB8"/>
    <w:rsid w:val="FFFDD813"/>
    <w:rsid w:val="FFFE3659"/>
    <w:rsid w:val="FFFE429B"/>
    <w:rsid w:val="FFFE4B79"/>
    <w:rsid w:val="FFFE69AF"/>
    <w:rsid w:val="FFFE6BD9"/>
    <w:rsid w:val="FFFE704C"/>
    <w:rsid w:val="FFFE8430"/>
    <w:rsid w:val="FFFE930E"/>
    <w:rsid w:val="FFFEB403"/>
    <w:rsid w:val="FFFECAFC"/>
    <w:rsid w:val="FFFEE401"/>
    <w:rsid w:val="FFFEFF0C"/>
    <w:rsid w:val="FFFF000E"/>
    <w:rsid w:val="FFFF0DB4"/>
    <w:rsid w:val="FFFF0F54"/>
    <w:rsid w:val="FFFF1932"/>
    <w:rsid w:val="FFFF1C82"/>
    <w:rsid w:val="FFFF24AA"/>
    <w:rsid w:val="FFFF3A07"/>
    <w:rsid w:val="FFFF422B"/>
    <w:rsid w:val="FFFF4B53"/>
    <w:rsid w:val="FFFF6A41"/>
    <w:rsid w:val="FFFF7A76"/>
    <w:rsid w:val="FFFF83D4"/>
    <w:rsid w:val="FFFF8538"/>
    <w:rsid w:val="FFFF8B6C"/>
    <w:rsid w:val="FFFF8CC3"/>
    <w:rsid w:val="FFFF8EDE"/>
    <w:rsid w:val="FFFF9B99"/>
    <w:rsid w:val="FFFF9D7C"/>
    <w:rsid w:val="FFFFB223"/>
    <w:rsid w:val="FFFFB578"/>
    <w:rsid w:val="FFFFB632"/>
    <w:rsid w:val="FFFFBD0C"/>
    <w:rsid w:val="FFFFD020"/>
    <w:rsid w:val="FFFFD23A"/>
    <w:rsid w:val="FFFFD2AA"/>
    <w:rsid w:val="FFFFEB41"/>
    <w:rsid w:val="FFFFF4A6"/>
    <w:rsid w:val="FFFFFC6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Times New Roman" w:hAnsi="Times New Roman" w:eastAsia="宋体" w:cs="Times New Roman"/>
      <w:sz w:val="21"/>
      <w:szCs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uppressAutoHyphens w:val="0"/>
      <w:snapToGrid w:val="0"/>
      <w:jc w:val="left"/>
    </w:pPr>
    <w:rPr>
      <w:rFonts w:asciiTheme="minorHAnsi" w:hAnsiTheme="minorHAnsi" w:eastAsiaTheme="minorEastAsia" w:cstheme="minorBidi"/>
      <w:kern w:val="2"/>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uppressAutoHyphens w:val="0"/>
      <w:snapToGrid w:val="0"/>
      <w:jc w:val="center"/>
    </w:pPr>
    <w:rPr>
      <w:rFonts w:asciiTheme="minorHAnsi" w:hAnsiTheme="minorHAnsi" w:eastAsiaTheme="minorEastAsia" w:cstheme="minorBidi"/>
      <w:kern w:val="2"/>
      <w:sz w:val="18"/>
      <w:szCs w:val="18"/>
    </w:rPr>
  </w:style>
  <w:style w:type="paragraph" w:styleId="5">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character" w:customStyle="1" w:styleId="8">
    <w:name w:val="页眉 Char"/>
    <w:basedOn w:val="7"/>
    <w:link w:val="4"/>
    <w:semiHidden/>
    <w:qFormat/>
    <w:uiPriority w:val="99"/>
    <w:rPr>
      <w:sz w:val="18"/>
      <w:szCs w:val="18"/>
    </w:rPr>
  </w:style>
  <w:style w:type="character" w:customStyle="1" w:styleId="9">
    <w:name w:val="页脚 Char"/>
    <w:basedOn w:val="7"/>
    <w:link w:val="3"/>
    <w:qFormat/>
    <w:uiPriority w:val="99"/>
    <w:rPr>
      <w:sz w:val="18"/>
      <w:szCs w:val="18"/>
    </w:rPr>
  </w:style>
  <w:style w:type="character" w:customStyle="1" w:styleId="10">
    <w:name w:val="批注框文本 Char"/>
    <w:basedOn w:val="7"/>
    <w:link w:val="2"/>
    <w:semiHidden/>
    <w:qFormat/>
    <w:uiPriority w:val="99"/>
    <w:rPr>
      <w:rFonts w:ascii="Times New Roman" w:hAnsi="Times New Roman" w:eastAsia="宋体" w:cs="Times New Roman"/>
      <w:kern w:val="0"/>
      <w:sz w:val="18"/>
      <w:szCs w:val="18"/>
    </w:rPr>
  </w:style>
  <w:style w:type="paragraph" w:customStyle="1" w:styleId="11">
    <w:name w:val="div"/>
    <w:basedOn w:val="1"/>
    <w:qFormat/>
    <w:uiPriority w:val="0"/>
    <w:pPr>
      <w:textAlignment w:val="baseline"/>
    </w:pPr>
    <w:rPr>
      <w:sz w:val="24"/>
      <w:szCs w:val="24"/>
    </w:rPr>
  </w:style>
  <w:style w:type="character" w:customStyle="1" w:styleId="12">
    <w:name w:val="fulltext-wrap_navtiao"/>
    <w:basedOn w:val="7"/>
    <w:qFormat/>
    <w:uiPriority w:val="0"/>
    <w:rPr>
      <w:b/>
      <w:bCs/>
    </w:rPr>
  </w:style>
  <w:style w:type="character" w:customStyle="1" w:styleId="13">
    <w:name w:val="navtiao"/>
    <w:basedOn w:val="7"/>
    <w:qFormat/>
    <w:uiPriority w:val="0"/>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6</Pages>
  <Words>432</Words>
  <Characters>2467</Characters>
  <Lines>20</Lines>
  <Paragraphs>5</Paragraphs>
  <TotalTime>0</TotalTime>
  <ScaleCrop>false</ScaleCrop>
  <LinksUpToDate>false</LinksUpToDate>
  <CharactersWithSpaces>2894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2022-07-04T15:24:00Z</dcterms:created>
  <dc:creator>楚向月</dc:creator>
  <cp:lastModifiedBy>ฅ(˃̶̤́ ε ˂̶̤̀)ฅ♡ </cp:lastModifiedBy>
  <cp:lastPrinted>2023-01-15T22:45:00Z</cp:lastPrinted>
  <dcterms:modified xsi:type="dcterms:W3CDTF">2024-08-20T15:49:20Z</dcterms:modified>
  <dc:title>深  圳  市  人  民  政  府</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E0A1264CC55A0C6A20C22765D612CC62</vt:lpwstr>
  </property>
</Properties>
</file>