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47E32A">
      <w:pPr>
        <w:keepNext w:val="0"/>
        <w:keepLines w:val="0"/>
        <w:pageBreakBefore w:val="0"/>
        <w:widowControl w:val="0"/>
        <w:kinsoku/>
        <w:wordWrap/>
        <w:overflowPunct/>
        <w:topLinePunct w:val="0"/>
        <w:autoSpaceDE/>
        <w:autoSpaceDN/>
        <w:bidi w:val="0"/>
        <w:adjustRightInd/>
        <w:snapToGrid/>
        <w:spacing w:line="540" w:lineRule="exact"/>
        <w:jc w:val="center"/>
        <w:textAlignment w:val="auto"/>
        <w:outlineLvl w:val="0"/>
        <w:rPr>
          <w:rFonts w:ascii="方正小标宋_GBK" w:eastAsia="方正小标宋_GBK"/>
          <w:color w:val="000000" w:themeColor="text1"/>
          <w:sz w:val="44"/>
          <w:szCs w:val="44"/>
          <w14:textFill>
            <w14:solidFill>
              <w14:schemeClr w14:val="tx1"/>
            </w14:solidFill>
          </w14:textFill>
        </w:rPr>
      </w:pPr>
      <w:r>
        <w:rPr>
          <w:rFonts w:ascii="方正小标宋_GBK" w:eastAsia="方正小标宋_GBK"/>
          <w:color w:val="000000" w:themeColor="text1"/>
          <w:sz w:val="44"/>
          <w:szCs w:val="44"/>
          <w14:textFill>
            <w14:solidFill>
              <w14:schemeClr w14:val="tx1"/>
            </w14:solidFill>
          </w14:textFill>
        </w:rPr>
        <w:t>深  圳  市  人  民  政  府</w:t>
      </w:r>
    </w:p>
    <w:p w14:paraId="607C83D2">
      <w:pPr>
        <w:keepNext w:val="0"/>
        <w:keepLines w:val="0"/>
        <w:pageBreakBefore w:val="0"/>
        <w:widowControl w:val="0"/>
        <w:kinsoku/>
        <w:wordWrap/>
        <w:overflowPunct/>
        <w:topLinePunct w:val="0"/>
        <w:autoSpaceDE/>
        <w:autoSpaceDN/>
        <w:bidi w:val="0"/>
        <w:adjustRightInd/>
        <w:snapToGrid/>
        <w:spacing w:line="540" w:lineRule="exact"/>
        <w:jc w:val="center"/>
        <w:textAlignment w:val="auto"/>
        <w:outlineLvl w:val="0"/>
        <w:rPr>
          <w:rFonts w:ascii="宋体" w:hAnsi="宋体" w:eastAsia="宋体"/>
          <w:bCs/>
          <w:color w:val="000000" w:themeColor="text1"/>
          <w:sz w:val="44"/>
          <w14:textFill>
            <w14:solidFill>
              <w14:schemeClr w14:val="tx1"/>
            </w14:solidFill>
          </w14:textFill>
        </w:rPr>
      </w:pPr>
      <w:r>
        <w:rPr>
          <w:rFonts w:hint="eastAsia" w:ascii="方正小标宋_GBK" w:hAnsi="宋体" w:eastAsia="方正小标宋_GBK"/>
          <w:bCs/>
          <w:color w:val="000000" w:themeColor="text1"/>
          <w:sz w:val="44"/>
          <w14:textFill>
            <w14:solidFill>
              <w14:schemeClr w14:val="tx1"/>
            </w14:solidFill>
          </w14:textFill>
        </w:rPr>
        <w:t>行政复议决定书</w:t>
      </w:r>
    </w:p>
    <w:p w14:paraId="25378D50">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color w:val="000000" w:themeColor="text1"/>
          <w14:textFill>
            <w14:solidFill>
              <w14:schemeClr w14:val="tx1"/>
            </w14:solidFill>
          </w14:textFill>
        </w:rPr>
      </w:pPr>
    </w:p>
    <w:p w14:paraId="6B052F81">
      <w:pPr>
        <w:keepNext w:val="0"/>
        <w:keepLines w:val="0"/>
        <w:pageBreakBefore w:val="0"/>
        <w:widowControl w:val="0"/>
        <w:kinsoku/>
        <w:wordWrap/>
        <w:overflowPunct/>
        <w:topLinePunct w:val="0"/>
        <w:autoSpaceDE/>
        <w:autoSpaceDN/>
        <w:bidi w:val="0"/>
        <w:adjustRightInd/>
        <w:snapToGrid/>
        <w:spacing w:line="540" w:lineRule="exact"/>
        <w:jc w:val="right"/>
        <w:textAlignment w:val="auto"/>
        <w:rPr>
          <w:rFonts w:ascii="仿宋_GB2312" w:hAnsi="仿宋_GB2312" w:eastAsia="仿宋_GB2312"/>
          <w:color w:val="000000" w:themeColor="text1"/>
          <w:sz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14:textFill>
            <w14:solidFill>
              <w14:schemeClr w14:val="tx1"/>
            </w14:solidFill>
          </w14:textFill>
        </w:rPr>
        <w:t>深府行复〔202</w:t>
      </w:r>
      <w:r>
        <w:rPr>
          <w:rFonts w:hint="default" w:ascii="仿宋_GB2312" w:hAnsi="仿宋_GB2312" w:eastAsia="仿宋_GB2312" w:cs="仿宋_GB2312"/>
          <w:b w:val="0"/>
          <w:bCs w:val="0"/>
          <w:color w:val="000000" w:themeColor="text1"/>
          <w:sz w:val="32"/>
          <w:szCs w:val="32"/>
          <w14:textFill>
            <w14:solidFill>
              <w14:schemeClr w14:val="tx1"/>
            </w14:solidFill>
          </w14:textFill>
        </w:rPr>
        <w:t>4</w:t>
      </w:r>
      <w:r>
        <w:rPr>
          <w:rFonts w:hint="eastAsia" w:ascii="仿宋_GB2312" w:hAnsi="仿宋_GB2312" w:eastAsia="仿宋_GB2312" w:cs="仿宋_GB2312"/>
          <w:b w:val="0"/>
          <w:bCs w:val="0"/>
          <w:color w:val="000000" w:themeColor="text1"/>
          <w:sz w:val="32"/>
          <w:szCs w:val="32"/>
          <w14:textFill>
            <w14:solidFill>
              <w14:schemeClr w14:val="tx1"/>
            </w14:solidFill>
          </w14:textFill>
        </w:rPr>
        <w:t>〕</w:t>
      </w:r>
      <w:r>
        <w:rPr>
          <w:rFonts w:hint="default" w:ascii="仿宋_GB2312" w:hAnsi="仿宋_GB2312" w:eastAsia="仿宋_GB2312" w:cs="仿宋_GB2312"/>
          <w:b w:val="0"/>
          <w:bCs w:val="0"/>
          <w:color w:val="000000" w:themeColor="text1"/>
          <w:sz w:val="32"/>
          <w:szCs w:val="32"/>
          <w14:textFill>
            <w14:solidFill>
              <w14:schemeClr w14:val="tx1"/>
            </w14:solidFill>
          </w14:textFill>
        </w:rPr>
        <w:t>2336</w:t>
      </w:r>
      <w:r>
        <w:rPr>
          <w:rFonts w:hint="eastAsia" w:ascii="仿宋_GB2312" w:hAnsi="仿宋_GB2312" w:eastAsia="仿宋_GB2312" w:cs="仿宋_GB2312"/>
          <w:b w:val="0"/>
          <w:bCs w:val="0"/>
          <w:color w:val="000000" w:themeColor="text1"/>
          <w:sz w:val="32"/>
          <w:szCs w:val="32"/>
          <w14:textFill>
            <w14:solidFill>
              <w14:schemeClr w14:val="tx1"/>
            </w14:solidFill>
          </w14:textFill>
        </w:rPr>
        <w:t xml:space="preserve">号     </w:t>
      </w:r>
      <w:r>
        <w:rPr>
          <w:b/>
          <w:bCs/>
          <w:color w:val="000000" w:themeColor="text1"/>
          <w:sz w:val="36"/>
          <w14:textFill>
            <w14:solidFill>
              <w14:schemeClr w14:val="tx1"/>
            </w14:solidFill>
          </w14:textFill>
        </w:rPr>
        <w:t xml:space="preserve">  </w:t>
      </w:r>
      <w:r>
        <w:rPr>
          <w:rFonts w:eastAsia="仿宋_GB2312"/>
          <w:b/>
          <w:bCs/>
          <w:color w:val="000000" w:themeColor="text1"/>
          <w:sz w:val="36"/>
          <w14:textFill>
            <w14:solidFill>
              <w14:schemeClr w14:val="tx1"/>
            </w14:solidFill>
          </w14:textFill>
        </w:rPr>
        <w:t xml:space="preserve">                  </w:t>
      </w:r>
    </w:p>
    <w:p w14:paraId="2D09FE17">
      <w:pPr>
        <w:keepNext w:val="0"/>
        <w:keepLines w:val="0"/>
        <w:pageBreakBefore w:val="0"/>
        <w:widowControl w:val="0"/>
        <w:kinsoku/>
        <w:wordWrap/>
        <w:overflowPunct/>
        <w:topLinePunct w:val="0"/>
        <w:autoSpaceDE/>
        <w:autoSpaceDN/>
        <w:bidi w:val="0"/>
        <w:adjustRightInd/>
        <w:snapToGrid/>
        <w:spacing w:line="540" w:lineRule="exact"/>
        <w:textAlignment w:val="auto"/>
        <w:rPr>
          <w:rFonts w:eastAsia="仿宋_GB2312"/>
          <w:color w:val="000000" w:themeColor="text1"/>
          <w:sz w:val="32"/>
          <w:u w:val="single"/>
          <w14:textFill>
            <w14:solidFill>
              <w14:schemeClr w14:val="tx1"/>
            </w14:solidFill>
          </w14:textFill>
        </w:rPr>
      </w:pPr>
    </w:p>
    <w:p w14:paraId="62A2B1E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000000" w:themeColor="text1"/>
          <w:sz w:val="32"/>
          <w14:textFill>
            <w14:solidFill>
              <w14:schemeClr w14:val="tx1"/>
            </w14:solidFill>
          </w14:textFill>
        </w:rPr>
      </w:pPr>
      <w:r>
        <w:rPr>
          <w:rFonts w:eastAsia="黑体"/>
          <w:color w:val="000000" w:themeColor="text1"/>
          <w:sz w:val="32"/>
          <w14:textFill>
            <w14:solidFill>
              <w14:schemeClr w14:val="tx1"/>
            </w14:solidFill>
          </w14:textFill>
        </w:rPr>
        <w:t>申请人：</w:t>
      </w:r>
      <w:r>
        <w:rPr>
          <w:rFonts w:hint="default" w:ascii="仿宋_GB2312" w:hAnsi="仿宋_GB2312" w:eastAsia="仿宋_GB2312" w:cs="仿宋_GB2312"/>
          <w:color w:val="000000" w:themeColor="text1"/>
          <w:sz w:val="32"/>
          <w14:textFill>
            <w14:solidFill>
              <w14:schemeClr w14:val="tx1"/>
            </w14:solidFill>
          </w14:textFill>
        </w:rPr>
        <w:t>北京</w:t>
      </w:r>
      <w:r>
        <w:rPr>
          <w:rFonts w:hint="eastAsia" w:ascii="仿宋_GB2312" w:hAnsi="Arial" w:eastAsia="仿宋_GB2312" w:cs="Arial"/>
          <w:kern w:val="0"/>
          <w:sz w:val="32"/>
          <w:szCs w:val="32"/>
        </w:rPr>
        <w:t>××</w:t>
      </w:r>
      <w:r>
        <w:rPr>
          <w:rFonts w:hint="default" w:ascii="仿宋_GB2312" w:hAnsi="仿宋_GB2312" w:eastAsia="仿宋_GB2312" w:cs="仿宋_GB2312"/>
          <w:color w:val="000000" w:themeColor="text1"/>
          <w:sz w:val="32"/>
          <w14:textFill>
            <w14:solidFill>
              <w14:schemeClr w14:val="tx1"/>
            </w14:solidFill>
          </w14:textFill>
        </w:rPr>
        <w:t>科技有限公司</w:t>
      </w:r>
    </w:p>
    <w:p w14:paraId="01FF2C9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000000" w:themeColor="text1"/>
          <w:sz w:val="32"/>
          <w:lang w:eastAsia="zh-CN"/>
          <w14:textFill>
            <w14:solidFill>
              <w14:schemeClr w14:val="tx1"/>
            </w14:solidFill>
          </w14:textFill>
        </w:rPr>
      </w:pPr>
      <w:r>
        <w:rPr>
          <w:rFonts w:hint="default" w:ascii="仿宋_GB2312" w:hAnsi="仿宋_GB2312" w:eastAsia="仿宋_GB2312" w:cs="仿宋_GB2312"/>
          <w:color w:val="000000" w:themeColor="text1"/>
          <w:sz w:val="32"/>
          <w:lang w:eastAsia="zh-CN"/>
          <w14:textFill>
            <w14:solidFill>
              <w14:schemeClr w14:val="tx1"/>
            </w14:solidFill>
          </w14:textFill>
        </w:rPr>
        <w:t>法定代表人</w:t>
      </w:r>
      <w:r>
        <w:rPr>
          <w:rFonts w:hint="eastAsia" w:ascii="仿宋_GB2312" w:hAnsi="仿宋_GB2312" w:eastAsia="仿宋_GB2312" w:cs="仿宋_GB2312"/>
          <w:color w:val="000000" w:themeColor="text1"/>
          <w:sz w:val="32"/>
          <w:lang w:val="en-US" w:eastAsia="zh-CN"/>
          <w14:textFill>
            <w14:solidFill>
              <w14:schemeClr w14:val="tx1"/>
            </w14:solidFill>
          </w14:textFill>
        </w:rPr>
        <w:t>：</w:t>
      </w:r>
      <w:r>
        <w:rPr>
          <w:rFonts w:hint="default" w:ascii="仿宋_GB2312" w:hAnsi="仿宋_GB2312" w:eastAsia="仿宋_GB2312" w:cs="仿宋_GB2312"/>
          <w:color w:val="000000" w:themeColor="text1"/>
          <w:sz w:val="32"/>
          <w:lang w:eastAsia="zh-CN"/>
          <w14:textFill>
            <w14:solidFill>
              <w14:schemeClr w14:val="tx1"/>
            </w14:solidFill>
          </w14:textFill>
        </w:rPr>
        <w:t>殷</w:t>
      </w:r>
      <w:r>
        <w:rPr>
          <w:rFonts w:hint="eastAsia" w:ascii="仿宋_GB2312" w:hAnsi="仿宋_GB2312" w:eastAsia="仿宋_GB2312" w:cs="仿宋_GB2312"/>
          <w:color w:val="000000" w:themeColor="text1"/>
          <w:sz w:val="32"/>
          <w:lang w:eastAsia="zh-CN"/>
          <w14:textFill>
            <w14:solidFill>
              <w14:schemeClr w14:val="tx1"/>
            </w14:solidFill>
          </w14:textFill>
        </w:rPr>
        <w:t>某</w:t>
      </w:r>
      <w:r>
        <w:rPr>
          <w:rFonts w:hint="default" w:ascii="仿宋_GB2312" w:hAnsi="仿宋_GB2312" w:eastAsia="仿宋_GB2312" w:cs="仿宋_GB2312"/>
          <w:color w:val="000000" w:themeColor="text1"/>
          <w:sz w:val="32"/>
          <w:lang w:eastAsia="zh-CN"/>
          <w14:textFill>
            <w14:solidFill>
              <w14:schemeClr w14:val="tx1"/>
            </w14:solidFill>
          </w14:textFill>
        </w:rPr>
        <w:t>，总经理</w:t>
      </w:r>
    </w:p>
    <w:p w14:paraId="5A5EDD7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000000" w:themeColor="text1"/>
          <w:sz w:val="32"/>
          <w:lang w:val="en-US" w:eastAsia="zh-CN"/>
          <w14:textFill>
            <w14:solidFill>
              <w14:schemeClr w14:val="tx1"/>
            </w14:solidFill>
          </w14:textFill>
        </w:rPr>
      </w:pPr>
      <w:r>
        <w:rPr>
          <w:rFonts w:hint="default" w:ascii="仿宋_GB2312" w:hAnsi="仿宋_GB2312" w:eastAsia="仿宋_GB2312" w:cs="仿宋_GB2312"/>
          <w:color w:val="000000" w:themeColor="text1"/>
          <w:sz w:val="32"/>
          <w:lang w:eastAsia="zh-CN"/>
          <w14:textFill>
            <w14:solidFill>
              <w14:schemeClr w14:val="tx1"/>
            </w14:solidFill>
          </w14:textFill>
        </w:rPr>
        <w:t>委托代理人：李</w:t>
      </w:r>
      <w:r>
        <w:rPr>
          <w:rFonts w:hint="eastAsia" w:ascii="仿宋_GB2312" w:hAnsi="仿宋_GB2312" w:eastAsia="仿宋_GB2312" w:cs="仿宋_GB2312"/>
          <w:color w:val="000000" w:themeColor="text1"/>
          <w:sz w:val="32"/>
          <w:lang w:eastAsia="zh-CN"/>
          <w14:textFill>
            <w14:solidFill>
              <w14:schemeClr w14:val="tx1"/>
            </w14:solidFill>
          </w14:textFill>
        </w:rPr>
        <w:t>某</w:t>
      </w:r>
      <w:r>
        <w:rPr>
          <w:rFonts w:hint="eastAsia" w:ascii="仿宋_GB2312" w:hAnsi="仿宋_GB2312" w:eastAsia="仿宋_GB2312" w:cs="仿宋_GB2312"/>
          <w:color w:val="000000" w:themeColor="text1"/>
          <w:sz w:val="32"/>
          <w:lang w:val="en-US" w:eastAsia="zh-CN"/>
          <w14:textFill>
            <w14:solidFill>
              <w14:schemeClr w14:val="tx1"/>
            </w14:solidFill>
          </w14:textFill>
        </w:rPr>
        <w:t>1</w:t>
      </w:r>
    </w:p>
    <w:p w14:paraId="2E74D2E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14:textFill>
            <w14:solidFill>
              <w14:schemeClr w14:val="tx1"/>
            </w14:solidFill>
          </w14:textFill>
        </w:rPr>
      </w:pPr>
      <w:r>
        <w:rPr>
          <w:rFonts w:eastAsia="黑体"/>
          <w:color w:val="000000" w:themeColor="text1"/>
          <w:sz w:val="32"/>
          <w14:textFill>
            <w14:solidFill>
              <w14:schemeClr w14:val="tx1"/>
            </w14:solidFill>
          </w14:textFill>
        </w:rPr>
        <w:t>被申请人：</w:t>
      </w:r>
      <w:r>
        <w:rPr>
          <w:rFonts w:hint="eastAsia" w:ascii="仿宋_GB2312" w:hAnsi="仿宋_GB2312" w:eastAsia="仿宋_GB2312" w:cs="仿宋_GB2312"/>
          <w:color w:val="000000" w:themeColor="text1"/>
          <w:sz w:val="32"/>
          <w14:textFill>
            <w14:solidFill>
              <w14:schemeClr w14:val="tx1"/>
            </w14:solidFill>
          </w14:textFill>
        </w:rPr>
        <w:t>深圳市人力资源和社会保障局</w:t>
      </w:r>
    </w:p>
    <w:p w14:paraId="2E96F85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000000" w:themeColor="text1"/>
          <w:sz w:val="32"/>
          <w14:textFill>
            <w14:solidFill>
              <w14:schemeClr w14:val="tx1"/>
            </w14:solidFill>
          </w14:textFill>
        </w:rPr>
      </w:pPr>
      <w:r>
        <w:rPr>
          <w:rFonts w:hint="eastAsia" w:ascii="仿宋_GB2312" w:hAnsi="仿宋_GB2312" w:eastAsia="仿宋_GB2312" w:cs="仿宋_GB2312"/>
          <w:color w:val="000000" w:themeColor="text1"/>
          <w:sz w:val="32"/>
          <w14:textFill>
            <w14:solidFill>
              <w14:schemeClr w14:val="tx1"/>
            </w14:solidFill>
          </w14:textFill>
        </w:rPr>
        <w:t>地址：</w:t>
      </w:r>
      <w:r>
        <w:rPr>
          <w:rFonts w:hint="default" w:ascii="仿宋_GB2312" w:hAnsi="仿宋_GB2312" w:eastAsia="仿宋_GB2312" w:cs="仿宋_GB2312"/>
          <w:color w:val="000000" w:themeColor="text1"/>
          <w:sz w:val="32"/>
          <w14:textFill>
            <w14:solidFill>
              <w14:schemeClr w14:val="tx1"/>
            </w14:solidFill>
          </w14:textFill>
        </w:rPr>
        <w:t>深圳市福田区深南大道8005号深圳人才园</w:t>
      </w:r>
    </w:p>
    <w:p w14:paraId="1D93928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14:textFill>
            <w14:solidFill>
              <w14:schemeClr w14:val="tx1"/>
            </w14:solidFill>
          </w14:textFill>
        </w:rPr>
      </w:pPr>
      <w:r>
        <w:rPr>
          <w:rFonts w:hint="default" w:ascii="仿宋_GB2312" w:hAnsi="仿宋_GB2312" w:eastAsia="仿宋_GB2312" w:cs="仿宋_GB2312"/>
          <w:color w:val="000000" w:themeColor="text1"/>
          <w:sz w:val="32"/>
          <w:lang w:eastAsia="zh-CN"/>
          <w14:textFill>
            <w14:solidFill>
              <w14:schemeClr w14:val="tx1"/>
            </w14:solidFill>
          </w14:textFill>
        </w:rPr>
        <w:t>法定代表人：赵忠良，局长</w:t>
      </w:r>
    </w:p>
    <w:p w14:paraId="27EA7BB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000000" w:themeColor="text1"/>
          <w:sz w:val="32"/>
          <w14:textFill>
            <w14:solidFill>
              <w14:schemeClr w14:val="tx1"/>
            </w14:solidFill>
          </w14:textFill>
        </w:rPr>
      </w:pPr>
      <w:r>
        <w:rPr>
          <w:rFonts w:hint="default" w:ascii="仿宋_GB2312" w:hAnsi="仿宋_GB2312" w:eastAsia="仿宋_GB2312" w:cs="仿宋_GB2312"/>
          <w:color w:val="000000" w:themeColor="text1"/>
          <w:sz w:val="32"/>
          <w:lang w:eastAsia="zh-CN"/>
          <w14:textFill>
            <w14:solidFill>
              <w14:schemeClr w14:val="tx1"/>
            </w14:solidFill>
          </w14:textFill>
        </w:rPr>
        <w:t>委托代理人：陈鑫生、王璐楠，广东中全律师事务所律师</w:t>
      </w:r>
      <w:r>
        <w:rPr>
          <w:rFonts w:hint="eastAsia" w:ascii="仿宋_GB2312" w:hAnsi="仿宋_GB2312" w:eastAsia="仿宋_GB2312" w:cs="仿宋_GB2312"/>
          <w:color w:val="000000" w:themeColor="text1"/>
          <w:sz w:val="32"/>
          <w14:textFill>
            <w14:solidFill>
              <w14:schemeClr w14:val="tx1"/>
            </w14:solidFill>
          </w14:textFill>
        </w:rPr>
        <w:t xml:space="preserve"> </w:t>
      </w:r>
    </w:p>
    <w:p w14:paraId="6DE2DBF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000000" w:themeColor="text1"/>
          <w:sz w:val="32"/>
          <w14:textFill>
            <w14:solidFill>
              <w14:schemeClr w14:val="tx1"/>
            </w14:solidFill>
          </w14:textFill>
        </w:rPr>
      </w:pPr>
    </w:p>
    <w:p w14:paraId="41EA196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14:textFill>
            <w14:solidFill>
              <w14:schemeClr w14:val="tx1"/>
            </w14:solidFill>
          </w14:textFill>
        </w:rPr>
        <w:t>申请人因不服被申请人于</w:t>
      </w:r>
      <w:r>
        <w:rPr>
          <w:rFonts w:hint="default" w:ascii="仿宋_GB2312" w:hAnsi="仿宋_GB2312" w:eastAsia="仿宋_GB2312" w:cs="仿宋_GB2312"/>
          <w:color w:val="000000" w:themeColor="text1"/>
          <w:sz w:val="32"/>
          <w14:textFill>
            <w14:solidFill>
              <w14:schemeClr w14:val="tx1"/>
            </w14:solidFill>
          </w14:textFill>
        </w:rPr>
        <w:t>2024年2月23日</w:t>
      </w:r>
      <w:r>
        <w:rPr>
          <w:rFonts w:hint="eastAsia" w:ascii="仿宋_GB2312" w:hAnsi="仿宋_GB2312" w:eastAsia="仿宋_GB2312" w:cs="仿宋_GB2312"/>
          <w:color w:val="000000" w:themeColor="text1"/>
          <w:sz w:val="32"/>
          <w14:textFill>
            <w14:solidFill>
              <w14:schemeClr w14:val="tx1"/>
            </w14:solidFill>
          </w14:textFill>
        </w:rPr>
        <w:t>以</w:t>
      </w:r>
      <w:r>
        <w:rPr>
          <w:rFonts w:hint="default" w:ascii="仿宋_GB2312" w:hAnsi="仿宋_GB2312" w:eastAsia="仿宋_GB2312" w:cs="仿宋_GB2312"/>
          <w:color w:val="000000" w:themeColor="text1"/>
          <w:sz w:val="32"/>
          <w14:textFill>
            <w14:solidFill>
              <w14:schemeClr w14:val="tx1"/>
            </w14:solidFill>
          </w14:textFill>
        </w:rPr>
        <w:t>深人社工认决字</w:t>
      </w:r>
      <w:r>
        <w:rPr>
          <w:rFonts w:hint="eastAsia" w:ascii="仿宋_GB2312" w:hAnsi="仿宋_GB2312" w:eastAsia="仿宋_GB2312" w:cs="仿宋_GB2312"/>
          <w:b w:val="0"/>
          <w:bCs w:val="0"/>
          <w:color w:val="000000" w:themeColor="text1"/>
          <w:sz w:val="32"/>
          <w:szCs w:val="32"/>
          <w14:textFill>
            <w14:solidFill>
              <w14:schemeClr w14:val="tx1"/>
            </w14:solidFill>
          </w14:textFill>
        </w:rPr>
        <w:t>〔202</w:t>
      </w:r>
      <w:r>
        <w:rPr>
          <w:rFonts w:hint="default" w:ascii="仿宋_GB2312" w:hAnsi="仿宋_GB2312" w:eastAsia="仿宋_GB2312" w:cs="仿宋_GB2312"/>
          <w:b w:val="0"/>
          <w:bCs w:val="0"/>
          <w:color w:val="000000" w:themeColor="text1"/>
          <w:sz w:val="32"/>
          <w:szCs w:val="32"/>
          <w14:textFill>
            <w14:solidFill>
              <w14:schemeClr w14:val="tx1"/>
            </w14:solidFill>
          </w14:textFill>
        </w:rPr>
        <w:t>4</w:t>
      </w:r>
      <w:r>
        <w:rPr>
          <w:rFonts w:hint="eastAsia" w:ascii="仿宋_GB2312" w:hAnsi="仿宋_GB2312" w:eastAsia="仿宋_GB2312" w:cs="仿宋_GB2312"/>
          <w:b w:val="0"/>
          <w:bCs w:val="0"/>
          <w:color w:val="000000" w:themeColor="text1"/>
          <w:sz w:val="32"/>
          <w:szCs w:val="32"/>
          <w14:textFill>
            <w14:solidFill>
              <w14:schemeClr w14:val="tx1"/>
            </w14:solidFill>
          </w14:textFill>
        </w:rPr>
        <w:t>〕</w:t>
      </w:r>
      <w:r>
        <w:rPr>
          <w:rFonts w:hint="default" w:ascii="仿宋_GB2312" w:hAnsi="仿宋_GB2312" w:eastAsia="仿宋_GB2312" w:cs="仿宋_GB2312"/>
          <w:b w:val="0"/>
          <w:bCs w:val="0"/>
          <w:color w:val="000000" w:themeColor="text1"/>
          <w:sz w:val="32"/>
          <w:szCs w:val="32"/>
          <w:lang w:val="en"/>
          <w14:textFill>
            <w14:solidFill>
              <w14:schemeClr w14:val="tx1"/>
            </w14:solidFill>
          </w14:textFill>
        </w:rPr>
        <w:t>××</w:t>
      </w:r>
      <w:r>
        <w:rPr>
          <w:rFonts w:hint="default" w:ascii="仿宋_GB2312" w:hAnsi="仿宋_GB2312" w:eastAsia="仿宋_GB2312" w:cs="仿宋_GB2312"/>
          <w:b w:val="0"/>
          <w:bCs w:val="0"/>
          <w:color w:val="000000" w:themeColor="text1"/>
          <w:sz w:val="32"/>
          <w:szCs w:val="32"/>
          <w14:textFill>
            <w14:solidFill>
              <w14:schemeClr w14:val="tx1"/>
            </w14:solidFill>
          </w14:textFill>
        </w:rPr>
        <w:t>号《深圳市认定工伤决定书》</w:t>
      </w:r>
      <w:r>
        <w:rPr>
          <w:rFonts w:hint="eastAsia" w:ascii="仿宋_GB2312" w:hAnsi="仿宋_GB2312" w:eastAsia="仿宋_GB2312" w:cs="仿宋_GB2312"/>
          <w:color w:val="000000" w:themeColor="text1"/>
          <w:sz w:val="32"/>
          <w14:textFill>
            <w14:solidFill>
              <w14:schemeClr w14:val="tx1"/>
            </w14:solidFill>
          </w14:textFill>
        </w:rPr>
        <w:t>作出的行政行为，向本机关申请行政复议，</w:t>
      </w:r>
      <w:r>
        <w:rPr>
          <w:rFonts w:hint="eastAsia" w:ascii="仿宋_GB2312" w:hAnsi="仿宋_GB2312" w:eastAsia="仿宋_GB2312" w:cs="仿宋_GB2312"/>
          <w:color w:val="000000" w:themeColor="text1"/>
          <w:sz w:val="32"/>
          <w:szCs w:val="32"/>
          <w14:textFill>
            <w14:solidFill>
              <w14:schemeClr w14:val="tx1"/>
            </w14:solidFill>
          </w14:textFill>
        </w:rPr>
        <w:t>本机关</w:t>
      </w:r>
      <w:r>
        <w:rPr>
          <w:rFonts w:hint="default" w:ascii="仿宋_GB2312" w:hAnsi="仿宋_GB2312" w:eastAsia="仿宋_GB2312" w:cs="仿宋_GB2312"/>
          <w:color w:val="000000" w:themeColor="text1"/>
          <w:sz w:val="32"/>
          <w:szCs w:val="32"/>
          <w:lang w:val="en"/>
          <w14:textFill>
            <w14:solidFill>
              <w14:schemeClr w14:val="tx1"/>
            </w14:solidFill>
          </w14:textFill>
        </w:rPr>
        <w:t>已</w:t>
      </w:r>
      <w:r>
        <w:rPr>
          <w:rFonts w:hint="eastAsia" w:ascii="仿宋_GB2312" w:hAnsi="仿宋_GB2312" w:eastAsia="仿宋_GB2312" w:cs="仿宋_GB2312"/>
          <w:color w:val="000000" w:themeColor="text1"/>
          <w:sz w:val="32"/>
          <w:szCs w:val="32"/>
          <w14:textFill>
            <w14:solidFill>
              <w14:schemeClr w14:val="tx1"/>
            </w14:solidFill>
          </w14:textFill>
        </w:rPr>
        <w:t>依法受理</w:t>
      </w:r>
      <w:r>
        <w:rPr>
          <w:rFonts w:hint="default" w:ascii="仿宋_GB2312" w:hAnsi="仿宋_GB2312" w:eastAsia="仿宋_GB2312" w:cs="仿宋_GB2312"/>
          <w:color w:val="000000" w:themeColor="text1"/>
          <w:sz w:val="32"/>
          <w:szCs w:val="32"/>
          <w14:textFill>
            <w14:solidFill>
              <w14:schemeClr w14:val="tx1"/>
            </w14:solidFill>
          </w14:textFill>
        </w:rPr>
        <w:t>，并适用普通程序审理。</w:t>
      </w:r>
      <w:r>
        <w:rPr>
          <w:rFonts w:hint="eastAsia" w:ascii="仿宋_GB2312" w:hAnsi="仿宋_GB2312" w:eastAsia="仿宋_GB2312" w:cs="仿宋_GB2312"/>
          <w:color w:val="000000" w:themeColor="text1"/>
          <w:sz w:val="32"/>
          <w:szCs w:val="32"/>
          <w14:textFill>
            <w14:solidFill>
              <w14:schemeClr w14:val="tx1"/>
            </w14:solidFill>
          </w14:textFill>
        </w:rPr>
        <w:t>被申请人向本机关提交了书面答复及作出该行政行为的有关证据和依据，本案现已审理终结。</w:t>
      </w:r>
    </w:p>
    <w:p w14:paraId="5217A40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000000" w:themeColor="text1"/>
          <w:sz w:val="32"/>
          <w14:textFill>
            <w14:solidFill>
              <w14:schemeClr w14:val="tx1"/>
            </w14:solidFill>
          </w14:textFill>
        </w:rPr>
      </w:pPr>
      <w:r>
        <w:rPr>
          <w:rFonts w:eastAsia="黑体"/>
          <w:color w:val="000000" w:themeColor="text1"/>
          <w:sz w:val="32"/>
          <w14:textFill>
            <w14:solidFill>
              <w14:schemeClr w14:val="tx1"/>
            </w14:solidFill>
          </w14:textFill>
        </w:rPr>
        <w:t>申请人称：</w:t>
      </w:r>
      <w:r>
        <w:rPr>
          <w:rFonts w:hint="default" w:ascii="仿宋_GB2312" w:hAnsi="仿宋_GB2312" w:eastAsia="仿宋_GB2312" w:cs="仿宋_GB2312"/>
          <w:color w:val="000000" w:themeColor="text1"/>
          <w:sz w:val="32"/>
          <w14:textFill>
            <w14:solidFill>
              <w14:schemeClr w14:val="tx1"/>
            </w14:solidFill>
          </w14:textFill>
        </w:rPr>
        <w:t>申请人承揽</w:t>
      </w:r>
      <w:r>
        <w:rPr>
          <w:rFonts w:hint="eastAsia" w:ascii="仿宋_GB2312" w:hAnsi="Arial" w:eastAsia="仿宋_GB2312" w:cs="Arial"/>
          <w:kern w:val="0"/>
          <w:sz w:val="32"/>
          <w:szCs w:val="32"/>
        </w:rPr>
        <w:t>××</w:t>
      </w:r>
      <w:r>
        <w:rPr>
          <w:rFonts w:hint="default" w:ascii="仿宋_GB2312" w:hAnsi="仿宋_GB2312" w:eastAsia="仿宋_GB2312" w:cs="仿宋_GB2312"/>
          <w:color w:val="000000" w:themeColor="text1"/>
          <w:sz w:val="32"/>
          <w14:textFill>
            <w14:solidFill>
              <w14:schemeClr w14:val="tx1"/>
            </w14:solidFill>
          </w14:textFill>
        </w:rPr>
        <w:t>投资控股有限公司位于深圳市龙岗区坂田</w:t>
      </w:r>
      <w:r>
        <w:rPr>
          <w:rFonts w:hint="eastAsia" w:ascii="仿宋_GB2312" w:hAnsi="仿宋_GB2312" w:eastAsia="仿宋_GB2312" w:cs="仿宋_GB2312"/>
          <w:color w:val="000000" w:themeColor="text1"/>
          <w:sz w:val="32"/>
          <w:lang w:eastAsia="zh-CN"/>
          <w14:textFill>
            <w14:solidFill>
              <w14:schemeClr w14:val="tx1"/>
            </w14:solidFill>
          </w14:textFill>
        </w:rPr>
        <w:t>××</w:t>
      </w:r>
      <w:r>
        <w:rPr>
          <w:rFonts w:hint="default" w:ascii="仿宋_GB2312" w:hAnsi="仿宋_GB2312" w:eastAsia="仿宋_GB2312" w:cs="仿宋_GB2312"/>
          <w:color w:val="000000" w:themeColor="text1"/>
          <w:sz w:val="32"/>
          <w14:textFill>
            <w14:solidFill>
              <w14:schemeClr w14:val="tx1"/>
            </w14:solidFill>
          </w14:textFill>
        </w:rPr>
        <w:t>北侧，××项目东区工地的吊篮拆装服务，发包方为北京</w:t>
      </w:r>
      <w:r>
        <w:rPr>
          <w:rFonts w:hint="eastAsia" w:ascii="仿宋_GB2312" w:hAnsi="Arial" w:eastAsia="仿宋_GB2312" w:cs="Arial"/>
          <w:kern w:val="0"/>
          <w:sz w:val="32"/>
          <w:szCs w:val="32"/>
        </w:rPr>
        <w:t>××</w:t>
      </w:r>
      <w:r>
        <w:rPr>
          <w:rFonts w:hint="default" w:ascii="仿宋_GB2312" w:hAnsi="仿宋_GB2312" w:eastAsia="仿宋_GB2312" w:cs="仿宋_GB2312"/>
          <w:color w:val="000000" w:themeColor="text1"/>
          <w:sz w:val="32"/>
          <w14:textFill>
            <w14:solidFill>
              <w14:schemeClr w14:val="tx1"/>
            </w14:solidFill>
          </w14:textFill>
        </w:rPr>
        <w:t>工程有限公司。申请人承揽该吊篮拆装服务后，将其部分作业分包给具有施工作业资质的</w:t>
      </w:r>
      <w:r>
        <w:rPr>
          <w:rFonts w:hint="default" w:ascii="仿宋_GB2312" w:hAnsi="仿宋_GB2312" w:eastAsia="仿宋_GB2312" w:cs="仿宋_GB2312"/>
          <w:color w:val="000000" w:themeColor="text1"/>
          <w:sz w:val="32"/>
          <w:lang w:val="en"/>
          <w14:textFill>
            <w14:solidFill>
              <w14:schemeClr w14:val="tx1"/>
            </w14:solidFill>
          </w14:textFill>
        </w:rPr>
        <w:t>李某2</w:t>
      </w:r>
      <w:r>
        <w:rPr>
          <w:rFonts w:hint="default" w:ascii="仿宋_GB2312" w:hAnsi="仿宋_GB2312" w:eastAsia="仿宋_GB2312" w:cs="仿宋_GB2312"/>
          <w:color w:val="000000" w:themeColor="text1"/>
          <w:sz w:val="32"/>
          <w14:textFill>
            <w14:solidFill>
              <w14:schemeClr w14:val="tx1"/>
            </w14:solidFill>
          </w14:textFill>
        </w:rPr>
        <w:t>，双方约定：110元/台，移位950元。</w:t>
      </w:r>
      <w:r>
        <w:rPr>
          <w:rFonts w:hint="default" w:ascii="仿宋_GB2312" w:hAnsi="仿宋_GB2312" w:eastAsia="仿宋_GB2312" w:cs="仿宋_GB2312"/>
          <w:color w:val="000000" w:themeColor="text1"/>
          <w:sz w:val="32"/>
          <w:lang w:val="en"/>
          <w14:textFill>
            <w14:solidFill>
              <w14:schemeClr w14:val="tx1"/>
            </w14:solidFill>
          </w14:textFill>
        </w:rPr>
        <w:t>李某2</w:t>
      </w:r>
      <w:r>
        <w:rPr>
          <w:rFonts w:hint="default" w:ascii="仿宋_GB2312" w:hAnsi="仿宋_GB2312" w:eastAsia="仿宋_GB2312" w:cs="仿宋_GB2312"/>
          <w:color w:val="000000" w:themeColor="text1"/>
          <w:sz w:val="32"/>
          <w14:textFill>
            <w14:solidFill>
              <w14:schemeClr w14:val="tx1"/>
            </w14:solidFill>
          </w14:textFill>
        </w:rPr>
        <w:t>于2023年7月7日进场对相关吊篮进行拆除，因工期紧急需临时增加作业人员，遂雇佣并没有具备相关作业资质的</w:t>
      </w:r>
      <w:r>
        <w:rPr>
          <w:rFonts w:hint="default" w:ascii="仿宋_GB2312" w:hAnsi="仿宋_GB2312" w:eastAsia="仿宋_GB2312" w:cs="仿宋_GB2312"/>
          <w:color w:val="000000" w:themeColor="text1"/>
          <w:sz w:val="32"/>
          <w:lang w:val="en"/>
          <w14:textFill>
            <w14:solidFill>
              <w14:schemeClr w14:val="tx1"/>
            </w14:solidFill>
          </w14:textFill>
        </w:rPr>
        <w:t>迟某</w:t>
      </w:r>
      <w:r>
        <w:rPr>
          <w:rFonts w:hint="default" w:ascii="仿宋_GB2312" w:hAnsi="仿宋_GB2312" w:eastAsia="仿宋_GB2312" w:cs="仿宋_GB2312"/>
          <w:color w:val="000000" w:themeColor="text1"/>
          <w:sz w:val="32"/>
          <w14:textFill>
            <w14:solidFill>
              <w14:schemeClr w14:val="tx1"/>
            </w14:solidFill>
          </w14:textFill>
        </w:rPr>
        <w:t>进场帮工。</w:t>
      </w:r>
      <w:r>
        <w:rPr>
          <w:rFonts w:hint="default" w:ascii="仿宋_GB2312" w:hAnsi="仿宋_GB2312" w:eastAsia="仿宋_GB2312" w:cs="仿宋_GB2312"/>
          <w:color w:val="000000" w:themeColor="text1"/>
          <w:sz w:val="32"/>
          <w:lang w:val="en"/>
          <w14:textFill>
            <w14:solidFill>
              <w14:schemeClr w14:val="tx1"/>
            </w14:solidFill>
          </w14:textFill>
        </w:rPr>
        <w:t>迟某</w:t>
      </w:r>
      <w:r>
        <w:rPr>
          <w:rFonts w:hint="default" w:ascii="仿宋_GB2312" w:hAnsi="仿宋_GB2312" w:eastAsia="仿宋_GB2312" w:cs="仿宋_GB2312"/>
          <w:color w:val="000000" w:themeColor="text1"/>
          <w:sz w:val="32"/>
          <w14:textFill>
            <w14:solidFill>
              <w14:schemeClr w14:val="tx1"/>
            </w14:solidFill>
          </w14:textFill>
        </w:rPr>
        <w:t>在作业过程中因违反规定操作导致被配重块砸伤。</w:t>
      </w:r>
    </w:p>
    <w:p w14:paraId="4F90C66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000000" w:themeColor="text1"/>
          <w:sz w:val="32"/>
          <w14:textFill>
            <w14:solidFill>
              <w14:schemeClr w14:val="tx1"/>
            </w14:solidFill>
          </w14:textFill>
        </w:rPr>
      </w:pPr>
      <w:r>
        <w:rPr>
          <w:rFonts w:hint="default" w:ascii="仿宋_GB2312" w:hAnsi="仿宋_GB2312" w:eastAsia="仿宋_GB2312" w:cs="仿宋_GB2312"/>
          <w:color w:val="000000" w:themeColor="text1"/>
          <w:sz w:val="32"/>
          <w:lang w:val="en"/>
          <w14:textFill>
            <w14:solidFill>
              <w14:schemeClr w14:val="tx1"/>
            </w14:solidFill>
          </w14:textFill>
        </w:rPr>
        <w:t>迟某</w:t>
      </w:r>
      <w:r>
        <w:rPr>
          <w:rFonts w:hint="default" w:ascii="仿宋_GB2312" w:hAnsi="仿宋_GB2312" w:eastAsia="仿宋_GB2312" w:cs="仿宋_GB2312"/>
          <w:color w:val="000000" w:themeColor="text1"/>
          <w:sz w:val="32"/>
          <w14:textFill>
            <w14:solidFill>
              <w14:schemeClr w14:val="tx1"/>
            </w14:solidFill>
          </w14:textFill>
        </w:rPr>
        <w:t>系</w:t>
      </w:r>
      <w:r>
        <w:rPr>
          <w:rFonts w:hint="default" w:ascii="仿宋_GB2312" w:hAnsi="仿宋_GB2312" w:eastAsia="仿宋_GB2312" w:cs="仿宋_GB2312"/>
          <w:color w:val="000000" w:themeColor="text1"/>
          <w:sz w:val="32"/>
          <w:lang w:val="en"/>
          <w14:textFill>
            <w14:solidFill>
              <w14:schemeClr w14:val="tx1"/>
            </w14:solidFill>
          </w14:textFill>
        </w:rPr>
        <w:t>李某2</w:t>
      </w:r>
      <w:r>
        <w:rPr>
          <w:rFonts w:hint="default" w:ascii="仿宋_GB2312" w:hAnsi="仿宋_GB2312" w:eastAsia="仿宋_GB2312" w:cs="仿宋_GB2312"/>
          <w:color w:val="000000" w:themeColor="text1"/>
          <w:sz w:val="32"/>
          <w14:textFill>
            <w14:solidFill>
              <w14:schemeClr w14:val="tx1"/>
            </w14:solidFill>
          </w14:textFill>
        </w:rPr>
        <w:t>雇佣的临时帮工，不受申请人领导和管理，亦从未与申请人签署任何形式的劳动、劳务合同或存在实际意义上的劳动关系，并非申请人的员工。</w:t>
      </w:r>
      <w:r>
        <w:rPr>
          <w:rFonts w:hint="default" w:ascii="仿宋_GB2312" w:hAnsi="仿宋_GB2312" w:eastAsia="仿宋_GB2312" w:cs="仿宋_GB2312"/>
          <w:color w:val="000000" w:themeColor="text1"/>
          <w:sz w:val="32"/>
          <w:lang w:val="en"/>
          <w14:textFill>
            <w14:solidFill>
              <w14:schemeClr w14:val="tx1"/>
            </w14:solidFill>
          </w14:textFill>
        </w:rPr>
        <w:t>李某2</w:t>
      </w:r>
      <w:r>
        <w:rPr>
          <w:rFonts w:hint="default" w:ascii="仿宋_GB2312" w:hAnsi="仿宋_GB2312" w:eastAsia="仿宋_GB2312" w:cs="仿宋_GB2312"/>
          <w:color w:val="000000" w:themeColor="text1"/>
          <w:sz w:val="32"/>
          <w14:textFill>
            <w14:solidFill>
              <w14:schemeClr w14:val="tx1"/>
            </w14:solidFill>
          </w14:textFill>
        </w:rPr>
        <w:t>系申请人所在项目吊篮安装移位拆除劳务的承揽人，申请人对于其临时雇佣的帮工</w:t>
      </w:r>
      <w:r>
        <w:rPr>
          <w:rFonts w:hint="default" w:ascii="仿宋_GB2312" w:hAnsi="仿宋_GB2312" w:eastAsia="仿宋_GB2312" w:cs="仿宋_GB2312"/>
          <w:color w:val="000000" w:themeColor="text1"/>
          <w:sz w:val="32"/>
          <w:lang w:val="en"/>
          <w14:textFill>
            <w14:solidFill>
              <w14:schemeClr w14:val="tx1"/>
            </w14:solidFill>
          </w14:textFill>
        </w:rPr>
        <w:t>迟某</w:t>
      </w:r>
      <w:r>
        <w:rPr>
          <w:rFonts w:hint="default" w:ascii="仿宋_GB2312" w:hAnsi="仿宋_GB2312" w:eastAsia="仿宋_GB2312" w:cs="仿宋_GB2312"/>
          <w:color w:val="000000" w:themeColor="text1"/>
          <w:sz w:val="32"/>
          <w14:textFill>
            <w14:solidFill>
              <w14:schemeClr w14:val="tx1"/>
            </w14:solidFill>
          </w14:textFill>
        </w:rPr>
        <w:t>，雇佣前和雇佣后均未知会申请人，即使是在</w:t>
      </w:r>
      <w:r>
        <w:rPr>
          <w:rFonts w:hint="default" w:ascii="仿宋_GB2312" w:hAnsi="仿宋_GB2312" w:eastAsia="仿宋_GB2312" w:cs="仿宋_GB2312"/>
          <w:color w:val="000000" w:themeColor="text1"/>
          <w:sz w:val="32"/>
          <w:lang w:val="en"/>
          <w14:textFill>
            <w14:solidFill>
              <w14:schemeClr w14:val="tx1"/>
            </w14:solidFill>
          </w14:textFill>
        </w:rPr>
        <w:t>迟某</w:t>
      </w:r>
      <w:r>
        <w:rPr>
          <w:rFonts w:hint="default" w:ascii="仿宋_GB2312" w:hAnsi="仿宋_GB2312" w:eastAsia="仿宋_GB2312" w:cs="仿宋_GB2312"/>
          <w:color w:val="000000" w:themeColor="text1"/>
          <w:sz w:val="32"/>
          <w14:textFill>
            <w14:solidFill>
              <w14:schemeClr w14:val="tx1"/>
            </w14:solidFill>
          </w14:textFill>
        </w:rPr>
        <w:t>在拆除作业时违规操作导致受伤之事，</w:t>
      </w:r>
      <w:r>
        <w:rPr>
          <w:rFonts w:hint="default" w:ascii="仿宋_GB2312" w:hAnsi="仿宋_GB2312" w:eastAsia="仿宋_GB2312" w:cs="仿宋_GB2312"/>
          <w:color w:val="000000" w:themeColor="text1"/>
          <w:sz w:val="32"/>
          <w:lang w:val="en"/>
          <w14:textFill>
            <w14:solidFill>
              <w14:schemeClr w14:val="tx1"/>
            </w14:solidFill>
          </w14:textFill>
        </w:rPr>
        <w:t>李某2</w:t>
      </w:r>
      <w:r>
        <w:rPr>
          <w:rFonts w:hint="default" w:ascii="仿宋_GB2312" w:hAnsi="仿宋_GB2312" w:eastAsia="仿宋_GB2312" w:cs="仿宋_GB2312"/>
          <w:color w:val="000000" w:themeColor="text1"/>
          <w:sz w:val="32"/>
          <w14:textFill>
            <w14:solidFill>
              <w14:schemeClr w14:val="tx1"/>
            </w14:solidFill>
          </w14:textFill>
        </w:rPr>
        <w:t>从未通知项目部以及申请人，关于</w:t>
      </w:r>
      <w:r>
        <w:rPr>
          <w:rFonts w:hint="default" w:ascii="仿宋_GB2312" w:hAnsi="仿宋_GB2312" w:eastAsia="仿宋_GB2312" w:cs="仿宋_GB2312"/>
          <w:color w:val="000000" w:themeColor="text1"/>
          <w:sz w:val="32"/>
          <w:lang w:val="en"/>
          <w14:textFill>
            <w14:solidFill>
              <w14:schemeClr w14:val="tx1"/>
            </w14:solidFill>
          </w14:textFill>
        </w:rPr>
        <w:t>李某2</w:t>
      </w:r>
      <w:r>
        <w:rPr>
          <w:rFonts w:hint="default" w:ascii="仿宋_GB2312" w:hAnsi="仿宋_GB2312" w:eastAsia="仿宋_GB2312" w:cs="仿宋_GB2312"/>
          <w:color w:val="000000" w:themeColor="text1"/>
          <w:sz w:val="32"/>
          <w14:textFill>
            <w14:solidFill>
              <w14:schemeClr w14:val="tx1"/>
            </w14:solidFill>
          </w14:textFill>
        </w:rPr>
        <w:t>与</w:t>
      </w:r>
      <w:r>
        <w:rPr>
          <w:rFonts w:hint="default" w:ascii="仿宋_GB2312" w:hAnsi="仿宋_GB2312" w:eastAsia="仿宋_GB2312" w:cs="仿宋_GB2312"/>
          <w:color w:val="000000" w:themeColor="text1"/>
          <w:sz w:val="32"/>
          <w:lang w:val="en"/>
          <w14:textFill>
            <w14:solidFill>
              <w14:schemeClr w14:val="tx1"/>
            </w14:solidFill>
          </w14:textFill>
        </w:rPr>
        <w:t>迟某</w:t>
      </w:r>
      <w:r>
        <w:rPr>
          <w:rFonts w:hint="default" w:ascii="仿宋_GB2312" w:hAnsi="仿宋_GB2312" w:eastAsia="仿宋_GB2312" w:cs="仿宋_GB2312"/>
          <w:color w:val="000000" w:themeColor="text1"/>
          <w:sz w:val="32"/>
          <w14:textFill>
            <w14:solidFill>
              <w14:schemeClr w14:val="tx1"/>
            </w14:solidFill>
          </w14:textFill>
        </w:rPr>
        <w:t>之间的合作关系申请人并不知情。</w:t>
      </w:r>
      <w:r>
        <w:rPr>
          <w:rFonts w:hint="default" w:ascii="仿宋_GB2312" w:hAnsi="仿宋_GB2312" w:eastAsia="仿宋_GB2312" w:cs="仿宋_GB2312"/>
          <w:color w:val="000000" w:themeColor="text1"/>
          <w:sz w:val="32"/>
          <w:lang w:val="en"/>
          <w14:textFill>
            <w14:solidFill>
              <w14:schemeClr w14:val="tx1"/>
            </w14:solidFill>
          </w14:textFill>
        </w:rPr>
        <w:t>迟某</w:t>
      </w:r>
      <w:r>
        <w:rPr>
          <w:rFonts w:hint="default" w:ascii="仿宋_GB2312" w:hAnsi="仿宋_GB2312" w:eastAsia="仿宋_GB2312" w:cs="仿宋_GB2312"/>
          <w:color w:val="000000" w:themeColor="text1"/>
          <w:sz w:val="32"/>
          <w14:textFill>
            <w14:solidFill>
              <w14:schemeClr w14:val="tx1"/>
            </w14:solidFill>
          </w14:textFill>
        </w:rPr>
        <w:t>是施工方</w:t>
      </w:r>
      <w:r>
        <w:rPr>
          <w:rFonts w:hint="default" w:ascii="仿宋_GB2312" w:hAnsi="仿宋_GB2312" w:eastAsia="仿宋_GB2312" w:cs="仿宋_GB2312"/>
          <w:color w:val="000000" w:themeColor="text1"/>
          <w:sz w:val="32"/>
          <w:lang w:val="en"/>
          <w14:textFill>
            <w14:solidFill>
              <w14:schemeClr w14:val="tx1"/>
            </w14:solidFill>
          </w14:textFill>
        </w:rPr>
        <w:t>李某2</w:t>
      </w:r>
      <w:r>
        <w:rPr>
          <w:rFonts w:hint="default" w:ascii="仿宋_GB2312" w:hAnsi="仿宋_GB2312" w:eastAsia="仿宋_GB2312" w:cs="仿宋_GB2312"/>
          <w:color w:val="000000" w:themeColor="text1"/>
          <w:sz w:val="32"/>
          <w14:textFill>
            <w14:solidFill>
              <w14:schemeClr w14:val="tx1"/>
            </w14:solidFill>
          </w14:textFill>
        </w:rPr>
        <w:t>请来的临时帮工，</w:t>
      </w:r>
      <w:r>
        <w:rPr>
          <w:rFonts w:hint="default" w:ascii="仿宋_GB2312" w:hAnsi="仿宋_GB2312" w:eastAsia="仿宋_GB2312" w:cs="仿宋_GB2312"/>
          <w:color w:val="000000" w:themeColor="text1"/>
          <w:sz w:val="32"/>
          <w:lang w:val="en"/>
          <w14:textFill>
            <w14:solidFill>
              <w14:schemeClr w14:val="tx1"/>
            </w14:solidFill>
          </w14:textFill>
        </w:rPr>
        <w:t>迟某</w:t>
      </w:r>
      <w:r>
        <w:rPr>
          <w:rFonts w:hint="default" w:ascii="仿宋_GB2312" w:hAnsi="仿宋_GB2312" w:eastAsia="仿宋_GB2312" w:cs="仿宋_GB2312"/>
          <w:color w:val="000000" w:themeColor="text1"/>
          <w:sz w:val="32"/>
          <w14:textFill>
            <w14:solidFill>
              <w14:schemeClr w14:val="tx1"/>
            </w14:solidFill>
          </w14:textFill>
        </w:rPr>
        <w:t>的受伤，应属于雇员工伤，而非劳动法范畴的工伤。即使是工伤，赔偿的主体也不应该是申请人，其受伤赔偿理应向其雇佣者</w:t>
      </w:r>
      <w:r>
        <w:rPr>
          <w:rFonts w:hint="default" w:ascii="仿宋_GB2312" w:hAnsi="仿宋_GB2312" w:eastAsia="仿宋_GB2312" w:cs="仿宋_GB2312"/>
          <w:color w:val="000000" w:themeColor="text1"/>
          <w:sz w:val="32"/>
          <w:lang w:val="en"/>
          <w14:textFill>
            <w14:solidFill>
              <w14:schemeClr w14:val="tx1"/>
            </w14:solidFill>
          </w14:textFill>
        </w:rPr>
        <w:t>李某2</w:t>
      </w:r>
      <w:r>
        <w:rPr>
          <w:rFonts w:hint="default" w:ascii="仿宋_GB2312" w:hAnsi="仿宋_GB2312" w:eastAsia="仿宋_GB2312" w:cs="仿宋_GB2312"/>
          <w:color w:val="000000" w:themeColor="text1"/>
          <w:sz w:val="32"/>
          <w14:textFill>
            <w14:solidFill>
              <w14:schemeClr w14:val="tx1"/>
            </w14:solidFill>
          </w14:textFill>
        </w:rPr>
        <w:t>主张权利。</w:t>
      </w:r>
    </w:p>
    <w:p w14:paraId="5E74C36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000000" w:themeColor="text1"/>
          <w:sz w:val="32"/>
          <w14:textFill>
            <w14:solidFill>
              <w14:schemeClr w14:val="tx1"/>
            </w14:solidFill>
          </w14:textFill>
        </w:rPr>
      </w:pPr>
      <w:r>
        <w:rPr>
          <w:rFonts w:hint="eastAsia" w:ascii="仿宋_GB2312" w:hAnsi="仿宋_GB2312" w:eastAsia="仿宋_GB2312" w:cs="仿宋_GB2312"/>
          <w:color w:val="000000" w:themeColor="text1"/>
          <w:sz w:val="32"/>
          <w14:textFill>
            <w14:solidFill>
              <w14:schemeClr w14:val="tx1"/>
            </w14:solidFill>
          </w14:textFill>
        </w:rPr>
        <w:t>请求：撤销被申请人以</w:t>
      </w:r>
      <w:r>
        <w:rPr>
          <w:rFonts w:hint="default" w:ascii="仿宋_GB2312" w:hAnsi="仿宋_GB2312" w:eastAsia="仿宋_GB2312" w:cs="仿宋_GB2312"/>
          <w:color w:val="000000" w:themeColor="text1"/>
          <w:sz w:val="32"/>
          <w14:textFill>
            <w14:solidFill>
              <w14:schemeClr w14:val="tx1"/>
            </w14:solidFill>
          </w14:textFill>
        </w:rPr>
        <w:t>深人社工认决字〔2024〕</w:t>
      </w:r>
      <w:r>
        <w:rPr>
          <w:rFonts w:hint="default" w:ascii="仿宋_GB2312" w:hAnsi="仿宋_GB2312" w:eastAsia="仿宋_GB2312" w:cs="仿宋_GB2312"/>
          <w:color w:val="000000" w:themeColor="text1"/>
          <w:sz w:val="32"/>
          <w:lang w:val="en"/>
          <w14:textFill>
            <w14:solidFill>
              <w14:schemeClr w14:val="tx1"/>
            </w14:solidFill>
          </w14:textFill>
        </w:rPr>
        <w:t>××</w:t>
      </w:r>
      <w:r>
        <w:rPr>
          <w:rFonts w:hint="default" w:ascii="仿宋_GB2312" w:hAnsi="仿宋_GB2312" w:eastAsia="仿宋_GB2312" w:cs="仿宋_GB2312"/>
          <w:color w:val="000000" w:themeColor="text1"/>
          <w:sz w:val="32"/>
          <w14:textFill>
            <w14:solidFill>
              <w14:schemeClr w14:val="tx1"/>
            </w14:solidFill>
          </w14:textFill>
        </w:rPr>
        <w:t>号《深圳市认定工伤决定书》</w:t>
      </w:r>
      <w:r>
        <w:rPr>
          <w:rFonts w:hint="eastAsia" w:ascii="仿宋_GB2312" w:hAnsi="仿宋_GB2312" w:eastAsia="仿宋_GB2312" w:cs="仿宋_GB2312"/>
          <w:color w:val="000000" w:themeColor="text1"/>
          <w:sz w:val="32"/>
          <w14:textFill>
            <w14:solidFill>
              <w14:schemeClr w14:val="tx1"/>
            </w14:solidFill>
          </w14:textFill>
        </w:rPr>
        <w:t>作出的行政行为</w:t>
      </w:r>
      <w:r>
        <w:rPr>
          <w:rFonts w:hint="default" w:ascii="仿宋_GB2312" w:hAnsi="仿宋_GB2312" w:eastAsia="仿宋_GB2312" w:cs="仿宋_GB2312"/>
          <w:color w:val="000000" w:themeColor="text1"/>
          <w:sz w:val="32"/>
          <w14:textFill>
            <w14:solidFill>
              <w14:schemeClr w14:val="tx1"/>
            </w14:solidFill>
          </w14:textFill>
        </w:rPr>
        <w:t>。</w:t>
      </w:r>
    </w:p>
    <w:p w14:paraId="22DD465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color w:val="auto"/>
          <w:sz w:val="32"/>
          <w:szCs w:val="32"/>
          <w:lang w:val="en-US" w:eastAsia="zh-CN"/>
        </w:rPr>
      </w:pPr>
      <w:r>
        <w:rPr>
          <w:rFonts w:ascii="仿宋_GB2312" w:hAnsi="仿宋_GB2312" w:eastAsia="黑体"/>
          <w:color w:val="000000" w:themeColor="text1"/>
          <w:sz w:val="32"/>
          <w14:textFill>
            <w14:solidFill>
              <w14:schemeClr w14:val="tx1"/>
            </w14:solidFill>
          </w14:textFill>
        </w:rPr>
        <w:t>被申请人答复称：</w:t>
      </w:r>
      <w:r>
        <w:rPr>
          <w:rFonts w:hint="eastAsia" w:ascii="仿宋_GB2312" w:hAnsi="仿宋_GB2312" w:eastAsia="仿宋_GB2312" w:cs="仿宋_GB2312"/>
          <w:color w:val="000000" w:themeColor="text1"/>
          <w:sz w:val="32"/>
          <w14:textFill>
            <w14:solidFill>
              <w14:schemeClr w14:val="tx1"/>
            </w14:solidFill>
          </w14:textFill>
        </w:rPr>
        <w:t>一、涉案的事实及法律依据。</w:t>
      </w:r>
      <w:r>
        <w:rPr>
          <w:rFonts w:hint="eastAsia" w:ascii="仿宋_GB2312" w:hAnsi="仿宋_GB2312" w:eastAsia="仿宋_GB2312" w:cs="仿宋_GB2312"/>
          <w:sz w:val="32"/>
          <w:szCs w:val="32"/>
          <w:lang w:val="en-US" w:eastAsia="zh-CN"/>
        </w:rPr>
        <w:t>2023年8月15日，</w:t>
      </w:r>
      <w:r>
        <w:rPr>
          <w:rFonts w:hint="default" w:ascii="仿宋_GB2312" w:hAnsi="仿宋_GB2312" w:eastAsia="仿宋_GB2312" w:cs="仿宋_GB2312"/>
          <w:color w:val="auto"/>
          <w:sz w:val="32"/>
          <w:szCs w:val="32"/>
          <w:lang w:val="en" w:eastAsia="zh-CN"/>
        </w:rPr>
        <w:t>迟某</w:t>
      </w:r>
      <w:r>
        <w:rPr>
          <w:rFonts w:hint="eastAsia" w:ascii="仿宋_GB2312" w:hAnsi="仿宋_GB2312" w:eastAsia="仿宋_GB2312" w:cs="仿宋_GB2312"/>
          <w:color w:val="auto"/>
          <w:sz w:val="32"/>
          <w:szCs w:val="32"/>
          <w:lang w:val="en-US" w:eastAsia="zh-CN"/>
        </w:rPr>
        <w:t>向</w:t>
      </w:r>
      <w:r>
        <w:rPr>
          <w:rFonts w:hint="eastAsia" w:ascii="仿宋_GB2312" w:hAnsi="仿宋_GB2312" w:eastAsia="仿宋_GB2312" w:cs="仿宋_GB2312"/>
          <w:color w:val="auto"/>
          <w:sz w:val="32"/>
          <w:szCs w:val="32"/>
          <w:lang w:eastAsia="zh-CN"/>
        </w:rPr>
        <w:t>被申请人</w:t>
      </w:r>
      <w:r>
        <w:rPr>
          <w:rFonts w:hint="eastAsia" w:ascii="仿宋_GB2312" w:hAnsi="仿宋_GB2312" w:eastAsia="仿宋_GB2312" w:cs="仿宋_GB2312"/>
          <w:color w:val="auto"/>
          <w:sz w:val="32"/>
          <w:szCs w:val="32"/>
          <w:lang w:val="en-US" w:eastAsia="zh-CN"/>
        </w:rPr>
        <w:t>提交工伤认定</w:t>
      </w:r>
      <w:r>
        <w:rPr>
          <w:rFonts w:hint="eastAsia" w:ascii="仿宋_GB2312" w:hAnsi="仿宋_GB2312" w:eastAsia="仿宋_GB2312" w:cs="仿宋_GB2312"/>
          <w:sz w:val="32"/>
          <w:szCs w:val="32"/>
          <w:lang w:val="en-US" w:eastAsia="zh-CN"/>
        </w:rPr>
        <w:t>申报材料并称：</w:t>
      </w:r>
      <w:r>
        <w:rPr>
          <w:rFonts w:hint="eastAsia" w:ascii="仿宋_GB2312" w:hAnsi="仿宋_GB2312" w:eastAsia="仿宋_GB2312" w:cs="仿宋_GB2312"/>
          <w:color w:val="auto"/>
          <w:sz w:val="32"/>
          <w:szCs w:val="32"/>
          <w:lang w:val="en-US" w:eastAsia="zh-CN"/>
        </w:rPr>
        <w:t>其</w:t>
      </w:r>
      <w:r>
        <w:rPr>
          <w:rFonts w:hint="eastAsia" w:ascii="仿宋_GB2312" w:hAnsi="仿宋_GB2312" w:eastAsia="仿宋_GB2312" w:cs="仿宋_GB2312"/>
          <w:color w:val="auto"/>
          <w:sz w:val="32"/>
          <w:szCs w:val="32"/>
          <w:lang w:eastAsia="zh-CN"/>
        </w:rPr>
        <w:t>系北京</w:t>
      </w:r>
      <w:r>
        <w:rPr>
          <w:rFonts w:hint="default" w:ascii="仿宋_GB2312" w:hAnsi="仿宋_GB2312" w:eastAsia="仿宋_GB2312" w:cs="仿宋_GB2312"/>
          <w:color w:val="auto"/>
          <w:sz w:val="32"/>
          <w:szCs w:val="32"/>
          <w:lang w:val="en" w:eastAsia="zh-CN"/>
        </w:rPr>
        <w:t>××</w:t>
      </w:r>
      <w:r>
        <w:rPr>
          <w:rFonts w:hint="eastAsia" w:ascii="仿宋_GB2312" w:hAnsi="仿宋_GB2312" w:eastAsia="仿宋_GB2312" w:cs="仿宋_GB2312"/>
          <w:color w:val="auto"/>
          <w:sz w:val="32"/>
          <w:szCs w:val="32"/>
          <w:lang w:eastAsia="zh-CN"/>
        </w:rPr>
        <w:t>工程有限公司（下称“</w:t>
      </w:r>
      <w:r>
        <w:rPr>
          <w:rFonts w:hint="default" w:ascii="仿宋_GB2312" w:hAnsi="仿宋_GB2312" w:eastAsia="仿宋_GB2312" w:cs="仿宋_GB2312"/>
          <w:color w:val="auto"/>
          <w:sz w:val="32"/>
          <w:szCs w:val="32"/>
          <w:lang w:val="en" w:eastAsia="zh-CN"/>
        </w:rPr>
        <w:t>××</w:t>
      </w:r>
      <w:r>
        <w:rPr>
          <w:rFonts w:hint="eastAsia" w:ascii="仿宋_GB2312" w:hAnsi="仿宋_GB2312" w:eastAsia="仿宋_GB2312" w:cs="仿宋_GB2312"/>
          <w:color w:val="auto"/>
          <w:sz w:val="32"/>
          <w:szCs w:val="32"/>
          <w:lang w:eastAsia="zh-CN"/>
        </w:rPr>
        <w:t>公司”）员工，任职幕墙工；于</w:t>
      </w:r>
      <w:r>
        <w:rPr>
          <w:rFonts w:hint="eastAsia" w:ascii="仿宋_GB2312" w:hAnsi="仿宋_GB2312" w:eastAsia="仿宋_GB2312" w:cs="仿宋_GB2312"/>
          <w:color w:val="auto"/>
          <w:sz w:val="32"/>
          <w:szCs w:val="32"/>
          <w:lang w:val="en-US" w:eastAsia="zh-CN"/>
        </w:rPr>
        <w:t>2023年8月1日上午8时许</w:t>
      </w:r>
      <w:r>
        <w:rPr>
          <w:rFonts w:hint="eastAsia" w:ascii="仿宋_GB2312" w:hAnsi="仿宋_GB2312" w:eastAsia="仿宋_GB2312" w:cs="仿宋_GB2312"/>
          <w:sz w:val="32"/>
          <w:szCs w:val="32"/>
          <w:lang w:val="en-US" w:eastAsia="zh-CN"/>
        </w:rPr>
        <w:t>在深圳市龙岗区坂田街道××社区××大道西侧进行配重时，不慎被配重砸伤脚。工伤申报人向</w:t>
      </w:r>
      <w:r>
        <w:rPr>
          <w:rFonts w:hint="eastAsia" w:ascii="仿宋_GB2312" w:hAnsi="仿宋_GB2312" w:eastAsia="仿宋_GB2312" w:cs="仿宋_GB2312"/>
          <w:sz w:val="32"/>
          <w:szCs w:val="32"/>
          <w:lang w:eastAsia="zh-CN"/>
        </w:rPr>
        <w:t>被申请人</w:t>
      </w:r>
      <w:r>
        <w:rPr>
          <w:rFonts w:hint="eastAsia" w:ascii="仿宋_GB2312" w:hAnsi="仿宋_GB2312" w:eastAsia="仿宋_GB2312" w:cs="仿宋_GB2312"/>
          <w:sz w:val="32"/>
          <w:szCs w:val="32"/>
          <w:lang w:val="en-US" w:eastAsia="zh-CN"/>
        </w:rPr>
        <w:t>提交的申报材料包括：</w:t>
      </w:r>
      <w:r>
        <w:rPr>
          <w:rFonts w:hint="eastAsia" w:ascii="仿宋_GB2312" w:hAnsi="仿宋_GB2312" w:eastAsia="仿宋_GB2312" w:cs="仿宋_GB2312"/>
          <w:color w:val="auto"/>
          <w:sz w:val="32"/>
          <w:szCs w:val="32"/>
        </w:rPr>
        <w:t>工伤认定申请表、身份证</w:t>
      </w:r>
      <w:r>
        <w:rPr>
          <w:rFonts w:hint="eastAsia" w:ascii="仿宋_GB2312" w:hAnsi="仿宋_GB2312" w:eastAsia="仿宋_GB2312" w:cs="仿宋_GB2312"/>
          <w:color w:val="auto"/>
          <w:sz w:val="32"/>
          <w:szCs w:val="32"/>
          <w:lang w:eastAsia="zh-CN"/>
        </w:rPr>
        <w:t>、门诊病历、诊断证明、数字影像检查报告、工服照片、出入通行证、情况说明、证人证言及身份证、未在深圳市内外按用人单位参加工伤保险承诺书</w:t>
      </w:r>
      <w:r>
        <w:rPr>
          <w:rFonts w:hint="eastAsia" w:ascii="仿宋_GB2312" w:hAnsi="仿宋_GB2312" w:eastAsia="仿宋_GB2312" w:cs="仿宋_GB2312"/>
          <w:color w:val="auto"/>
          <w:sz w:val="32"/>
          <w:szCs w:val="32"/>
          <w:lang w:val="en-US" w:eastAsia="zh-CN"/>
        </w:rPr>
        <w:t>等材料</w:t>
      </w:r>
      <w:r>
        <w:rPr>
          <w:rFonts w:hint="eastAsia" w:ascii="仿宋_GB2312" w:hAnsi="仿宋_GB2312" w:eastAsia="仿宋_GB2312" w:cs="仿宋_GB2312"/>
          <w:color w:val="auto"/>
          <w:sz w:val="32"/>
          <w:szCs w:val="32"/>
          <w:lang w:eastAsia="zh-CN"/>
        </w:rPr>
        <w:t>。</w:t>
      </w:r>
    </w:p>
    <w:p w14:paraId="5B1CA2B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2023</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8</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23</w:t>
      </w:r>
      <w:r>
        <w:rPr>
          <w:rFonts w:hint="eastAsia" w:ascii="仿宋_GB2312" w:hAnsi="仿宋_GB2312" w:eastAsia="仿宋_GB2312" w:cs="仿宋_GB2312"/>
          <w:color w:val="auto"/>
          <w:sz w:val="32"/>
          <w:szCs w:val="32"/>
        </w:rPr>
        <w:t>日</w:t>
      </w:r>
      <w:r>
        <w:rPr>
          <w:rFonts w:hint="eastAsia" w:ascii="仿宋_GB2312" w:hAnsi="仿宋_GB2312" w:eastAsia="仿宋_GB2312" w:cs="仿宋_GB2312"/>
          <w:color w:val="auto"/>
          <w:sz w:val="32"/>
          <w:szCs w:val="32"/>
          <w:lang w:eastAsia="zh-CN"/>
        </w:rPr>
        <w:t>被申请人</w:t>
      </w:r>
      <w:r>
        <w:rPr>
          <w:rFonts w:hint="eastAsia" w:ascii="仿宋_GB2312" w:hAnsi="仿宋_GB2312" w:eastAsia="仿宋_GB2312" w:cs="仿宋_GB2312"/>
          <w:sz w:val="32"/>
          <w:szCs w:val="32"/>
          <w:lang w:val="en-US" w:eastAsia="zh-CN"/>
        </w:rPr>
        <w:t>决定受理该工伤认定申请</w:t>
      </w:r>
      <w:r>
        <w:rPr>
          <w:rFonts w:hint="eastAsia" w:ascii="仿宋_GB2312" w:hAnsi="仿宋_GB2312" w:eastAsia="仿宋_GB2312" w:cs="仿宋_GB2312"/>
          <w:color w:val="auto"/>
          <w:sz w:val="32"/>
          <w:szCs w:val="32"/>
          <w:lang w:eastAsia="zh-CN"/>
        </w:rPr>
        <w:t>。被申请人</w:t>
      </w:r>
      <w:r>
        <w:rPr>
          <w:rFonts w:hint="eastAsia" w:ascii="仿宋_GB2312" w:hAnsi="仿宋_GB2312" w:eastAsia="仿宋_GB2312" w:cs="仿宋_GB2312"/>
          <w:color w:val="auto"/>
          <w:sz w:val="32"/>
          <w:szCs w:val="32"/>
          <w:lang w:val="en-US" w:eastAsia="zh-CN"/>
        </w:rPr>
        <w:t>依职权分别向</w:t>
      </w:r>
      <w:r>
        <w:rPr>
          <w:rFonts w:hint="default" w:ascii="仿宋_GB2312" w:hAnsi="仿宋_GB2312" w:eastAsia="仿宋_GB2312" w:cs="仿宋_GB2312"/>
          <w:color w:val="auto"/>
          <w:sz w:val="32"/>
          <w:szCs w:val="32"/>
          <w:lang w:val="en" w:eastAsia="zh-CN"/>
        </w:rPr>
        <w:t>××</w:t>
      </w:r>
      <w:r>
        <w:rPr>
          <w:rFonts w:hint="eastAsia" w:ascii="仿宋_GB2312" w:hAnsi="仿宋_GB2312" w:eastAsia="仿宋_GB2312" w:cs="仿宋_GB2312"/>
          <w:color w:val="auto"/>
          <w:sz w:val="32"/>
          <w:szCs w:val="32"/>
          <w:lang w:val="en-US" w:eastAsia="zh-CN"/>
        </w:rPr>
        <w:t>公司与中国</w:t>
      </w:r>
      <w:r>
        <w:rPr>
          <w:rFonts w:hint="eastAsia" w:ascii="仿宋_GB2312" w:hAnsi="Arial" w:eastAsia="仿宋_GB2312" w:cs="Arial"/>
          <w:kern w:val="0"/>
          <w:sz w:val="32"/>
          <w:szCs w:val="32"/>
        </w:rPr>
        <w:t>××</w:t>
      </w:r>
      <w:r>
        <w:rPr>
          <w:rFonts w:hint="eastAsia" w:ascii="仿宋_GB2312" w:hAnsi="仿宋_GB2312" w:eastAsia="仿宋_GB2312" w:cs="仿宋_GB2312"/>
          <w:color w:val="auto"/>
          <w:sz w:val="32"/>
          <w:szCs w:val="32"/>
          <w:lang w:val="en-US" w:eastAsia="zh-CN"/>
        </w:rPr>
        <w:t>有限公司（下称“</w:t>
      </w:r>
      <w:r>
        <w:rPr>
          <w:rFonts w:hint="eastAsia" w:ascii="仿宋_GB2312" w:hAnsi="Arial" w:eastAsia="仿宋_GB2312" w:cs="Arial"/>
          <w:kern w:val="0"/>
          <w:sz w:val="32"/>
          <w:szCs w:val="32"/>
        </w:rPr>
        <w:t>××</w:t>
      </w:r>
      <w:r>
        <w:rPr>
          <w:rFonts w:hint="eastAsia" w:ascii="仿宋_GB2312" w:hAnsi="仿宋_GB2312" w:eastAsia="仿宋_GB2312" w:cs="仿宋_GB2312"/>
          <w:color w:val="auto"/>
          <w:sz w:val="32"/>
          <w:szCs w:val="32"/>
          <w:lang w:val="en-US" w:eastAsia="zh-CN"/>
        </w:rPr>
        <w:t>有限公司”）发出《深圳市工伤保险协助调查通知书》，但上述两个公司签收后并未提供任何回复。2023年10月11日</w:t>
      </w:r>
      <w:r>
        <w:rPr>
          <w:rFonts w:hint="eastAsia" w:ascii="仿宋_GB2312" w:hAnsi="仿宋_GB2312" w:eastAsia="仿宋_GB2312" w:cs="仿宋_GB2312"/>
          <w:color w:val="auto"/>
          <w:sz w:val="32"/>
          <w:szCs w:val="32"/>
          <w:lang w:eastAsia="zh-CN"/>
        </w:rPr>
        <w:t>被申请人</w:t>
      </w:r>
      <w:r>
        <w:rPr>
          <w:rFonts w:hint="eastAsia" w:ascii="仿宋_GB2312" w:hAnsi="仿宋_GB2312" w:eastAsia="仿宋_GB2312" w:cs="仿宋_GB2312"/>
          <w:color w:val="auto"/>
          <w:sz w:val="32"/>
          <w:szCs w:val="32"/>
          <w:lang w:val="en-US" w:eastAsia="zh-CN"/>
        </w:rPr>
        <w:t>作出深人社工认中决字</w:t>
      </w:r>
      <w:r>
        <w:rPr>
          <w:rFonts w:hint="eastAsia" w:ascii="仿宋_GB2312" w:hAnsi="仿宋_GB2312" w:eastAsia="仿宋_GB2312" w:cs="仿宋_GB2312"/>
          <w:color w:val="auto"/>
          <w:sz w:val="32"/>
          <w:szCs w:val="32"/>
        </w:rPr>
        <w:t>〔20</w:t>
      </w:r>
      <w:r>
        <w:rPr>
          <w:rFonts w:hint="eastAsia" w:ascii="仿宋_GB2312" w:hAnsi="仿宋_GB2312" w:eastAsia="仿宋_GB2312" w:cs="仿宋_GB2312"/>
          <w:color w:val="auto"/>
          <w:sz w:val="32"/>
          <w:szCs w:val="32"/>
          <w:lang w:val="en-US" w:eastAsia="zh-CN"/>
        </w:rPr>
        <w:t>23</w:t>
      </w:r>
      <w:r>
        <w:rPr>
          <w:rFonts w:hint="eastAsia" w:ascii="仿宋_GB2312" w:hAnsi="仿宋_GB2312" w:eastAsia="仿宋_GB2312" w:cs="仿宋_GB2312"/>
          <w:color w:val="auto"/>
          <w:sz w:val="32"/>
          <w:szCs w:val="32"/>
        </w:rPr>
        <w:t>〕</w:t>
      </w:r>
      <w:r>
        <w:rPr>
          <w:rFonts w:hint="eastAsia" w:ascii="仿宋_GB2312" w:hAnsi="Arial" w:eastAsia="仿宋_GB2312" w:cs="Arial"/>
          <w:kern w:val="0"/>
          <w:sz w:val="32"/>
          <w:szCs w:val="32"/>
        </w:rPr>
        <w:t>××</w:t>
      </w:r>
      <w:r>
        <w:rPr>
          <w:rFonts w:hint="eastAsia" w:ascii="仿宋_GB2312" w:hAnsi="仿宋_GB2312" w:eastAsia="仿宋_GB2312" w:cs="仿宋_GB2312"/>
          <w:color w:val="auto"/>
          <w:sz w:val="32"/>
          <w:szCs w:val="32"/>
        </w:rPr>
        <w:t>号</w:t>
      </w:r>
      <w:r>
        <w:rPr>
          <w:rFonts w:hint="eastAsia" w:ascii="仿宋_GB2312" w:hAnsi="仿宋_GB2312" w:eastAsia="仿宋_GB2312" w:cs="仿宋_GB2312"/>
          <w:color w:val="auto"/>
          <w:sz w:val="32"/>
          <w:szCs w:val="32"/>
          <w:lang w:eastAsia="zh-CN"/>
        </w:rPr>
        <w:t>《深圳市工伤认定时限中止决定书》。</w:t>
      </w:r>
      <w:r>
        <w:rPr>
          <w:rFonts w:hint="eastAsia" w:ascii="仿宋_GB2312" w:hAnsi="仿宋_GB2312" w:eastAsia="仿宋_GB2312" w:cs="仿宋_GB2312"/>
          <w:color w:val="auto"/>
          <w:sz w:val="32"/>
          <w:szCs w:val="32"/>
          <w:lang w:val="en-US" w:eastAsia="zh-CN"/>
        </w:rPr>
        <w:t>2023年12月21日</w:t>
      </w:r>
      <w:r>
        <w:rPr>
          <w:rFonts w:hint="eastAsia" w:ascii="仿宋_GB2312" w:hAnsi="仿宋_GB2312" w:eastAsia="仿宋_GB2312" w:cs="仿宋_GB2312"/>
          <w:color w:val="auto"/>
          <w:sz w:val="32"/>
          <w:szCs w:val="32"/>
          <w:lang w:eastAsia="zh-CN"/>
        </w:rPr>
        <w:t>被申请人</w:t>
      </w:r>
      <w:r>
        <w:rPr>
          <w:rFonts w:hint="eastAsia" w:ascii="仿宋_GB2312" w:hAnsi="仿宋_GB2312" w:eastAsia="仿宋_GB2312" w:cs="仿宋_GB2312"/>
          <w:color w:val="auto"/>
          <w:sz w:val="32"/>
          <w:szCs w:val="32"/>
          <w:lang w:val="en-US" w:eastAsia="zh-CN"/>
        </w:rPr>
        <w:t>向深圳市龙岗区劳动人事争议仲裁委员会发出《协查函》，深圳市龙岗区劳动人事争议仲裁委员会提供了庭审笔录。2024年1月4日</w:t>
      </w:r>
      <w:r>
        <w:rPr>
          <w:rFonts w:hint="default" w:ascii="仿宋_GB2312" w:hAnsi="仿宋_GB2312" w:eastAsia="仿宋_GB2312" w:cs="仿宋_GB2312"/>
          <w:color w:val="auto"/>
          <w:sz w:val="32"/>
          <w:szCs w:val="32"/>
          <w:lang w:val="en" w:eastAsia="zh-CN"/>
        </w:rPr>
        <w:t>迟某</w:t>
      </w:r>
      <w:r>
        <w:rPr>
          <w:rFonts w:hint="eastAsia" w:ascii="仿宋_GB2312" w:hAnsi="仿宋_GB2312" w:eastAsia="仿宋_GB2312" w:cs="仿宋_GB2312"/>
          <w:color w:val="auto"/>
          <w:sz w:val="32"/>
          <w:szCs w:val="32"/>
          <w:lang w:val="en-US" w:eastAsia="zh-CN"/>
        </w:rPr>
        <w:t>向</w:t>
      </w:r>
      <w:r>
        <w:rPr>
          <w:rFonts w:hint="eastAsia" w:ascii="仿宋_GB2312" w:hAnsi="仿宋_GB2312" w:eastAsia="仿宋_GB2312" w:cs="仿宋_GB2312"/>
          <w:color w:val="auto"/>
          <w:sz w:val="32"/>
          <w:szCs w:val="32"/>
          <w:lang w:eastAsia="zh-CN"/>
        </w:rPr>
        <w:t>被申请人</w:t>
      </w:r>
      <w:r>
        <w:rPr>
          <w:rFonts w:hint="eastAsia" w:ascii="仿宋_GB2312" w:hAnsi="仿宋_GB2312" w:eastAsia="仿宋_GB2312" w:cs="仿宋_GB2312"/>
          <w:color w:val="auto"/>
          <w:sz w:val="32"/>
          <w:szCs w:val="32"/>
          <w:lang w:val="en-US" w:eastAsia="zh-CN"/>
        </w:rPr>
        <w:t>提交《深圳市工伤认定申请撤案申请书》，决定对本次工伤认定申请提出撤案申请，并终结本次工伤认定程序。2024年1月5日</w:t>
      </w:r>
      <w:r>
        <w:rPr>
          <w:rFonts w:hint="eastAsia" w:ascii="仿宋_GB2312" w:hAnsi="仿宋_GB2312" w:eastAsia="仿宋_GB2312" w:cs="仿宋_GB2312"/>
          <w:color w:val="auto"/>
          <w:sz w:val="32"/>
          <w:szCs w:val="32"/>
          <w:lang w:eastAsia="zh-CN"/>
        </w:rPr>
        <w:t>被申请人</w:t>
      </w:r>
      <w:r>
        <w:rPr>
          <w:rFonts w:hint="eastAsia" w:ascii="仿宋_GB2312" w:hAnsi="仿宋_GB2312" w:eastAsia="仿宋_GB2312" w:cs="仿宋_GB2312"/>
          <w:color w:val="auto"/>
          <w:sz w:val="32"/>
          <w:szCs w:val="32"/>
          <w:lang w:val="en-US" w:eastAsia="zh-CN"/>
        </w:rPr>
        <w:t>作出深人社工认恢决字</w:t>
      </w:r>
      <w:r>
        <w:rPr>
          <w:rFonts w:hint="eastAsia" w:ascii="仿宋_GB2312" w:hAnsi="仿宋_GB2312" w:eastAsia="仿宋_GB2312" w:cs="仿宋_GB2312"/>
          <w:color w:val="auto"/>
          <w:sz w:val="32"/>
          <w:szCs w:val="32"/>
        </w:rPr>
        <w:t>〔20</w:t>
      </w:r>
      <w:r>
        <w:rPr>
          <w:rFonts w:hint="eastAsia" w:ascii="仿宋_GB2312" w:hAnsi="仿宋_GB2312" w:eastAsia="仿宋_GB2312" w:cs="仿宋_GB2312"/>
          <w:color w:val="auto"/>
          <w:sz w:val="32"/>
          <w:szCs w:val="32"/>
          <w:lang w:val="en-US" w:eastAsia="zh-CN"/>
        </w:rPr>
        <w:t>24</w:t>
      </w:r>
      <w:r>
        <w:rPr>
          <w:rFonts w:hint="eastAsia" w:ascii="仿宋_GB2312" w:hAnsi="仿宋_GB2312" w:eastAsia="仿宋_GB2312" w:cs="仿宋_GB2312"/>
          <w:color w:val="auto"/>
          <w:sz w:val="32"/>
          <w:szCs w:val="32"/>
        </w:rPr>
        <w:t>〕</w:t>
      </w:r>
      <w:r>
        <w:rPr>
          <w:rFonts w:hint="eastAsia" w:ascii="仿宋_GB2312" w:hAnsi="Arial" w:eastAsia="仿宋_GB2312" w:cs="Arial"/>
          <w:kern w:val="0"/>
          <w:sz w:val="32"/>
          <w:szCs w:val="32"/>
        </w:rPr>
        <w:t>××</w:t>
      </w:r>
      <w:r>
        <w:rPr>
          <w:rFonts w:hint="eastAsia" w:ascii="仿宋_GB2312" w:hAnsi="仿宋_GB2312" w:eastAsia="仿宋_GB2312" w:cs="仿宋_GB2312"/>
          <w:color w:val="auto"/>
          <w:sz w:val="32"/>
          <w:szCs w:val="32"/>
        </w:rPr>
        <w:t>号</w:t>
      </w:r>
      <w:r>
        <w:rPr>
          <w:rFonts w:hint="eastAsia" w:ascii="仿宋_GB2312" w:hAnsi="仿宋_GB2312" w:eastAsia="仿宋_GB2312" w:cs="仿宋_GB2312"/>
          <w:color w:val="auto"/>
          <w:sz w:val="32"/>
          <w:szCs w:val="32"/>
          <w:lang w:eastAsia="zh-CN"/>
        </w:rPr>
        <w:t>《深圳市工伤认定时限恢复决定书》及深人社工认终通字</w:t>
      </w:r>
      <w:r>
        <w:rPr>
          <w:rFonts w:hint="eastAsia" w:ascii="仿宋_GB2312" w:hAnsi="仿宋_GB2312" w:eastAsia="仿宋_GB2312" w:cs="仿宋_GB2312"/>
          <w:color w:val="auto"/>
          <w:sz w:val="32"/>
          <w:szCs w:val="32"/>
        </w:rPr>
        <w:t>〔20</w:t>
      </w:r>
      <w:r>
        <w:rPr>
          <w:rFonts w:hint="eastAsia" w:ascii="仿宋_GB2312" w:hAnsi="仿宋_GB2312" w:eastAsia="仿宋_GB2312" w:cs="仿宋_GB2312"/>
          <w:color w:val="auto"/>
          <w:sz w:val="32"/>
          <w:szCs w:val="32"/>
          <w:lang w:val="en-US" w:eastAsia="zh-CN"/>
        </w:rPr>
        <w:t>24</w:t>
      </w:r>
      <w:r>
        <w:rPr>
          <w:rFonts w:hint="eastAsia" w:ascii="仿宋_GB2312" w:hAnsi="仿宋_GB2312" w:eastAsia="仿宋_GB2312" w:cs="仿宋_GB2312"/>
          <w:color w:val="auto"/>
          <w:sz w:val="32"/>
          <w:szCs w:val="32"/>
        </w:rPr>
        <w:t>〕</w:t>
      </w:r>
      <w:r>
        <w:rPr>
          <w:rFonts w:hint="eastAsia" w:ascii="仿宋_GB2312" w:hAnsi="Arial" w:eastAsia="仿宋_GB2312" w:cs="Arial"/>
          <w:kern w:val="0"/>
          <w:sz w:val="32"/>
          <w:szCs w:val="32"/>
        </w:rPr>
        <w:t>××</w:t>
      </w:r>
      <w:r>
        <w:rPr>
          <w:rFonts w:hint="eastAsia" w:ascii="仿宋_GB2312" w:hAnsi="仿宋_GB2312" w:eastAsia="仿宋_GB2312" w:cs="仿宋_GB2312"/>
          <w:color w:val="auto"/>
          <w:sz w:val="32"/>
          <w:szCs w:val="32"/>
        </w:rPr>
        <w:t>号</w:t>
      </w:r>
      <w:r>
        <w:rPr>
          <w:rFonts w:hint="eastAsia" w:ascii="仿宋_GB2312" w:hAnsi="仿宋_GB2312" w:eastAsia="仿宋_GB2312" w:cs="仿宋_GB2312"/>
          <w:color w:val="auto"/>
          <w:sz w:val="32"/>
          <w:szCs w:val="32"/>
          <w:lang w:eastAsia="zh-CN"/>
        </w:rPr>
        <w:t>《深圳市工伤认定申请终止办理通知书》。</w:t>
      </w:r>
    </w:p>
    <w:p w14:paraId="02F7B23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2024年1月9日</w:t>
      </w:r>
      <w:r>
        <w:rPr>
          <w:rFonts w:hint="default" w:ascii="仿宋_GB2312" w:hAnsi="仿宋_GB2312" w:eastAsia="仿宋_GB2312" w:cs="仿宋_GB2312"/>
          <w:color w:val="auto"/>
          <w:sz w:val="32"/>
          <w:szCs w:val="32"/>
          <w:lang w:val="en" w:eastAsia="zh-CN"/>
        </w:rPr>
        <w:t>迟某</w:t>
      </w:r>
      <w:r>
        <w:rPr>
          <w:rFonts w:hint="eastAsia" w:ascii="仿宋_GB2312" w:hAnsi="仿宋_GB2312" w:eastAsia="仿宋_GB2312" w:cs="仿宋_GB2312"/>
          <w:color w:val="auto"/>
          <w:sz w:val="32"/>
          <w:szCs w:val="32"/>
          <w:lang w:val="en-US" w:eastAsia="zh-CN"/>
        </w:rPr>
        <w:t>再次向</w:t>
      </w:r>
      <w:r>
        <w:rPr>
          <w:rFonts w:hint="eastAsia" w:ascii="仿宋_GB2312" w:hAnsi="仿宋_GB2312" w:eastAsia="仿宋_GB2312" w:cs="仿宋_GB2312"/>
          <w:color w:val="auto"/>
          <w:sz w:val="32"/>
          <w:szCs w:val="32"/>
          <w:lang w:eastAsia="zh-CN"/>
        </w:rPr>
        <w:t>被申请人</w:t>
      </w:r>
      <w:r>
        <w:rPr>
          <w:rFonts w:hint="eastAsia" w:ascii="仿宋_GB2312" w:hAnsi="仿宋_GB2312" w:eastAsia="仿宋_GB2312" w:cs="仿宋_GB2312"/>
          <w:color w:val="auto"/>
          <w:sz w:val="32"/>
          <w:szCs w:val="32"/>
          <w:lang w:val="en-US" w:eastAsia="zh-CN"/>
        </w:rPr>
        <w:t>提出工伤认定申请，并提交了工伤认定申请表、病历材料、仲裁裁决书、情况说明、答辩状、合同文件、情况说明（</w:t>
      </w:r>
      <w:r>
        <w:rPr>
          <w:rFonts w:hint="default" w:ascii="仿宋_GB2312" w:hAnsi="仿宋_GB2312" w:eastAsia="仿宋_GB2312" w:cs="仿宋_GB2312"/>
          <w:color w:val="auto"/>
          <w:sz w:val="32"/>
          <w:szCs w:val="32"/>
          <w:lang w:eastAsia="zh-CN"/>
        </w:rPr>
        <w:t>申请人</w:t>
      </w:r>
      <w:r>
        <w:rPr>
          <w:rFonts w:hint="eastAsia" w:ascii="仿宋_GB2312" w:hAnsi="仿宋_GB2312" w:eastAsia="仿宋_GB2312" w:cs="仿宋_GB2312"/>
          <w:color w:val="auto"/>
          <w:sz w:val="32"/>
          <w:szCs w:val="32"/>
          <w:lang w:val="en-US" w:eastAsia="zh-CN"/>
        </w:rPr>
        <w:t>）。其中</w:t>
      </w:r>
      <w:r>
        <w:rPr>
          <w:rFonts w:hint="eastAsia" w:ascii="仿宋_GB2312" w:hAnsi="仿宋_GB2312" w:eastAsia="仿宋_GB2312" w:cs="仿宋_GB2312"/>
          <w:color w:val="auto"/>
          <w:sz w:val="32"/>
          <w:szCs w:val="32"/>
          <w:lang w:eastAsia="zh-CN"/>
        </w:rPr>
        <w:t>申请人</w:t>
      </w:r>
      <w:r>
        <w:rPr>
          <w:rFonts w:hint="eastAsia" w:ascii="仿宋_GB2312" w:hAnsi="仿宋_GB2312" w:eastAsia="仿宋_GB2312" w:cs="仿宋_GB2312"/>
          <w:color w:val="auto"/>
          <w:sz w:val="32"/>
          <w:szCs w:val="32"/>
          <w:lang w:val="en-US" w:eastAsia="zh-CN"/>
        </w:rPr>
        <w:t>出具的《情况说明》称“2023年8月1日，我司组织对</w:t>
      </w:r>
      <w:r>
        <w:rPr>
          <w:rFonts w:hint="default"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项目的吊篮设备进行拆除，我司拆除作业劳务承揽人为</w:t>
      </w:r>
      <w:r>
        <w:rPr>
          <w:rFonts w:hint="default" w:ascii="仿宋_GB2312" w:hAnsi="仿宋_GB2312" w:eastAsia="仿宋_GB2312" w:cs="仿宋_GB2312"/>
          <w:color w:val="auto"/>
          <w:sz w:val="32"/>
          <w:szCs w:val="32"/>
          <w:lang w:val="en" w:eastAsia="zh-CN"/>
        </w:rPr>
        <w:t>李某2</w:t>
      </w:r>
      <w:r>
        <w:rPr>
          <w:rFonts w:hint="eastAsia" w:ascii="仿宋_GB2312" w:hAnsi="仿宋_GB2312" w:eastAsia="仿宋_GB2312" w:cs="仿宋_GB2312"/>
          <w:color w:val="auto"/>
          <w:sz w:val="32"/>
          <w:szCs w:val="32"/>
          <w:lang w:val="en-US" w:eastAsia="zh-CN"/>
        </w:rPr>
        <w:t>，对于</w:t>
      </w:r>
      <w:r>
        <w:rPr>
          <w:rFonts w:hint="default" w:ascii="仿宋_GB2312" w:hAnsi="仿宋_GB2312" w:eastAsia="仿宋_GB2312" w:cs="仿宋_GB2312"/>
          <w:color w:val="auto"/>
          <w:sz w:val="32"/>
          <w:szCs w:val="32"/>
          <w:lang w:val="en" w:eastAsia="zh-CN"/>
        </w:rPr>
        <w:t>李某2</w:t>
      </w:r>
      <w:r>
        <w:rPr>
          <w:rFonts w:hint="eastAsia" w:ascii="仿宋_GB2312" w:hAnsi="仿宋_GB2312" w:eastAsia="仿宋_GB2312" w:cs="仿宋_GB2312"/>
          <w:color w:val="auto"/>
          <w:sz w:val="32"/>
          <w:szCs w:val="32"/>
          <w:lang w:val="en-US" w:eastAsia="zh-CN"/>
        </w:rPr>
        <w:t>临时聘用的帮工人员</w:t>
      </w:r>
      <w:r>
        <w:rPr>
          <w:rFonts w:hint="default" w:ascii="仿宋_GB2312" w:hAnsi="仿宋_GB2312" w:eastAsia="仿宋_GB2312" w:cs="仿宋_GB2312"/>
          <w:color w:val="auto"/>
          <w:sz w:val="32"/>
          <w:szCs w:val="32"/>
          <w:lang w:val="en" w:eastAsia="zh-CN"/>
        </w:rPr>
        <w:t>迟某</w:t>
      </w:r>
      <w:r>
        <w:rPr>
          <w:rFonts w:hint="eastAsia" w:ascii="仿宋_GB2312" w:hAnsi="仿宋_GB2312" w:eastAsia="仿宋_GB2312" w:cs="仿宋_GB2312"/>
          <w:color w:val="auto"/>
          <w:sz w:val="32"/>
          <w:szCs w:val="32"/>
          <w:lang w:val="en-US" w:eastAsia="zh-CN"/>
        </w:rPr>
        <w:t>，我司并不知情”。2024年1月9日</w:t>
      </w:r>
      <w:r>
        <w:rPr>
          <w:rFonts w:hint="eastAsia" w:ascii="仿宋_GB2312" w:hAnsi="仿宋_GB2312" w:eastAsia="仿宋_GB2312" w:cs="仿宋_GB2312"/>
          <w:color w:val="auto"/>
          <w:sz w:val="32"/>
          <w:szCs w:val="32"/>
          <w:lang w:eastAsia="zh-CN"/>
        </w:rPr>
        <w:t>被申请人</w:t>
      </w:r>
      <w:r>
        <w:rPr>
          <w:rFonts w:hint="eastAsia" w:ascii="仿宋_GB2312" w:hAnsi="仿宋_GB2312" w:eastAsia="仿宋_GB2312" w:cs="仿宋_GB2312"/>
          <w:color w:val="auto"/>
          <w:sz w:val="32"/>
          <w:szCs w:val="32"/>
          <w:lang w:val="en-US" w:eastAsia="zh-CN"/>
        </w:rPr>
        <w:t>决定受理该工伤认定申请。2024年1月9日</w:t>
      </w:r>
      <w:r>
        <w:rPr>
          <w:rFonts w:hint="eastAsia" w:ascii="仿宋_GB2312" w:hAnsi="仿宋_GB2312" w:eastAsia="仿宋_GB2312" w:cs="仿宋_GB2312"/>
          <w:color w:val="auto"/>
          <w:sz w:val="32"/>
          <w:szCs w:val="32"/>
          <w:lang w:eastAsia="zh-CN"/>
        </w:rPr>
        <w:t>被申请人</w:t>
      </w:r>
      <w:r>
        <w:rPr>
          <w:rFonts w:hint="eastAsia" w:ascii="仿宋_GB2312" w:hAnsi="仿宋_GB2312" w:eastAsia="仿宋_GB2312" w:cs="仿宋_GB2312"/>
          <w:color w:val="auto"/>
          <w:sz w:val="32"/>
          <w:szCs w:val="32"/>
          <w:lang w:val="en-US" w:eastAsia="zh-CN"/>
        </w:rPr>
        <w:t>依职权向</w:t>
      </w:r>
      <w:r>
        <w:rPr>
          <w:rFonts w:hint="eastAsia" w:ascii="仿宋_GB2312" w:hAnsi="仿宋_GB2312" w:eastAsia="仿宋_GB2312" w:cs="仿宋_GB2312"/>
          <w:color w:val="auto"/>
          <w:sz w:val="32"/>
          <w:szCs w:val="32"/>
          <w:lang w:eastAsia="zh-CN"/>
        </w:rPr>
        <w:t>申请人</w:t>
      </w:r>
      <w:r>
        <w:rPr>
          <w:rFonts w:hint="eastAsia" w:ascii="仿宋_GB2312" w:hAnsi="仿宋_GB2312" w:eastAsia="仿宋_GB2312" w:cs="仿宋_GB2312"/>
          <w:color w:val="auto"/>
          <w:sz w:val="32"/>
          <w:szCs w:val="32"/>
          <w:lang w:val="en-US" w:eastAsia="zh-CN"/>
        </w:rPr>
        <w:t>发出《深圳市工伤保险协助调查通知书》，</w:t>
      </w:r>
      <w:r>
        <w:rPr>
          <w:rFonts w:hint="eastAsia" w:ascii="仿宋_GB2312" w:hAnsi="仿宋_GB2312" w:eastAsia="仿宋_GB2312" w:cs="仿宋_GB2312"/>
          <w:color w:val="auto"/>
          <w:sz w:val="32"/>
          <w:szCs w:val="32"/>
          <w:lang w:eastAsia="zh-CN"/>
        </w:rPr>
        <w:t>申请人</w:t>
      </w:r>
      <w:r>
        <w:rPr>
          <w:rFonts w:hint="eastAsia" w:ascii="仿宋_GB2312" w:hAnsi="仿宋_GB2312" w:eastAsia="仿宋_GB2312" w:cs="仿宋_GB2312"/>
          <w:color w:val="auto"/>
          <w:sz w:val="32"/>
          <w:szCs w:val="32"/>
          <w:lang w:val="en-US" w:eastAsia="zh-CN"/>
        </w:rPr>
        <w:t>提供《关于</w:t>
      </w:r>
      <w:r>
        <w:rPr>
          <w:rFonts w:hint="default" w:ascii="仿宋_GB2312" w:hAnsi="仿宋_GB2312" w:eastAsia="仿宋_GB2312" w:cs="仿宋_GB2312"/>
          <w:color w:val="auto"/>
          <w:sz w:val="32"/>
          <w:szCs w:val="32"/>
          <w:lang w:val="en" w:eastAsia="zh-CN"/>
        </w:rPr>
        <w:t>迟某</w:t>
      </w:r>
      <w:r>
        <w:rPr>
          <w:rFonts w:hint="eastAsia" w:ascii="仿宋_GB2312" w:hAnsi="仿宋_GB2312" w:eastAsia="仿宋_GB2312" w:cs="仿宋_GB2312"/>
          <w:color w:val="auto"/>
          <w:sz w:val="32"/>
          <w:szCs w:val="32"/>
          <w:lang w:val="en-US" w:eastAsia="zh-CN"/>
        </w:rPr>
        <w:t>的情况说明》、仲裁裁决书、营业执照、吊篮补充协议。2024年2月1日</w:t>
      </w:r>
      <w:r>
        <w:rPr>
          <w:rFonts w:hint="eastAsia" w:ascii="仿宋_GB2312" w:hAnsi="仿宋_GB2312" w:eastAsia="仿宋_GB2312" w:cs="仿宋_GB2312"/>
          <w:color w:val="auto"/>
          <w:sz w:val="32"/>
          <w:szCs w:val="32"/>
          <w:lang w:eastAsia="zh-CN"/>
        </w:rPr>
        <w:t>被申请人</w:t>
      </w:r>
      <w:r>
        <w:rPr>
          <w:rFonts w:hint="eastAsia" w:ascii="仿宋_GB2312" w:hAnsi="仿宋_GB2312" w:eastAsia="仿宋_GB2312" w:cs="仿宋_GB2312"/>
          <w:color w:val="auto"/>
          <w:sz w:val="32"/>
          <w:szCs w:val="32"/>
          <w:lang w:val="en-US" w:eastAsia="zh-CN"/>
        </w:rPr>
        <w:t>对</w:t>
      </w:r>
      <w:r>
        <w:rPr>
          <w:rFonts w:hint="default" w:ascii="仿宋_GB2312" w:hAnsi="仿宋_GB2312" w:eastAsia="仿宋_GB2312" w:cs="仿宋_GB2312"/>
          <w:color w:val="auto"/>
          <w:sz w:val="32"/>
          <w:szCs w:val="32"/>
          <w:lang w:val="en" w:eastAsia="zh-CN"/>
        </w:rPr>
        <w:t>迟某</w:t>
      </w:r>
      <w:r>
        <w:rPr>
          <w:rFonts w:hint="eastAsia" w:ascii="仿宋_GB2312" w:hAnsi="仿宋_GB2312" w:eastAsia="仿宋_GB2312" w:cs="仿宋_GB2312"/>
          <w:color w:val="auto"/>
          <w:sz w:val="32"/>
          <w:szCs w:val="32"/>
          <w:lang w:val="en-US" w:eastAsia="zh-CN"/>
        </w:rPr>
        <w:t>进行询问并制作询问笔录，</w:t>
      </w:r>
      <w:r>
        <w:rPr>
          <w:rFonts w:hint="default" w:ascii="仿宋_GB2312" w:hAnsi="仿宋_GB2312" w:eastAsia="仿宋_GB2312" w:cs="仿宋_GB2312"/>
          <w:color w:val="auto"/>
          <w:sz w:val="32"/>
          <w:szCs w:val="32"/>
          <w:lang w:val="en" w:eastAsia="zh-CN"/>
        </w:rPr>
        <w:t>迟某</w:t>
      </w:r>
      <w:r>
        <w:rPr>
          <w:rFonts w:hint="eastAsia" w:ascii="仿宋_GB2312" w:hAnsi="仿宋_GB2312" w:eastAsia="仿宋_GB2312" w:cs="仿宋_GB2312"/>
          <w:color w:val="auto"/>
          <w:sz w:val="32"/>
          <w:szCs w:val="32"/>
          <w:lang w:val="en-US" w:eastAsia="zh-CN"/>
        </w:rPr>
        <w:t>称“在深圳的费用就是</w:t>
      </w:r>
      <w:r>
        <w:rPr>
          <w:rFonts w:hint="default" w:ascii="仿宋_GB2312" w:hAnsi="仿宋_GB2312" w:eastAsia="仿宋_GB2312" w:cs="仿宋_GB2312"/>
          <w:color w:val="auto"/>
          <w:sz w:val="32"/>
          <w:szCs w:val="32"/>
          <w:lang w:val="en" w:eastAsia="zh-CN"/>
        </w:rPr>
        <w:t>李某2</w:t>
      </w:r>
      <w:r>
        <w:rPr>
          <w:rFonts w:hint="eastAsia" w:ascii="仿宋_GB2312" w:hAnsi="仿宋_GB2312" w:eastAsia="仿宋_GB2312" w:cs="仿宋_GB2312"/>
          <w:color w:val="auto"/>
          <w:sz w:val="32"/>
          <w:szCs w:val="32"/>
          <w:lang w:val="en-US" w:eastAsia="zh-CN"/>
        </w:rPr>
        <w:t>支付的，我回老家治疗的费用就是我自己支付的......（</w:t>
      </w:r>
      <w:r>
        <w:rPr>
          <w:rFonts w:hint="default" w:ascii="仿宋_GB2312" w:hAnsi="仿宋_GB2312" w:eastAsia="仿宋_GB2312" w:cs="仿宋_GB2312"/>
          <w:color w:val="auto"/>
          <w:sz w:val="32"/>
          <w:szCs w:val="32"/>
          <w:lang w:val="en" w:eastAsia="zh-CN"/>
        </w:rPr>
        <w:t>李某2</w:t>
      </w:r>
      <w:r>
        <w:rPr>
          <w:rFonts w:hint="eastAsia" w:ascii="仿宋_GB2312" w:hAnsi="仿宋_GB2312" w:eastAsia="仿宋_GB2312" w:cs="仿宋_GB2312"/>
          <w:color w:val="auto"/>
          <w:sz w:val="32"/>
          <w:szCs w:val="32"/>
          <w:lang w:val="en-US" w:eastAsia="zh-CN"/>
        </w:rPr>
        <w:t>）他是我的带班，平时我的零花钱都是他给的......我在那里干活，全部出入人员都要办通行证才能出入工地的，是</w:t>
      </w:r>
      <w:r>
        <w:rPr>
          <w:rFonts w:hint="default" w:ascii="仿宋_GB2312" w:hAnsi="仿宋_GB2312" w:eastAsia="仿宋_GB2312" w:cs="仿宋_GB2312"/>
          <w:color w:val="auto"/>
          <w:sz w:val="32"/>
          <w:szCs w:val="32"/>
          <w:lang w:val="en" w:eastAsia="zh-CN"/>
        </w:rPr>
        <w:t>李某2</w:t>
      </w:r>
      <w:r>
        <w:rPr>
          <w:rFonts w:hint="eastAsia" w:ascii="仿宋_GB2312" w:hAnsi="仿宋_GB2312" w:eastAsia="仿宋_GB2312" w:cs="仿宋_GB2312"/>
          <w:color w:val="auto"/>
          <w:sz w:val="32"/>
          <w:szCs w:val="32"/>
          <w:lang w:val="en-US" w:eastAsia="zh-CN"/>
        </w:rPr>
        <w:t>给我的，应该是</w:t>
      </w:r>
      <w:r>
        <w:rPr>
          <w:rFonts w:hint="default" w:ascii="仿宋_GB2312" w:hAnsi="仿宋_GB2312" w:eastAsia="仿宋_GB2312" w:cs="仿宋_GB2312"/>
          <w:color w:val="auto"/>
          <w:sz w:val="32"/>
          <w:szCs w:val="32"/>
          <w:lang w:val="en" w:eastAsia="zh-CN"/>
        </w:rPr>
        <w:t>××</w:t>
      </w:r>
      <w:r>
        <w:rPr>
          <w:rFonts w:hint="eastAsia" w:ascii="仿宋_GB2312" w:hAnsi="仿宋_GB2312" w:eastAsia="仿宋_GB2312" w:cs="仿宋_GB2312"/>
          <w:color w:val="auto"/>
          <w:sz w:val="32"/>
          <w:szCs w:val="32"/>
          <w:lang w:val="en-US" w:eastAsia="zh-CN"/>
        </w:rPr>
        <w:t>幕墙公司办的......我们四个同事负责吊篮的拆装，带班是</w:t>
      </w:r>
      <w:r>
        <w:rPr>
          <w:rFonts w:hint="default" w:ascii="仿宋_GB2312" w:hAnsi="仿宋_GB2312" w:eastAsia="仿宋_GB2312" w:cs="仿宋_GB2312"/>
          <w:color w:val="auto"/>
          <w:sz w:val="32"/>
          <w:szCs w:val="32"/>
          <w:lang w:val="en" w:eastAsia="zh-CN"/>
        </w:rPr>
        <w:t>李某2</w:t>
      </w:r>
      <w:r>
        <w:rPr>
          <w:rFonts w:hint="eastAsia" w:ascii="仿宋_GB2312" w:hAnsi="仿宋_GB2312" w:eastAsia="仿宋_GB2312" w:cs="仿宋_GB2312"/>
          <w:color w:val="auto"/>
          <w:sz w:val="32"/>
          <w:szCs w:val="32"/>
          <w:lang w:val="en-US" w:eastAsia="zh-CN"/>
        </w:rPr>
        <w:t>，他知道我受伤......（上班时间）早上6：00-11：30，下午14：00-18：00，要打卡，就是每次出入工地都要出示那个通行证......（仲裁裁决书中由</w:t>
      </w:r>
      <w:r>
        <w:rPr>
          <w:rFonts w:hint="eastAsia" w:ascii="仿宋_GB2312" w:hAnsi="仿宋_GB2312" w:eastAsia="仿宋_GB2312" w:cs="仿宋_GB2312"/>
          <w:color w:val="auto"/>
          <w:sz w:val="32"/>
          <w:szCs w:val="32"/>
          <w:lang w:eastAsia="zh-CN"/>
        </w:rPr>
        <w:t>申请人</w:t>
      </w:r>
      <w:r>
        <w:rPr>
          <w:rFonts w:hint="eastAsia" w:ascii="仿宋_GB2312" w:hAnsi="仿宋_GB2312" w:eastAsia="仿宋_GB2312" w:cs="仿宋_GB2312"/>
          <w:color w:val="auto"/>
          <w:sz w:val="32"/>
          <w:szCs w:val="32"/>
          <w:lang w:val="en-US" w:eastAsia="zh-CN"/>
        </w:rPr>
        <w:t>出具的《情况说明》称期为</w:t>
      </w:r>
      <w:r>
        <w:rPr>
          <w:rFonts w:hint="default"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项目提供吊篮租赁服务，但</w:t>
      </w:r>
      <w:r>
        <w:rPr>
          <w:rFonts w:hint="default"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项目的吊篮设备拆除劳务承揽人为</w:t>
      </w:r>
      <w:r>
        <w:rPr>
          <w:rFonts w:hint="default" w:ascii="仿宋_GB2312" w:hAnsi="仿宋_GB2312" w:eastAsia="仿宋_GB2312" w:cs="仿宋_GB2312"/>
          <w:color w:val="auto"/>
          <w:sz w:val="32"/>
          <w:szCs w:val="32"/>
          <w:lang w:val="en" w:eastAsia="zh-CN"/>
        </w:rPr>
        <w:t>李某2</w:t>
      </w:r>
      <w:r>
        <w:rPr>
          <w:rFonts w:hint="eastAsia" w:ascii="仿宋_GB2312" w:hAnsi="仿宋_GB2312" w:eastAsia="仿宋_GB2312" w:cs="仿宋_GB2312"/>
          <w:color w:val="auto"/>
          <w:sz w:val="32"/>
          <w:szCs w:val="32"/>
          <w:lang w:val="en-US" w:eastAsia="zh-CN"/>
        </w:rPr>
        <w:t>）对的”。</w:t>
      </w:r>
    </w:p>
    <w:p w14:paraId="5C28F45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综合审查上述证据材料后，</w:t>
      </w:r>
      <w:r>
        <w:rPr>
          <w:rFonts w:hint="eastAsia" w:ascii="仿宋_GB2312" w:hAnsi="仿宋_GB2312" w:eastAsia="仿宋_GB2312" w:cs="仿宋_GB2312"/>
          <w:sz w:val="32"/>
          <w:szCs w:val="32"/>
          <w:lang w:eastAsia="zh-CN"/>
        </w:rPr>
        <w:t>被申请人</w:t>
      </w:r>
      <w:r>
        <w:rPr>
          <w:rFonts w:hint="eastAsia" w:ascii="仿宋_GB2312" w:hAnsi="仿宋_GB2312" w:eastAsia="仿宋_GB2312" w:cs="仿宋_GB2312"/>
          <w:sz w:val="32"/>
          <w:szCs w:val="32"/>
          <w:lang w:val="en-US" w:eastAsia="zh-CN"/>
        </w:rPr>
        <w:t>作出《决定书》并认定</w:t>
      </w:r>
      <w:r>
        <w:rPr>
          <w:rFonts w:hint="eastAsia" w:ascii="仿宋_GB2312" w:hAnsi="仿宋_GB2312" w:eastAsia="仿宋_GB2312" w:cs="仿宋_GB2312"/>
          <w:sz w:val="32"/>
          <w:szCs w:val="32"/>
          <w:lang w:eastAsia="zh-CN"/>
        </w:rPr>
        <w:t>申请人</w:t>
      </w:r>
      <w:r>
        <w:rPr>
          <w:rFonts w:hint="eastAsia" w:ascii="仿宋_GB2312" w:hAnsi="仿宋_GB2312" w:eastAsia="仿宋_GB2312" w:cs="仿宋_GB2312"/>
          <w:sz w:val="32"/>
          <w:szCs w:val="32"/>
          <w:lang w:val="en-US" w:eastAsia="zh-CN"/>
        </w:rPr>
        <w:t>承担</w:t>
      </w:r>
      <w:r>
        <w:rPr>
          <w:rFonts w:hint="default" w:ascii="仿宋_GB2312" w:hAnsi="仿宋_GB2312" w:eastAsia="仿宋_GB2312" w:cs="仿宋_GB2312"/>
          <w:color w:val="auto"/>
          <w:sz w:val="32"/>
          <w:szCs w:val="32"/>
          <w:lang w:val="en" w:eastAsia="zh-CN"/>
        </w:rPr>
        <w:t>迟某</w:t>
      </w:r>
      <w:r>
        <w:rPr>
          <w:rFonts w:hint="eastAsia" w:ascii="仿宋_GB2312" w:hAnsi="仿宋_GB2312" w:eastAsia="仿宋_GB2312" w:cs="仿宋_GB2312"/>
          <w:sz w:val="32"/>
          <w:szCs w:val="32"/>
          <w:lang w:val="en-US" w:eastAsia="zh-CN"/>
        </w:rPr>
        <w:t>的工伤保险责任，</w:t>
      </w:r>
      <w:r>
        <w:rPr>
          <w:rFonts w:hint="default" w:ascii="仿宋_GB2312" w:hAnsi="仿宋_GB2312" w:eastAsia="仿宋_GB2312" w:cs="仿宋_GB2312"/>
          <w:color w:val="auto"/>
          <w:sz w:val="32"/>
          <w:szCs w:val="32"/>
          <w:lang w:val="en" w:eastAsia="zh-CN"/>
        </w:rPr>
        <w:t>迟某</w:t>
      </w:r>
      <w:r>
        <w:rPr>
          <w:rFonts w:hint="eastAsia" w:ascii="仿宋_GB2312" w:hAnsi="仿宋_GB2312" w:eastAsia="仿宋_GB2312" w:cs="仿宋_GB2312"/>
          <w:color w:val="auto"/>
          <w:sz w:val="32"/>
          <w:szCs w:val="32"/>
          <w:lang w:val="en" w:eastAsia="zh-CN"/>
        </w:rPr>
        <w:t>于</w:t>
      </w:r>
      <w:r>
        <w:rPr>
          <w:rFonts w:hint="eastAsia" w:ascii="仿宋_GB2312" w:hAnsi="仿宋_GB2312" w:eastAsia="仿宋_GB2312" w:cs="仿宋_GB2312"/>
          <w:color w:val="auto"/>
          <w:sz w:val="32"/>
          <w:szCs w:val="32"/>
          <w:lang w:val="en-US" w:eastAsia="zh-CN"/>
        </w:rPr>
        <w:t>2023年8月1日在深圳市龙岗区坂田××北侧，</w:t>
      </w:r>
      <w:r>
        <w:rPr>
          <w:rFonts w:hint="default"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项目东区工地因日常工作受伤的情形</w:t>
      </w:r>
      <w:r>
        <w:rPr>
          <w:rFonts w:hint="eastAsia" w:ascii="仿宋_GB2312" w:hAnsi="仿宋_GB2312" w:eastAsia="仿宋_GB2312" w:cs="仿宋_GB2312"/>
          <w:sz w:val="32"/>
          <w:szCs w:val="32"/>
          <w:lang w:val="en-US" w:eastAsia="zh-CN"/>
        </w:rPr>
        <w:t>，符合《广东省工伤保险条例》第九条第（一）项、《广东省工伤保险条例》第四十条第二款之规定，予以认定为工伤。</w:t>
      </w:r>
    </w:p>
    <w:p w14:paraId="2F2DDEB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二、申请人主张不成立</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申请人主张：申请人与</w:t>
      </w:r>
      <w:r>
        <w:rPr>
          <w:rFonts w:hint="default" w:ascii="仿宋_GB2312" w:hAnsi="仿宋_GB2312" w:eastAsia="仿宋_GB2312" w:cs="仿宋_GB2312"/>
          <w:sz w:val="32"/>
          <w:szCs w:val="32"/>
          <w:lang w:val="en" w:eastAsia="zh-CN"/>
        </w:rPr>
        <w:t>迟某</w:t>
      </w:r>
      <w:r>
        <w:rPr>
          <w:rFonts w:hint="eastAsia" w:ascii="仿宋_GB2312" w:hAnsi="仿宋_GB2312" w:eastAsia="仿宋_GB2312" w:cs="仿宋_GB2312"/>
          <w:sz w:val="32"/>
          <w:szCs w:val="32"/>
          <w:lang w:val="en-US" w:eastAsia="zh-CN"/>
        </w:rPr>
        <w:t>不存在劳动关系，申请人将案涉项目的部分作业分包给</w:t>
      </w:r>
      <w:r>
        <w:rPr>
          <w:rFonts w:hint="default" w:ascii="仿宋_GB2312" w:hAnsi="仿宋_GB2312" w:eastAsia="仿宋_GB2312" w:cs="仿宋_GB2312"/>
          <w:sz w:val="32"/>
          <w:szCs w:val="32"/>
          <w:lang w:val="en" w:eastAsia="zh-CN"/>
        </w:rPr>
        <w:t>李某2</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 w:eastAsia="zh-CN"/>
        </w:rPr>
        <w:t>李某2</w:t>
      </w:r>
      <w:r>
        <w:rPr>
          <w:rFonts w:hint="eastAsia" w:ascii="仿宋_GB2312" w:hAnsi="仿宋_GB2312" w:eastAsia="仿宋_GB2312" w:cs="仿宋_GB2312"/>
          <w:sz w:val="32"/>
          <w:szCs w:val="32"/>
          <w:lang w:val="en-US" w:eastAsia="zh-CN"/>
        </w:rPr>
        <w:t>雇佣</w:t>
      </w:r>
      <w:r>
        <w:rPr>
          <w:rFonts w:hint="default" w:ascii="仿宋_GB2312" w:hAnsi="仿宋_GB2312" w:eastAsia="仿宋_GB2312" w:cs="仿宋_GB2312"/>
          <w:sz w:val="32"/>
          <w:szCs w:val="32"/>
          <w:lang w:val="en" w:eastAsia="zh-CN"/>
        </w:rPr>
        <w:t>迟某</w:t>
      </w:r>
      <w:r>
        <w:rPr>
          <w:rFonts w:hint="eastAsia" w:ascii="仿宋_GB2312" w:hAnsi="仿宋_GB2312" w:eastAsia="仿宋_GB2312" w:cs="仿宋_GB2312"/>
          <w:sz w:val="32"/>
          <w:szCs w:val="32"/>
          <w:lang w:val="en-US" w:eastAsia="zh-CN"/>
        </w:rPr>
        <w:t>进场帮工。</w:t>
      </w:r>
    </w:p>
    <w:p w14:paraId="0F8FFD3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针对上述主张，</w:t>
      </w:r>
      <w:r>
        <w:rPr>
          <w:rFonts w:hint="eastAsia" w:ascii="仿宋_GB2312" w:hAnsi="仿宋_GB2312" w:eastAsia="仿宋_GB2312" w:cs="仿宋_GB2312"/>
          <w:sz w:val="32"/>
          <w:szCs w:val="32"/>
          <w:lang w:eastAsia="zh-CN"/>
        </w:rPr>
        <w:t>被申请人</w:t>
      </w:r>
      <w:r>
        <w:rPr>
          <w:rFonts w:hint="eastAsia" w:ascii="仿宋_GB2312" w:hAnsi="仿宋_GB2312" w:eastAsia="仿宋_GB2312" w:cs="仿宋_GB2312"/>
          <w:sz w:val="32"/>
          <w:szCs w:val="32"/>
          <w:lang w:val="en-US" w:eastAsia="zh-CN"/>
        </w:rPr>
        <w:t>回应如下：第一，《广东省工伤保险条例》第四十条第二款规定：用人单位实行承包经营，使用劳动者的承包方不具备用人单位资格的，由具备用人单位资格的发包方承担工伤保险责任。《最高人民法院关于审理工伤保险行政案件若干问题的规定》第三条第一款第（四）项规定：社会保险行政部门认定下列单位为承担工伤保险责任单位的，人民法院应予支持：(四)用工单位违反法律、法规规定将承包业务转包给不具备用工主体资格的组织或者自然人，该组织或者自然人聘用的职工从事承包业务时因工伤亡的，用工单位为承担工伤保险责任的单位。《人力资源社会保障部关于执行&lt;工伤保险条例&gt;若干问题的意见》第七条规定：具备用工主体资格的承包单位违反法律、法规规定，将承包业务转包、分包给不具备用工主体资格的组织或者自然人，该组织或者自然人招用的劳动者从事承包业务时因工伤亡的，由该具备用工主体资格的承包单位承担用人单位依法应承担的工伤保险责任。根据上述规定，结合申请人提供的</w:t>
      </w:r>
      <w:r>
        <w:rPr>
          <w:rFonts w:hint="eastAsia" w:ascii="仿宋_GB2312" w:hAnsi="仿宋_GB2312" w:eastAsia="仿宋_GB2312" w:cs="仿宋_GB2312"/>
          <w:color w:val="auto"/>
          <w:sz w:val="32"/>
          <w:szCs w:val="32"/>
          <w:lang w:val="en-US" w:eastAsia="zh-CN"/>
        </w:rPr>
        <w:t>《情况说明》</w:t>
      </w:r>
      <w:r>
        <w:rPr>
          <w:rFonts w:hint="eastAsia" w:ascii="仿宋_GB2312" w:hAnsi="仿宋_GB2312" w:eastAsia="仿宋_GB2312" w:cs="仿宋_GB2312"/>
          <w:sz w:val="32"/>
          <w:szCs w:val="32"/>
          <w:lang w:val="en-US" w:eastAsia="zh-CN"/>
        </w:rPr>
        <w:t>可以确认，</w:t>
      </w:r>
      <w:r>
        <w:rPr>
          <w:rFonts w:hint="eastAsia" w:ascii="仿宋_GB2312" w:hAnsi="仿宋_GB2312" w:eastAsia="仿宋_GB2312" w:cs="仿宋_GB2312"/>
          <w:sz w:val="32"/>
          <w:szCs w:val="32"/>
          <w:lang w:eastAsia="zh-CN"/>
        </w:rPr>
        <w:t>申请人</w:t>
      </w:r>
      <w:r>
        <w:rPr>
          <w:rFonts w:hint="eastAsia" w:ascii="仿宋_GB2312" w:hAnsi="仿宋_GB2312" w:eastAsia="仿宋_GB2312" w:cs="仿宋_GB2312"/>
          <w:sz w:val="32"/>
          <w:szCs w:val="32"/>
          <w:lang w:val="en-US" w:eastAsia="zh-CN"/>
        </w:rPr>
        <w:t>将工程分包</w:t>
      </w:r>
      <w:r>
        <w:rPr>
          <w:rFonts w:hint="eastAsia" w:ascii="仿宋_GB2312" w:hAnsi="仿宋_GB2312" w:eastAsia="仿宋_GB2312" w:cs="仿宋_GB2312"/>
          <w:color w:val="auto"/>
          <w:sz w:val="32"/>
          <w:szCs w:val="32"/>
          <w:lang w:val="en-US" w:eastAsia="zh-CN"/>
        </w:rPr>
        <w:t>给</w:t>
      </w:r>
      <w:r>
        <w:rPr>
          <w:rFonts w:hint="eastAsia" w:ascii="仿宋_GB2312" w:hAnsi="仿宋_GB2312" w:eastAsia="仿宋_GB2312" w:cs="仿宋_GB2312"/>
          <w:sz w:val="32"/>
          <w:szCs w:val="32"/>
          <w:lang w:val="en-US" w:eastAsia="zh-CN"/>
        </w:rPr>
        <w:t>不具备用工主体资格的自然人</w:t>
      </w:r>
      <w:r>
        <w:rPr>
          <w:rFonts w:hint="default" w:ascii="仿宋_GB2312" w:hAnsi="仿宋_GB2312" w:eastAsia="仿宋_GB2312" w:cs="仿宋_GB2312"/>
          <w:color w:val="auto"/>
          <w:sz w:val="32"/>
          <w:szCs w:val="32"/>
          <w:lang w:val="en" w:eastAsia="zh-CN"/>
        </w:rPr>
        <w:t>李某2</w:t>
      </w:r>
      <w:r>
        <w:rPr>
          <w:rFonts w:hint="eastAsia" w:ascii="仿宋_GB2312" w:hAnsi="仿宋_GB2312" w:eastAsia="仿宋_GB2312" w:cs="仿宋_GB2312"/>
          <w:color w:val="auto"/>
          <w:sz w:val="32"/>
          <w:szCs w:val="32"/>
          <w:lang w:val="en-US" w:eastAsia="zh-CN"/>
        </w:rPr>
        <w:t>，</w:t>
      </w:r>
      <w:r>
        <w:rPr>
          <w:rFonts w:hint="default" w:ascii="仿宋_GB2312" w:hAnsi="仿宋_GB2312" w:eastAsia="仿宋_GB2312" w:cs="仿宋_GB2312"/>
          <w:color w:val="auto"/>
          <w:sz w:val="32"/>
          <w:szCs w:val="32"/>
          <w:lang w:val="en" w:eastAsia="zh-CN"/>
        </w:rPr>
        <w:t>李某2</w:t>
      </w:r>
      <w:r>
        <w:rPr>
          <w:rFonts w:hint="eastAsia" w:ascii="仿宋_GB2312" w:hAnsi="仿宋_GB2312" w:eastAsia="仿宋_GB2312" w:cs="仿宋_GB2312"/>
          <w:color w:val="auto"/>
          <w:sz w:val="32"/>
          <w:szCs w:val="32"/>
          <w:lang w:val="en-US" w:eastAsia="zh-CN"/>
        </w:rPr>
        <w:t>雇佣</w:t>
      </w:r>
      <w:r>
        <w:rPr>
          <w:rFonts w:hint="default" w:ascii="仿宋_GB2312" w:hAnsi="仿宋_GB2312" w:eastAsia="仿宋_GB2312" w:cs="仿宋_GB2312"/>
          <w:color w:val="auto"/>
          <w:sz w:val="32"/>
          <w:szCs w:val="32"/>
          <w:lang w:val="en" w:eastAsia="zh-CN"/>
        </w:rPr>
        <w:t>迟某</w:t>
      </w:r>
      <w:r>
        <w:rPr>
          <w:rFonts w:hint="eastAsia" w:ascii="仿宋_GB2312" w:hAnsi="仿宋_GB2312" w:eastAsia="仿宋_GB2312" w:cs="仿宋_GB2312"/>
          <w:color w:val="auto"/>
          <w:sz w:val="32"/>
          <w:szCs w:val="32"/>
          <w:lang w:val="en-US" w:eastAsia="zh-CN"/>
        </w:rPr>
        <w:t>到工地帮工。</w:t>
      </w:r>
      <w:r>
        <w:rPr>
          <w:rFonts w:hint="eastAsia" w:ascii="仿宋_GB2312" w:hAnsi="仿宋_GB2312" w:eastAsia="仿宋_GB2312" w:cs="仿宋_GB2312"/>
          <w:sz w:val="32"/>
          <w:szCs w:val="32"/>
          <w:lang w:val="en-US" w:eastAsia="zh-CN"/>
        </w:rPr>
        <w:t>本案</w:t>
      </w:r>
      <w:r>
        <w:rPr>
          <w:rFonts w:hint="eastAsia" w:ascii="仿宋_GB2312" w:hAnsi="仿宋_GB2312" w:eastAsia="仿宋_GB2312" w:cs="仿宋_GB2312"/>
          <w:sz w:val="32"/>
          <w:szCs w:val="32"/>
          <w:lang w:eastAsia="zh-CN"/>
        </w:rPr>
        <w:t>被申请人</w:t>
      </w:r>
      <w:r>
        <w:rPr>
          <w:rFonts w:hint="eastAsia" w:ascii="仿宋_GB2312" w:hAnsi="仿宋_GB2312" w:eastAsia="仿宋_GB2312" w:cs="仿宋_GB2312"/>
          <w:sz w:val="32"/>
          <w:szCs w:val="32"/>
          <w:lang w:val="en-US" w:eastAsia="zh-CN"/>
        </w:rPr>
        <w:t>依职权认定</w:t>
      </w:r>
      <w:r>
        <w:rPr>
          <w:rFonts w:hint="eastAsia" w:ascii="仿宋_GB2312" w:hAnsi="仿宋_GB2312" w:eastAsia="仿宋_GB2312" w:cs="仿宋_GB2312"/>
          <w:sz w:val="32"/>
          <w:szCs w:val="32"/>
          <w:lang w:eastAsia="zh-CN"/>
        </w:rPr>
        <w:t>申请人</w:t>
      </w:r>
      <w:r>
        <w:rPr>
          <w:rFonts w:hint="eastAsia" w:ascii="仿宋_GB2312" w:hAnsi="仿宋_GB2312" w:eastAsia="仿宋_GB2312" w:cs="仿宋_GB2312"/>
          <w:sz w:val="32"/>
          <w:szCs w:val="32"/>
          <w:lang w:val="en-US" w:eastAsia="zh-CN"/>
        </w:rPr>
        <w:t>承担</w:t>
      </w:r>
      <w:r>
        <w:rPr>
          <w:rFonts w:hint="default" w:ascii="仿宋_GB2312" w:hAnsi="仿宋_GB2312" w:eastAsia="仿宋_GB2312" w:cs="仿宋_GB2312"/>
          <w:sz w:val="32"/>
          <w:szCs w:val="32"/>
          <w:lang w:val="en" w:eastAsia="zh-CN"/>
        </w:rPr>
        <w:t>迟某</w:t>
      </w:r>
      <w:r>
        <w:rPr>
          <w:rFonts w:hint="eastAsia" w:ascii="仿宋_GB2312" w:hAnsi="仿宋_GB2312" w:eastAsia="仿宋_GB2312" w:cs="仿宋_GB2312"/>
          <w:sz w:val="32"/>
          <w:szCs w:val="32"/>
          <w:lang w:val="en-US" w:eastAsia="zh-CN"/>
        </w:rPr>
        <w:t>的工伤保险责任并无不妥。</w:t>
      </w:r>
    </w:p>
    <w:p w14:paraId="0D31940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第二，根据</w:t>
      </w:r>
      <w:r>
        <w:rPr>
          <w:rFonts w:hint="eastAsia" w:ascii="仿宋_GB2312" w:hAnsi="仿宋_GB2312" w:eastAsia="仿宋_GB2312" w:cs="仿宋_GB2312"/>
          <w:color w:val="auto"/>
          <w:sz w:val="32"/>
          <w:szCs w:val="32"/>
          <w:lang w:eastAsia="zh-CN"/>
        </w:rPr>
        <w:t>门诊病历</w:t>
      </w:r>
      <w:r>
        <w:rPr>
          <w:rFonts w:hint="eastAsia" w:ascii="仿宋_GB2312" w:hAnsi="仿宋_GB2312" w:eastAsia="仿宋_GB2312" w:cs="仿宋_GB2312"/>
          <w:color w:val="auto"/>
          <w:sz w:val="32"/>
          <w:szCs w:val="32"/>
          <w:lang w:val="en-US" w:eastAsia="zh-CN"/>
        </w:rPr>
        <w:t>、询问笔录可以确认</w:t>
      </w:r>
      <w:r>
        <w:rPr>
          <w:rFonts w:hint="default" w:ascii="仿宋_GB2312" w:hAnsi="仿宋_GB2312" w:eastAsia="仿宋_GB2312" w:cs="仿宋_GB2312"/>
          <w:color w:val="auto"/>
          <w:sz w:val="32"/>
          <w:szCs w:val="32"/>
          <w:lang w:val="en" w:eastAsia="zh-CN"/>
        </w:rPr>
        <w:t>迟某</w:t>
      </w:r>
      <w:r>
        <w:rPr>
          <w:rFonts w:hint="eastAsia" w:ascii="仿宋_GB2312" w:hAnsi="仿宋_GB2312" w:eastAsia="仿宋_GB2312" w:cs="仿宋_GB2312"/>
          <w:color w:val="auto"/>
          <w:sz w:val="32"/>
          <w:szCs w:val="32"/>
          <w:lang w:val="en-US" w:eastAsia="zh-CN"/>
        </w:rPr>
        <w:t>在</w:t>
      </w:r>
      <w:r>
        <w:rPr>
          <w:rFonts w:hint="default"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项目东区工地因工受伤的情况属实，</w:t>
      </w:r>
      <w:r>
        <w:rPr>
          <w:rFonts w:hint="eastAsia" w:ascii="仿宋_GB2312" w:hAnsi="仿宋_GB2312" w:eastAsia="仿宋_GB2312" w:cs="仿宋_GB2312"/>
          <w:sz w:val="32"/>
          <w:szCs w:val="32"/>
          <w:lang w:val="en-US" w:eastAsia="zh-CN"/>
        </w:rPr>
        <w:t>其受伤情形符合《广东省工伤保险条例》第九条第（一）项的规定，应当予以认定工伤。</w:t>
      </w:r>
    </w:p>
    <w:p w14:paraId="1761B76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14:textFill>
            <w14:solidFill>
              <w14:schemeClr w14:val="tx1"/>
            </w14:solidFill>
          </w14:textFill>
        </w:rPr>
      </w:pPr>
      <w:r>
        <w:rPr>
          <w:rFonts w:hint="eastAsia" w:ascii="仿宋_GB2312" w:hAnsi="仿宋_GB2312" w:eastAsia="仿宋_GB2312" w:cs="仿宋_GB2312"/>
          <w:sz w:val="32"/>
          <w:szCs w:val="32"/>
          <w:lang w:val="en-US" w:eastAsia="zh-CN"/>
        </w:rPr>
        <w:t>综上，</w:t>
      </w:r>
      <w:r>
        <w:rPr>
          <w:rFonts w:hint="eastAsia" w:ascii="仿宋_GB2312" w:hAnsi="仿宋_GB2312" w:eastAsia="仿宋_GB2312" w:cs="仿宋_GB2312"/>
          <w:sz w:val="32"/>
          <w:szCs w:val="32"/>
          <w:lang w:eastAsia="zh-CN"/>
        </w:rPr>
        <w:t>被申请人</w:t>
      </w:r>
      <w:r>
        <w:rPr>
          <w:rFonts w:hint="eastAsia" w:ascii="仿宋_GB2312" w:hAnsi="仿宋_GB2312" w:eastAsia="仿宋_GB2312" w:cs="仿宋_GB2312"/>
          <w:sz w:val="32"/>
          <w:szCs w:val="32"/>
          <w:lang w:val="en-US" w:eastAsia="zh-CN"/>
        </w:rPr>
        <w:t>认为，申请人的请求没有依据，</w:t>
      </w:r>
      <w:r>
        <w:rPr>
          <w:rFonts w:hint="eastAsia" w:ascii="仿宋_GB2312" w:hAnsi="仿宋_GB2312" w:eastAsia="仿宋_GB2312" w:cs="仿宋_GB2312"/>
          <w:sz w:val="32"/>
          <w:szCs w:val="32"/>
          <w:lang w:eastAsia="zh-CN"/>
        </w:rPr>
        <w:t>被申请人</w:t>
      </w:r>
      <w:r>
        <w:rPr>
          <w:rFonts w:hint="eastAsia" w:ascii="仿宋_GB2312" w:hAnsi="仿宋_GB2312" w:eastAsia="仿宋_GB2312" w:cs="仿宋_GB2312"/>
          <w:sz w:val="32"/>
          <w:szCs w:val="32"/>
          <w:lang w:val="en-US" w:eastAsia="zh-CN"/>
        </w:rPr>
        <w:t>的行政行为符合法律的规定，依据充分，程序合法，表述适当，请求依法驳回申请人请求。</w:t>
      </w:r>
    </w:p>
    <w:p w14:paraId="3886E8C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hint="default" w:ascii="仿宋_GB2312" w:hAnsi="仿宋_GB2312" w:eastAsia="仿宋_GB2312" w:cs="仿宋_GB2312"/>
          <w:b w:val="0"/>
          <w:bCs w:val="0"/>
          <w:color w:val="000000" w:themeColor="text1"/>
          <w:sz w:val="32"/>
          <w14:textFill>
            <w14:solidFill>
              <w14:schemeClr w14:val="tx1"/>
            </w14:solidFill>
          </w14:textFill>
        </w:rPr>
      </w:pPr>
      <w:r>
        <w:rPr>
          <w:rFonts w:ascii="仿宋_GB2312" w:hAnsi="仿宋_GB2312" w:eastAsia="黑体"/>
          <w:color w:val="000000" w:themeColor="text1"/>
          <w:sz w:val="32"/>
          <w14:textFill>
            <w14:solidFill>
              <w14:schemeClr w14:val="tx1"/>
            </w14:solidFill>
          </w14:textFill>
        </w:rPr>
        <w:t>经查</w:t>
      </w:r>
      <w:r>
        <w:rPr>
          <w:rFonts w:ascii="仿宋_GB2312" w:hAnsi="仿宋_GB2312" w:eastAsia="黑体"/>
          <w:b/>
          <w:bCs/>
          <w:color w:val="000000" w:themeColor="text1"/>
          <w:sz w:val="32"/>
          <w14:textFill>
            <w14:solidFill>
              <w14:schemeClr w14:val="tx1"/>
            </w14:solidFill>
          </w14:textFill>
        </w:rPr>
        <w:t>：</w:t>
      </w:r>
      <w:r>
        <w:rPr>
          <w:rFonts w:hint="eastAsia" w:ascii="仿宋_GB2312" w:hAnsi="仿宋_GB2312" w:eastAsia="仿宋_GB2312" w:cs="仿宋_GB2312"/>
          <w:b w:val="0"/>
          <w:bCs w:val="0"/>
          <w:color w:val="000000" w:themeColor="text1"/>
          <w:sz w:val="32"/>
          <w14:textFill>
            <w14:solidFill>
              <w14:schemeClr w14:val="tx1"/>
            </w14:solidFill>
          </w14:textFill>
        </w:rPr>
        <w:t>2</w:t>
      </w:r>
      <w:r>
        <w:rPr>
          <w:rFonts w:hint="default" w:ascii="仿宋_GB2312" w:hAnsi="仿宋_GB2312" w:eastAsia="仿宋_GB2312" w:cs="仿宋_GB2312"/>
          <w:b w:val="0"/>
          <w:bCs w:val="0"/>
          <w:color w:val="000000" w:themeColor="text1"/>
          <w:sz w:val="32"/>
          <w14:textFill>
            <w14:solidFill>
              <w14:schemeClr w14:val="tx1"/>
            </w14:solidFill>
          </w14:textFill>
        </w:rPr>
        <w:t>023</w:t>
      </w:r>
      <w:r>
        <w:rPr>
          <w:rFonts w:hint="eastAsia" w:ascii="仿宋_GB2312" w:hAnsi="仿宋_GB2312" w:eastAsia="仿宋_GB2312" w:cs="仿宋_GB2312"/>
          <w:b w:val="0"/>
          <w:bCs w:val="0"/>
          <w:color w:val="000000" w:themeColor="text1"/>
          <w:sz w:val="32"/>
          <w14:textFill>
            <w14:solidFill>
              <w14:schemeClr w14:val="tx1"/>
            </w14:solidFill>
          </w14:textFill>
        </w:rPr>
        <w:t>年</w:t>
      </w:r>
      <w:r>
        <w:rPr>
          <w:rFonts w:hint="default" w:ascii="仿宋_GB2312" w:hAnsi="仿宋_GB2312" w:eastAsia="仿宋_GB2312" w:cs="仿宋_GB2312"/>
          <w:b w:val="0"/>
          <w:bCs w:val="0"/>
          <w:color w:val="000000" w:themeColor="text1"/>
          <w:sz w:val="32"/>
          <w14:textFill>
            <w14:solidFill>
              <w14:schemeClr w14:val="tx1"/>
            </w14:solidFill>
          </w14:textFill>
        </w:rPr>
        <w:t>8</w:t>
      </w:r>
      <w:r>
        <w:rPr>
          <w:rFonts w:hint="eastAsia" w:ascii="仿宋_GB2312" w:hAnsi="仿宋_GB2312" w:eastAsia="仿宋_GB2312" w:cs="仿宋_GB2312"/>
          <w:b w:val="0"/>
          <w:bCs w:val="0"/>
          <w:color w:val="000000" w:themeColor="text1"/>
          <w:sz w:val="32"/>
          <w14:textFill>
            <w14:solidFill>
              <w14:schemeClr w14:val="tx1"/>
            </w14:solidFill>
          </w14:textFill>
        </w:rPr>
        <w:t>月</w:t>
      </w:r>
      <w:r>
        <w:rPr>
          <w:rFonts w:hint="default" w:ascii="仿宋_GB2312" w:hAnsi="仿宋_GB2312" w:eastAsia="仿宋_GB2312" w:cs="仿宋_GB2312"/>
          <w:b w:val="0"/>
          <w:bCs w:val="0"/>
          <w:color w:val="000000" w:themeColor="text1"/>
          <w:sz w:val="32"/>
          <w14:textFill>
            <w14:solidFill>
              <w14:schemeClr w14:val="tx1"/>
            </w14:solidFill>
          </w14:textFill>
        </w:rPr>
        <w:t>13</w:t>
      </w:r>
      <w:r>
        <w:rPr>
          <w:rFonts w:hint="eastAsia" w:ascii="仿宋_GB2312" w:hAnsi="仿宋_GB2312" w:eastAsia="仿宋_GB2312" w:cs="仿宋_GB2312"/>
          <w:b w:val="0"/>
          <w:bCs w:val="0"/>
          <w:color w:val="000000" w:themeColor="text1"/>
          <w:sz w:val="32"/>
          <w14:textFill>
            <w14:solidFill>
              <w14:schemeClr w14:val="tx1"/>
            </w14:solidFill>
          </w14:textFill>
        </w:rPr>
        <w:t>日，</w:t>
      </w:r>
      <w:r>
        <w:rPr>
          <w:rFonts w:hint="default" w:ascii="仿宋_GB2312" w:hAnsi="仿宋_GB2312" w:eastAsia="仿宋_GB2312" w:cs="仿宋_GB2312"/>
          <w:b w:val="0"/>
          <w:bCs w:val="0"/>
          <w:color w:val="000000" w:themeColor="text1"/>
          <w:sz w:val="32"/>
          <w:lang w:val="en"/>
          <w14:textFill>
            <w14:solidFill>
              <w14:schemeClr w14:val="tx1"/>
            </w14:solidFill>
          </w14:textFill>
        </w:rPr>
        <w:t>迟某</w:t>
      </w:r>
      <w:r>
        <w:rPr>
          <w:rFonts w:hint="eastAsia" w:ascii="仿宋_GB2312" w:hAnsi="仿宋_GB2312" w:eastAsia="仿宋_GB2312" w:cs="仿宋_GB2312"/>
          <w:b w:val="0"/>
          <w:bCs w:val="0"/>
          <w:color w:val="000000" w:themeColor="text1"/>
          <w:sz w:val="32"/>
          <w14:textFill>
            <w14:solidFill>
              <w14:schemeClr w14:val="tx1"/>
            </w14:solidFill>
          </w14:textFill>
        </w:rPr>
        <w:t>向被申请人申请工伤认定</w:t>
      </w:r>
      <w:r>
        <w:rPr>
          <w:rFonts w:hint="default" w:ascii="仿宋_GB2312" w:hAnsi="仿宋_GB2312" w:eastAsia="仿宋_GB2312" w:cs="仿宋_GB2312"/>
          <w:b w:val="0"/>
          <w:bCs w:val="0"/>
          <w:color w:val="000000" w:themeColor="text1"/>
          <w:sz w:val="32"/>
          <w14:textFill>
            <w14:solidFill>
              <w14:schemeClr w14:val="tx1"/>
            </w14:solidFill>
          </w14:textFill>
        </w:rPr>
        <w:t>，称其系</w:t>
      </w:r>
      <w:r>
        <w:rPr>
          <w:rFonts w:hint="default" w:ascii="仿宋_GB2312" w:hAnsi="仿宋_GB2312" w:eastAsia="仿宋_GB2312" w:cs="仿宋_GB2312"/>
          <w:b w:val="0"/>
          <w:bCs w:val="0"/>
          <w:color w:val="000000" w:themeColor="text1"/>
          <w:sz w:val="32"/>
          <w:lang w:val="en"/>
          <w14:textFill>
            <w14:solidFill>
              <w14:schemeClr w14:val="tx1"/>
            </w14:solidFill>
          </w14:textFill>
        </w:rPr>
        <w:t>××</w:t>
      </w:r>
      <w:r>
        <w:rPr>
          <w:rFonts w:hint="default" w:ascii="仿宋_GB2312" w:hAnsi="仿宋_GB2312" w:eastAsia="仿宋_GB2312" w:cs="仿宋_GB2312"/>
          <w:b w:val="0"/>
          <w:bCs w:val="0"/>
          <w:color w:val="000000" w:themeColor="text1"/>
          <w:sz w:val="32"/>
          <w14:textFill>
            <w14:solidFill>
              <w14:schemeClr w14:val="tx1"/>
            </w14:solidFill>
          </w14:textFill>
        </w:rPr>
        <w:t>公司员工，任职幕墙工，2023年8月1日上午8点左右在龙岗区坂田街道</w:t>
      </w:r>
      <w:r>
        <w:rPr>
          <w:rFonts w:hint="eastAsia" w:ascii="仿宋_GB2312" w:hAnsi="仿宋_GB2312" w:eastAsia="仿宋_GB2312" w:cs="仿宋_GB2312"/>
          <w:b w:val="0"/>
          <w:bCs w:val="0"/>
          <w:color w:val="000000" w:themeColor="text1"/>
          <w:sz w:val="32"/>
          <w:lang w:eastAsia="zh-CN"/>
          <w14:textFill>
            <w14:solidFill>
              <w14:schemeClr w14:val="tx1"/>
            </w14:solidFill>
          </w14:textFill>
        </w:rPr>
        <w:t>××</w:t>
      </w:r>
      <w:r>
        <w:rPr>
          <w:rFonts w:hint="default" w:ascii="仿宋_GB2312" w:hAnsi="仿宋_GB2312" w:eastAsia="仿宋_GB2312" w:cs="仿宋_GB2312"/>
          <w:b w:val="0"/>
          <w:bCs w:val="0"/>
          <w:color w:val="000000" w:themeColor="text1"/>
          <w:sz w:val="32"/>
          <w14:textFill>
            <w14:solidFill>
              <w14:schemeClr w14:val="tx1"/>
            </w14:solidFill>
          </w14:textFill>
        </w:rPr>
        <w:t>社区</w:t>
      </w:r>
      <w:r>
        <w:rPr>
          <w:rFonts w:hint="eastAsia" w:ascii="仿宋_GB2312" w:hAnsi="仿宋_GB2312" w:eastAsia="仿宋_GB2312" w:cs="仿宋_GB2312"/>
          <w:b w:val="0"/>
          <w:bCs w:val="0"/>
          <w:color w:val="000000" w:themeColor="text1"/>
          <w:sz w:val="32"/>
          <w:lang w:eastAsia="zh-CN"/>
          <w14:textFill>
            <w14:solidFill>
              <w14:schemeClr w14:val="tx1"/>
            </w14:solidFill>
          </w14:textFill>
        </w:rPr>
        <w:t>××</w:t>
      </w:r>
      <w:r>
        <w:rPr>
          <w:rFonts w:hint="default" w:ascii="仿宋_GB2312" w:hAnsi="仿宋_GB2312" w:eastAsia="仿宋_GB2312" w:cs="仿宋_GB2312"/>
          <w:b w:val="0"/>
          <w:bCs w:val="0"/>
          <w:color w:val="000000" w:themeColor="text1"/>
          <w:sz w:val="32"/>
          <w14:textFill>
            <w14:solidFill>
              <w14:schemeClr w14:val="tx1"/>
            </w14:solidFill>
          </w14:textFill>
        </w:rPr>
        <w:t>大道西侧进行日常作业时被配重砸伤脚，后经深圳市龙华区人民医院诊断为右足第4跖骨中远段骨折。</w:t>
      </w:r>
      <w:r>
        <w:rPr>
          <w:rFonts w:hint="default" w:ascii="仿宋_GB2312" w:hAnsi="仿宋_GB2312" w:eastAsia="仿宋_GB2312" w:cs="仿宋_GB2312"/>
          <w:b w:val="0"/>
          <w:bCs w:val="0"/>
          <w:color w:val="000000" w:themeColor="text1"/>
          <w:sz w:val="32"/>
          <w:lang w:val="en"/>
          <w14:textFill>
            <w14:solidFill>
              <w14:schemeClr w14:val="tx1"/>
            </w14:solidFill>
          </w14:textFill>
        </w:rPr>
        <w:t>迟某</w:t>
      </w:r>
      <w:r>
        <w:rPr>
          <w:rFonts w:hint="default" w:ascii="仿宋_GB2312" w:hAnsi="仿宋_GB2312" w:eastAsia="仿宋_GB2312" w:cs="仿宋_GB2312"/>
          <w:b w:val="0"/>
          <w:bCs w:val="0"/>
          <w:color w:val="000000" w:themeColor="text1"/>
          <w:sz w:val="32"/>
          <w14:textFill>
            <w14:solidFill>
              <w14:schemeClr w14:val="tx1"/>
            </w14:solidFill>
          </w14:textFill>
        </w:rPr>
        <w:t>向被申请人提交了《工伤认定申请表》、身份证复印件、病历材料、工服照片、出入通行证、情况说明、证人证言及身份证、未在深圳市内外按用人单位参加工伤承诺书、企业主体信息查询记录等材料。其中</w:t>
      </w:r>
      <w:r>
        <w:rPr>
          <w:rFonts w:hint="eastAsia" w:ascii="仿宋_GB2312" w:hAnsi="仿宋_GB2312" w:eastAsia="仿宋_GB2312" w:cs="仿宋_GB2312"/>
          <w:b w:val="0"/>
          <w:bCs w:val="0"/>
          <w:color w:val="000000" w:themeColor="text1"/>
          <w:sz w:val="32"/>
          <w:lang w:eastAsia="zh-CN"/>
          <w14:textFill>
            <w14:solidFill>
              <w14:schemeClr w14:val="tx1"/>
            </w14:solidFill>
          </w14:textFill>
        </w:rPr>
        <w:t>：</w:t>
      </w:r>
      <w:r>
        <w:rPr>
          <w:rFonts w:hint="default" w:ascii="仿宋_GB2312" w:hAnsi="仿宋_GB2312" w:eastAsia="仿宋_GB2312" w:cs="仿宋_GB2312"/>
          <w:b w:val="0"/>
          <w:bCs w:val="0"/>
          <w:color w:val="000000" w:themeColor="text1"/>
          <w:sz w:val="32"/>
          <w14:textFill>
            <w14:solidFill>
              <w14:schemeClr w14:val="tx1"/>
            </w14:solidFill>
          </w14:textFill>
        </w:rPr>
        <w:t>（一）深圳市龙华区人民医院门诊病历显示：就诊时间：2023-08-04 10:37，主诉：右足外伤后肿痛并活动障碍2天，现病史：患者2天前重物砸伤致右足肿痛，活动受限，未特殊处理，休息无好转，今来医院就诊，初步诊断：足挫伤</w:t>
      </w:r>
      <w:r>
        <w:rPr>
          <w:rFonts w:hint="default" w:ascii="仿宋_GB2312" w:hAnsi="仿宋_GB2312" w:eastAsia="仿宋_GB2312" w:cs="仿宋_GB2312"/>
          <w:b w:val="0"/>
          <w:bCs w:val="0"/>
          <w:color w:val="000000" w:themeColor="text1"/>
          <w:sz w:val="32"/>
          <w:lang w:eastAsia="zh-CN"/>
          <w14:textFill>
            <w14:solidFill>
              <w14:schemeClr w14:val="tx1"/>
            </w14:solidFill>
          </w14:textFill>
        </w:rPr>
        <w:t>；（二）证人证言显示：</w:t>
      </w:r>
      <w:r>
        <w:rPr>
          <w:rFonts w:hint="default" w:ascii="仿宋_GB2312" w:hAnsi="仿宋_GB2312" w:eastAsia="仿宋_GB2312" w:cs="仿宋_GB2312"/>
          <w:b w:val="0"/>
          <w:bCs w:val="0"/>
          <w:color w:val="000000" w:themeColor="text1"/>
          <w:sz w:val="32"/>
          <w:lang w:val="en" w:eastAsia="zh-CN"/>
          <w14:textFill>
            <w14:solidFill>
              <w14:schemeClr w14:val="tx1"/>
            </w14:solidFill>
          </w14:textFill>
        </w:rPr>
        <w:t>刘某</w:t>
      </w:r>
      <w:r>
        <w:rPr>
          <w:rFonts w:hint="default" w:ascii="仿宋_GB2312" w:hAnsi="仿宋_GB2312" w:eastAsia="仿宋_GB2312" w:cs="仿宋_GB2312"/>
          <w:b w:val="0"/>
          <w:bCs w:val="0"/>
          <w:color w:val="000000" w:themeColor="text1"/>
          <w:sz w:val="32"/>
          <w:lang w:eastAsia="zh-CN"/>
          <w14:textFill>
            <w14:solidFill>
              <w14:schemeClr w14:val="tx1"/>
            </w14:solidFill>
          </w14:textFill>
        </w:rPr>
        <w:t>称</w:t>
      </w:r>
      <w:r>
        <w:rPr>
          <w:rFonts w:hint="default" w:ascii="仿宋_GB2312" w:hAnsi="仿宋_GB2312" w:eastAsia="仿宋_GB2312" w:cs="仿宋_GB2312"/>
          <w:b w:val="0"/>
          <w:bCs w:val="0"/>
          <w:color w:val="000000" w:themeColor="text1"/>
          <w:sz w:val="32"/>
          <w:lang w:val="en" w:eastAsia="zh-CN"/>
          <w14:textFill>
            <w14:solidFill>
              <w14:schemeClr w14:val="tx1"/>
            </w14:solidFill>
          </w14:textFill>
        </w:rPr>
        <w:t>迟某</w:t>
      </w:r>
      <w:r>
        <w:rPr>
          <w:rFonts w:hint="default" w:ascii="仿宋_GB2312" w:hAnsi="仿宋_GB2312" w:eastAsia="仿宋_GB2312" w:cs="仿宋_GB2312"/>
          <w:b w:val="0"/>
          <w:bCs w:val="0"/>
          <w:color w:val="000000" w:themeColor="text1"/>
          <w:sz w:val="32"/>
          <w:lang w:eastAsia="zh-CN"/>
          <w14:textFill>
            <w14:solidFill>
              <w14:schemeClr w14:val="tx1"/>
            </w14:solidFill>
          </w14:textFill>
        </w:rPr>
        <w:t>在深圳市龙岗区坂田街道</w:t>
      </w:r>
      <w:r>
        <w:rPr>
          <w:rFonts w:hint="eastAsia" w:ascii="仿宋_GB2312" w:hAnsi="仿宋_GB2312" w:eastAsia="仿宋_GB2312" w:cs="仿宋_GB2312"/>
          <w:b w:val="0"/>
          <w:bCs w:val="0"/>
          <w:color w:val="000000" w:themeColor="text1"/>
          <w:sz w:val="32"/>
          <w:lang w:eastAsia="zh-CN"/>
          <w14:textFill>
            <w14:solidFill>
              <w14:schemeClr w14:val="tx1"/>
            </w14:solidFill>
          </w14:textFill>
        </w:rPr>
        <w:t>××</w:t>
      </w:r>
      <w:r>
        <w:rPr>
          <w:rFonts w:hint="default" w:ascii="仿宋_GB2312" w:hAnsi="仿宋_GB2312" w:eastAsia="仿宋_GB2312" w:cs="仿宋_GB2312"/>
          <w:b w:val="0"/>
          <w:bCs w:val="0"/>
          <w:color w:val="000000" w:themeColor="text1"/>
          <w:sz w:val="32"/>
          <w:lang w:eastAsia="zh-CN"/>
          <w14:textFill>
            <w14:solidFill>
              <w14:schemeClr w14:val="tx1"/>
            </w14:solidFill>
          </w14:textFill>
        </w:rPr>
        <w:t>社区</w:t>
      </w:r>
      <w:r>
        <w:rPr>
          <w:rFonts w:hint="eastAsia" w:ascii="仿宋_GB2312" w:hAnsi="仿宋_GB2312" w:eastAsia="仿宋_GB2312" w:cs="仿宋_GB2312"/>
          <w:b w:val="0"/>
          <w:bCs w:val="0"/>
          <w:color w:val="000000" w:themeColor="text1"/>
          <w:sz w:val="32"/>
          <w:lang w:eastAsia="zh-CN"/>
          <w14:textFill>
            <w14:solidFill>
              <w14:schemeClr w14:val="tx1"/>
            </w14:solidFill>
          </w14:textFill>
        </w:rPr>
        <w:t>××</w:t>
      </w:r>
      <w:r>
        <w:rPr>
          <w:rFonts w:hint="default" w:ascii="仿宋_GB2312" w:hAnsi="仿宋_GB2312" w:eastAsia="仿宋_GB2312" w:cs="仿宋_GB2312"/>
          <w:b w:val="0"/>
          <w:bCs w:val="0"/>
          <w:color w:val="000000" w:themeColor="text1"/>
          <w:sz w:val="32"/>
          <w:lang w:eastAsia="zh-CN"/>
          <w14:textFill>
            <w14:solidFill>
              <w14:schemeClr w14:val="tx1"/>
            </w14:solidFill>
          </w14:textFill>
        </w:rPr>
        <w:t>大道西侧进行日常工作时被配重砸伤</w:t>
      </w:r>
      <w:r>
        <w:rPr>
          <w:rFonts w:hint="default" w:ascii="仿宋_GB2312" w:hAnsi="仿宋_GB2312" w:eastAsia="仿宋_GB2312" w:cs="仿宋_GB2312"/>
          <w:b w:val="0"/>
          <w:bCs w:val="0"/>
          <w:color w:val="000000" w:themeColor="text1"/>
          <w:sz w:val="32"/>
          <w14:textFill>
            <w14:solidFill>
              <w14:schemeClr w14:val="tx1"/>
            </w14:solidFill>
          </w14:textFill>
        </w:rPr>
        <w:t>。</w:t>
      </w:r>
    </w:p>
    <w:p w14:paraId="483CC47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hint="default" w:ascii="仿宋_GB2312" w:hAnsi="仿宋_GB2312" w:eastAsia="仿宋_GB2312" w:cs="仿宋_GB2312"/>
          <w:b w:val="0"/>
          <w:bCs w:val="0"/>
          <w:color w:val="000000" w:themeColor="text1"/>
          <w:sz w:val="32"/>
          <w14:textFill>
            <w14:solidFill>
              <w14:schemeClr w14:val="tx1"/>
            </w14:solidFill>
          </w14:textFill>
        </w:rPr>
      </w:pPr>
      <w:r>
        <w:rPr>
          <w:rFonts w:hint="default" w:ascii="仿宋_GB2312" w:hAnsi="仿宋_GB2312" w:eastAsia="仿宋_GB2312" w:cs="仿宋_GB2312"/>
          <w:b w:val="0"/>
          <w:bCs w:val="0"/>
          <w:color w:val="000000" w:themeColor="text1"/>
          <w:sz w:val="32"/>
          <w14:textFill>
            <w14:solidFill>
              <w14:schemeClr w14:val="tx1"/>
            </w14:solidFill>
          </w14:textFill>
        </w:rPr>
        <w:t>2023年8月17日，被申请人向</w:t>
      </w:r>
      <w:r>
        <w:rPr>
          <w:rFonts w:hint="default" w:ascii="仿宋_GB2312" w:hAnsi="仿宋_GB2312" w:eastAsia="仿宋_GB2312" w:cs="仿宋_GB2312"/>
          <w:b w:val="0"/>
          <w:bCs w:val="0"/>
          <w:color w:val="000000" w:themeColor="text1"/>
          <w:sz w:val="32"/>
          <w:lang w:val="en"/>
          <w14:textFill>
            <w14:solidFill>
              <w14:schemeClr w14:val="tx1"/>
            </w14:solidFill>
          </w14:textFill>
        </w:rPr>
        <w:t>××</w:t>
      </w:r>
      <w:r>
        <w:rPr>
          <w:rFonts w:hint="default" w:ascii="仿宋_GB2312" w:hAnsi="仿宋_GB2312" w:eastAsia="仿宋_GB2312" w:cs="仿宋_GB2312"/>
          <w:b w:val="0"/>
          <w:bCs w:val="0"/>
          <w:color w:val="000000" w:themeColor="text1"/>
          <w:sz w:val="32"/>
          <w14:textFill>
            <w14:solidFill>
              <w14:schemeClr w14:val="tx1"/>
            </w14:solidFill>
          </w14:textFill>
        </w:rPr>
        <w:t>公司作出《深圳市工伤保险协助调查通知书》，</w:t>
      </w:r>
      <w:r>
        <w:rPr>
          <w:rFonts w:hint="default" w:ascii="仿宋_GB2312" w:hAnsi="仿宋_GB2312" w:eastAsia="仿宋_GB2312" w:cs="仿宋_GB2312"/>
          <w:b w:val="0"/>
          <w:bCs w:val="0"/>
          <w:color w:val="000000" w:themeColor="text1"/>
          <w:sz w:val="32"/>
          <w:lang w:val="en"/>
          <w14:textFill>
            <w14:solidFill>
              <w14:schemeClr w14:val="tx1"/>
            </w14:solidFill>
          </w14:textFill>
        </w:rPr>
        <w:t>××</w:t>
      </w:r>
      <w:r>
        <w:rPr>
          <w:rFonts w:hint="default" w:ascii="仿宋_GB2312" w:hAnsi="仿宋_GB2312" w:eastAsia="仿宋_GB2312" w:cs="仿宋_GB2312"/>
          <w:b w:val="0"/>
          <w:bCs w:val="0"/>
          <w:color w:val="000000" w:themeColor="text1"/>
          <w:sz w:val="32"/>
          <w14:textFill>
            <w14:solidFill>
              <w14:schemeClr w14:val="tx1"/>
            </w14:solidFill>
          </w14:textFill>
        </w:rPr>
        <w:t>公司签收后未回复。2023年8月23日，被申请人受理</w:t>
      </w:r>
      <w:r>
        <w:rPr>
          <w:rFonts w:hint="default" w:ascii="仿宋_GB2312" w:hAnsi="仿宋_GB2312" w:eastAsia="仿宋_GB2312" w:cs="仿宋_GB2312"/>
          <w:b w:val="0"/>
          <w:bCs w:val="0"/>
          <w:color w:val="000000" w:themeColor="text1"/>
          <w:sz w:val="32"/>
          <w:lang w:val="en"/>
          <w14:textFill>
            <w14:solidFill>
              <w14:schemeClr w14:val="tx1"/>
            </w14:solidFill>
          </w14:textFill>
        </w:rPr>
        <w:t>迟某</w:t>
      </w:r>
      <w:r>
        <w:rPr>
          <w:rFonts w:hint="default" w:ascii="仿宋_GB2312" w:hAnsi="仿宋_GB2312" w:eastAsia="仿宋_GB2312" w:cs="仿宋_GB2312"/>
          <w:b w:val="0"/>
          <w:bCs w:val="0"/>
          <w:color w:val="000000" w:themeColor="text1"/>
          <w:sz w:val="32"/>
          <w14:textFill>
            <w14:solidFill>
              <w14:schemeClr w14:val="tx1"/>
            </w14:solidFill>
          </w14:textFill>
        </w:rPr>
        <w:t>的工伤认定申请。2023年9月22日，被申请人向</w:t>
      </w:r>
      <w:r>
        <w:rPr>
          <w:rFonts w:hint="eastAsia" w:ascii="仿宋_GB2312" w:hAnsi="Arial" w:eastAsia="仿宋_GB2312" w:cs="Arial"/>
          <w:kern w:val="0"/>
          <w:sz w:val="32"/>
          <w:szCs w:val="32"/>
        </w:rPr>
        <w:t>××</w:t>
      </w:r>
      <w:r>
        <w:rPr>
          <w:rFonts w:hint="eastAsia" w:ascii="仿宋_GB2312" w:hAnsi="仿宋_GB2312" w:eastAsia="仿宋_GB2312" w:cs="仿宋_GB2312"/>
          <w:color w:val="auto"/>
          <w:sz w:val="32"/>
          <w:szCs w:val="32"/>
          <w:lang w:val="en-US" w:eastAsia="zh-CN"/>
        </w:rPr>
        <w:t>有限公司</w:t>
      </w:r>
      <w:r>
        <w:rPr>
          <w:rFonts w:hint="default" w:ascii="仿宋_GB2312" w:hAnsi="仿宋_GB2312" w:eastAsia="仿宋_GB2312" w:cs="仿宋_GB2312"/>
          <w:b w:val="0"/>
          <w:bCs w:val="0"/>
          <w:color w:val="000000" w:themeColor="text1"/>
          <w:sz w:val="32"/>
          <w14:textFill>
            <w14:solidFill>
              <w14:schemeClr w14:val="tx1"/>
            </w14:solidFill>
          </w14:textFill>
        </w:rPr>
        <w:t>作出《深圳市工伤保险协助调查通知书》，</w:t>
      </w:r>
      <w:r>
        <w:rPr>
          <w:rFonts w:hint="eastAsia" w:ascii="仿宋_GB2312" w:hAnsi="仿宋_GB2312" w:eastAsia="仿宋_GB2312" w:cs="仿宋_GB2312"/>
          <w:color w:val="000000" w:themeColor="text1"/>
          <w:sz w:val="32"/>
          <w:lang w:eastAsia="zh-CN"/>
          <w14:textFill>
            <w14:solidFill>
              <w14:schemeClr w14:val="tx1"/>
            </w14:solidFill>
          </w14:textFill>
        </w:rPr>
        <w:t>××</w:t>
      </w:r>
      <w:bookmarkStart w:id="0" w:name="_GoBack"/>
      <w:bookmarkEnd w:id="0"/>
      <w:r>
        <w:rPr>
          <w:rFonts w:hint="eastAsia" w:ascii="仿宋_GB2312" w:hAnsi="仿宋_GB2312" w:eastAsia="仿宋_GB2312" w:cs="仿宋_GB2312"/>
          <w:color w:val="auto"/>
          <w:sz w:val="32"/>
          <w:szCs w:val="32"/>
          <w:lang w:val="en-US" w:eastAsia="zh-CN"/>
        </w:rPr>
        <w:t>有限公司</w:t>
      </w:r>
      <w:r>
        <w:rPr>
          <w:rFonts w:hint="default" w:ascii="仿宋_GB2312" w:hAnsi="仿宋_GB2312" w:eastAsia="仿宋_GB2312" w:cs="仿宋_GB2312"/>
          <w:b w:val="0"/>
          <w:bCs w:val="0"/>
          <w:color w:val="000000" w:themeColor="text1"/>
          <w:sz w:val="32"/>
          <w14:textFill>
            <w14:solidFill>
              <w14:schemeClr w14:val="tx1"/>
            </w14:solidFill>
          </w14:textFill>
        </w:rPr>
        <w:t>签收后未回复。</w:t>
      </w:r>
    </w:p>
    <w:p w14:paraId="48CB8B9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color w:val="auto"/>
          <w:sz w:val="32"/>
          <w:szCs w:val="32"/>
          <w:lang w:eastAsia="zh-CN"/>
        </w:rPr>
      </w:pPr>
      <w:r>
        <w:rPr>
          <w:rFonts w:hint="default" w:ascii="仿宋_GB2312" w:hAnsi="仿宋_GB2312" w:eastAsia="仿宋_GB2312" w:cs="仿宋_GB2312"/>
          <w:b w:val="0"/>
          <w:bCs w:val="0"/>
          <w:color w:val="000000" w:themeColor="text1"/>
          <w:sz w:val="32"/>
          <w14:textFill>
            <w14:solidFill>
              <w14:schemeClr w14:val="tx1"/>
            </w14:solidFill>
          </w14:textFill>
        </w:rPr>
        <w:t>2023年10月11日，被申请人向申请人作出《深圳市工伤认定时限中止决定书》。</w:t>
      </w:r>
      <w:r>
        <w:rPr>
          <w:rFonts w:hint="eastAsia" w:ascii="仿宋_GB2312" w:hAnsi="仿宋_GB2312" w:eastAsia="仿宋_GB2312" w:cs="仿宋_GB2312"/>
          <w:color w:val="auto"/>
          <w:sz w:val="32"/>
          <w:szCs w:val="32"/>
          <w:lang w:val="en-US" w:eastAsia="zh-CN"/>
        </w:rPr>
        <w:t>2023年12月21日</w:t>
      </w:r>
      <w:r>
        <w:rPr>
          <w:rFonts w:hint="default"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eastAsia="zh-CN"/>
        </w:rPr>
        <w:t>被申请人</w:t>
      </w:r>
      <w:r>
        <w:rPr>
          <w:rFonts w:hint="eastAsia" w:ascii="仿宋_GB2312" w:hAnsi="仿宋_GB2312" w:eastAsia="仿宋_GB2312" w:cs="仿宋_GB2312"/>
          <w:color w:val="auto"/>
          <w:sz w:val="32"/>
          <w:szCs w:val="32"/>
          <w:lang w:val="en-US" w:eastAsia="zh-CN"/>
        </w:rPr>
        <w:t>向深圳市龙岗区劳动人事争议仲裁委员会发出《协查函》，深圳市龙岗区劳动人事争议仲裁委员会提供了庭审笔录。2024年1月4日</w:t>
      </w:r>
      <w:r>
        <w:rPr>
          <w:rFonts w:hint="default" w:ascii="仿宋_GB2312" w:hAnsi="仿宋_GB2312" w:eastAsia="仿宋_GB2312" w:cs="仿宋_GB2312"/>
          <w:color w:val="auto"/>
          <w:sz w:val="32"/>
          <w:szCs w:val="32"/>
          <w:lang w:eastAsia="zh-CN"/>
        </w:rPr>
        <w:t>，</w:t>
      </w:r>
      <w:r>
        <w:rPr>
          <w:rFonts w:hint="default" w:ascii="仿宋_GB2312" w:hAnsi="仿宋_GB2312" w:eastAsia="仿宋_GB2312" w:cs="仿宋_GB2312"/>
          <w:color w:val="auto"/>
          <w:sz w:val="32"/>
          <w:szCs w:val="32"/>
          <w:lang w:val="en" w:eastAsia="zh-CN"/>
        </w:rPr>
        <w:t>迟某</w:t>
      </w:r>
      <w:r>
        <w:rPr>
          <w:rFonts w:hint="eastAsia" w:ascii="仿宋_GB2312" w:hAnsi="仿宋_GB2312" w:eastAsia="仿宋_GB2312" w:cs="仿宋_GB2312"/>
          <w:color w:val="auto"/>
          <w:sz w:val="32"/>
          <w:szCs w:val="32"/>
          <w:lang w:val="en-US" w:eastAsia="zh-CN"/>
        </w:rPr>
        <w:t>向</w:t>
      </w:r>
      <w:r>
        <w:rPr>
          <w:rFonts w:hint="eastAsia" w:ascii="仿宋_GB2312" w:hAnsi="仿宋_GB2312" w:eastAsia="仿宋_GB2312" w:cs="仿宋_GB2312"/>
          <w:color w:val="auto"/>
          <w:sz w:val="32"/>
          <w:szCs w:val="32"/>
          <w:lang w:eastAsia="zh-CN"/>
        </w:rPr>
        <w:t>被申请人</w:t>
      </w:r>
      <w:r>
        <w:rPr>
          <w:rFonts w:hint="eastAsia" w:ascii="仿宋_GB2312" w:hAnsi="仿宋_GB2312" w:eastAsia="仿宋_GB2312" w:cs="仿宋_GB2312"/>
          <w:color w:val="auto"/>
          <w:sz w:val="32"/>
          <w:szCs w:val="32"/>
          <w:lang w:val="en-US" w:eastAsia="zh-CN"/>
        </w:rPr>
        <w:t>提交《深圳市工伤认定申请撤案申请书》，决定对本次工伤认定申请提出撤案申请，并终结本次工伤认定程序。2024年1月5日</w:t>
      </w:r>
      <w:r>
        <w:rPr>
          <w:rFonts w:hint="eastAsia" w:ascii="仿宋_GB2312" w:hAnsi="仿宋_GB2312" w:eastAsia="仿宋_GB2312" w:cs="仿宋_GB2312"/>
          <w:color w:val="auto"/>
          <w:sz w:val="32"/>
          <w:szCs w:val="32"/>
          <w:lang w:eastAsia="zh-CN"/>
        </w:rPr>
        <w:t>被申请人</w:t>
      </w:r>
      <w:r>
        <w:rPr>
          <w:rFonts w:hint="eastAsia" w:ascii="仿宋_GB2312" w:hAnsi="仿宋_GB2312" w:eastAsia="仿宋_GB2312" w:cs="仿宋_GB2312"/>
          <w:color w:val="auto"/>
          <w:sz w:val="32"/>
          <w:szCs w:val="32"/>
          <w:lang w:val="en-US" w:eastAsia="zh-CN"/>
        </w:rPr>
        <w:t>作出</w:t>
      </w:r>
      <w:r>
        <w:rPr>
          <w:rFonts w:hint="eastAsia" w:ascii="仿宋_GB2312" w:hAnsi="仿宋_GB2312" w:eastAsia="仿宋_GB2312" w:cs="仿宋_GB2312"/>
          <w:color w:val="auto"/>
          <w:sz w:val="32"/>
          <w:szCs w:val="32"/>
          <w:lang w:eastAsia="zh-CN"/>
        </w:rPr>
        <w:t>《深圳市工伤认定时限恢复决定书》及《深圳市工伤认定申请终止办理通知书》。</w:t>
      </w:r>
    </w:p>
    <w:p w14:paraId="4286E7B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2024年1月9日</w:t>
      </w:r>
      <w:r>
        <w:rPr>
          <w:rFonts w:hint="default" w:ascii="仿宋_GB2312" w:hAnsi="仿宋_GB2312" w:eastAsia="仿宋_GB2312" w:cs="仿宋_GB2312"/>
          <w:color w:val="auto"/>
          <w:sz w:val="32"/>
          <w:szCs w:val="32"/>
          <w:lang w:val="en" w:eastAsia="zh-CN"/>
        </w:rPr>
        <w:t>迟某</w:t>
      </w:r>
      <w:r>
        <w:rPr>
          <w:rFonts w:hint="eastAsia" w:ascii="仿宋_GB2312" w:hAnsi="仿宋_GB2312" w:eastAsia="仿宋_GB2312" w:cs="仿宋_GB2312"/>
          <w:color w:val="auto"/>
          <w:sz w:val="32"/>
          <w:szCs w:val="32"/>
          <w:lang w:val="en-US" w:eastAsia="zh-CN"/>
        </w:rPr>
        <w:t>再次向</w:t>
      </w:r>
      <w:r>
        <w:rPr>
          <w:rFonts w:hint="eastAsia" w:ascii="仿宋_GB2312" w:hAnsi="仿宋_GB2312" w:eastAsia="仿宋_GB2312" w:cs="仿宋_GB2312"/>
          <w:color w:val="auto"/>
          <w:sz w:val="32"/>
          <w:szCs w:val="32"/>
          <w:lang w:eastAsia="zh-CN"/>
        </w:rPr>
        <w:t>被申请人</w:t>
      </w:r>
      <w:r>
        <w:rPr>
          <w:rFonts w:hint="eastAsia" w:ascii="仿宋_GB2312" w:hAnsi="仿宋_GB2312" w:eastAsia="仿宋_GB2312" w:cs="仿宋_GB2312"/>
          <w:color w:val="auto"/>
          <w:sz w:val="32"/>
          <w:szCs w:val="32"/>
          <w:lang w:val="en-US" w:eastAsia="zh-CN"/>
        </w:rPr>
        <w:t>提出工伤认定申请，</w:t>
      </w:r>
      <w:r>
        <w:rPr>
          <w:rFonts w:hint="default" w:ascii="仿宋_GB2312" w:hAnsi="仿宋_GB2312" w:eastAsia="仿宋_GB2312" w:cs="仿宋_GB2312"/>
          <w:b w:val="0"/>
          <w:bCs w:val="0"/>
          <w:color w:val="000000" w:themeColor="text1"/>
          <w:sz w:val="32"/>
          <w14:textFill>
            <w14:solidFill>
              <w14:schemeClr w14:val="tx1"/>
            </w14:solidFill>
          </w14:textFill>
        </w:rPr>
        <w:t>称其系申请人员工，任职吊篮拆装工，</w:t>
      </w:r>
      <w:r>
        <w:rPr>
          <w:rFonts w:hint="eastAsia" w:ascii="仿宋_GB2312" w:hAnsi="仿宋_GB2312" w:eastAsia="仿宋_GB2312" w:cs="仿宋_GB2312"/>
          <w:color w:val="auto"/>
          <w:sz w:val="32"/>
          <w:szCs w:val="32"/>
          <w:lang w:val="en-US" w:eastAsia="zh-CN"/>
        </w:rPr>
        <w:t>并提交了工伤认定申请表、病历材料、仲裁裁决书、情况说明、答辩状、合同文件、情况说明（</w:t>
      </w:r>
      <w:r>
        <w:rPr>
          <w:rFonts w:hint="default" w:ascii="仿宋_GB2312" w:hAnsi="仿宋_GB2312" w:eastAsia="仿宋_GB2312" w:cs="仿宋_GB2312"/>
          <w:color w:val="auto"/>
          <w:sz w:val="32"/>
          <w:szCs w:val="32"/>
          <w:lang w:eastAsia="zh-CN"/>
        </w:rPr>
        <w:t>申请人</w:t>
      </w:r>
      <w:r>
        <w:rPr>
          <w:rFonts w:hint="eastAsia" w:ascii="仿宋_GB2312" w:hAnsi="仿宋_GB2312" w:eastAsia="仿宋_GB2312" w:cs="仿宋_GB2312"/>
          <w:color w:val="auto"/>
          <w:sz w:val="32"/>
          <w:szCs w:val="32"/>
          <w:lang w:val="en-US" w:eastAsia="zh-CN"/>
        </w:rPr>
        <w:t>）。其中</w:t>
      </w:r>
      <w:r>
        <w:rPr>
          <w:rFonts w:hint="eastAsia" w:ascii="仿宋_GB2312" w:hAnsi="仿宋_GB2312" w:eastAsia="仿宋_GB2312" w:cs="仿宋_GB2312"/>
          <w:color w:val="auto"/>
          <w:sz w:val="32"/>
          <w:szCs w:val="32"/>
          <w:lang w:eastAsia="zh-CN"/>
        </w:rPr>
        <w:t>申请人</w:t>
      </w:r>
      <w:r>
        <w:rPr>
          <w:rFonts w:hint="eastAsia" w:ascii="仿宋_GB2312" w:hAnsi="仿宋_GB2312" w:eastAsia="仿宋_GB2312" w:cs="仿宋_GB2312"/>
          <w:color w:val="auto"/>
          <w:sz w:val="32"/>
          <w:szCs w:val="32"/>
          <w:lang w:val="en-US" w:eastAsia="zh-CN"/>
        </w:rPr>
        <w:t>出具的《情况说明》称</w:t>
      </w:r>
      <w:r>
        <w:rPr>
          <w:rFonts w:hint="default" w:ascii="仿宋_GB2312" w:hAnsi="仿宋_GB2312" w:eastAsia="仿宋_GB2312" w:cs="仿宋_GB2312"/>
          <w:color w:val="auto"/>
          <w:sz w:val="32"/>
          <w:szCs w:val="32"/>
          <w:lang w:eastAsia="zh-CN"/>
        </w:rPr>
        <w:t>2022年9月17日申请人承接了</w:t>
      </w:r>
      <w:r>
        <w:rPr>
          <w:rFonts w:hint="default" w:ascii="仿宋_GB2312" w:hAnsi="仿宋_GB2312" w:eastAsia="仿宋_GB2312" w:cs="仿宋_GB2312"/>
          <w:color w:val="auto"/>
          <w:sz w:val="32"/>
          <w:szCs w:val="32"/>
          <w:lang w:val="en" w:eastAsia="zh-CN"/>
        </w:rPr>
        <w:t>××</w:t>
      </w:r>
      <w:r>
        <w:rPr>
          <w:rFonts w:hint="default" w:ascii="仿宋_GB2312" w:hAnsi="仿宋_GB2312" w:eastAsia="仿宋_GB2312" w:cs="仿宋_GB2312"/>
          <w:color w:val="auto"/>
          <w:sz w:val="32"/>
          <w:szCs w:val="32"/>
          <w:lang w:eastAsia="zh-CN"/>
        </w:rPr>
        <w:t>公司的“××项目（东区）幕墙工程（F区）”吊篮租赁业务，</w:t>
      </w:r>
      <w:r>
        <w:rPr>
          <w:rFonts w:hint="eastAsia" w:ascii="仿宋_GB2312" w:hAnsi="仿宋_GB2312" w:eastAsia="仿宋_GB2312" w:cs="仿宋_GB2312"/>
          <w:color w:val="auto"/>
          <w:sz w:val="32"/>
          <w:szCs w:val="32"/>
          <w:lang w:val="en-US" w:eastAsia="zh-CN"/>
        </w:rPr>
        <w:t>2023年8月1日，</w:t>
      </w:r>
      <w:r>
        <w:rPr>
          <w:rFonts w:hint="default" w:ascii="仿宋_GB2312" w:hAnsi="仿宋_GB2312" w:eastAsia="仿宋_GB2312" w:cs="仿宋_GB2312"/>
          <w:color w:val="auto"/>
          <w:sz w:val="32"/>
          <w:szCs w:val="32"/>
          <w:lang w:eastAsia="zh-CN"/>
        </w:rPr>
        <w:t>申请人</w:t>
      </w:r>
      <w:r>
        <w:rPr>
          <w:rFonts w:hint="eastAsia" w:ascii="仿宋_GB2312" w:hAnsi="仿宋_GB2312" w:eastAsia="仿宋_GB2312" w:cs="仿宋_GB2312"/>
          <w:color w:val="auto"/>
          <w:sz w:val="32"/>
          <w:szCs w:val="32"/>
          <w:lang w:val="en-US" w:eastAsia="zh-CN"/>
        </w:rPr>
        <w:t>组织对</w:t>
      </w:r>
      <w:r>
        <w:rPr>
          <w:rFonts w:hint="default"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项目的吊篮设备进行拆除，</w:t>
      </w:r>
      <w:r>
        <w:rPr>
          <w:rFonts w:hint="default" w:ascii="仿宋_GB2312" w:hAnsi="仿宋_GB2312" w:eastAsia="仿宋_GB2312" w:cs="仿宋_GB2312"/>
          <w:color w:val="auto"/>
          <w:sz w:val="32"/>
          <w:szCs w:val="32"/>
          <w:lang w:eastAsia="zh-CN"/>
        </w:rPr>
        <w:t>申请人</w:t>
      </w:r>
      <w:r>
        <w:rPr>
          <w:rFonts w:hint="eastAsia" w:ascii="仿宋_GB2312" w:hAnsi="仿宋_GB2312" w:eastAsia="仿宋_GB2312" w:cs="仿宋_GB2312"/>
          <w:color w:val="auto"/>
          <w:sz w:val="32"/>
          <w:szCs w:val="32"/>
          <w:lang w:val="en-US" w:eastAsia="zh-CN"/>
        </w:rPr>
        <w:t>拆除作业劳务承揽人为</w:t>
      </w:r>
      <w:r>
        <w:rPr>
          <w:rFonts w:hint="default" w:ascii="仿宋_GB2312" w:hAnsi="仿宋_GB2312" w:eastAsia="仿宋_GB2312" w:cs="仿宋_GB2312"/>
          <w:color w:val="auto"/>
          <w:sz w:val="32"/>
          <w:szCs w:val="32"/>
          <w:lang w:val="en" w:eastAsia="zh-CN"/>
        </w:rPr>
        <w:t>李某2</w:t>
      </w:r>
      <w:r>
        <w:rPr>
          <w:rFonts w:hint="eastAsia" w:ascii="仿宋_GB2312" w:hAnsi="仿宋_GB2312" w:eastAsia="仿宋_GB2312" w:cs="仿宋_GB2312"/>
          <w:color w:val="auto"/>
          <w:sz w:val="32"/>
          <w:szCs w:val="32"/>
          <w:lang w:val="en-US" w:eastAsia="zh-CN"/>
        </w:rPr>
        <w:t>，对于</w:t>
      </w:r>
      <w:r>
        <w:rPr>
          <w:rFonts w:hint="default" w:ascii="仿宋_GB2312" w:hAnsi="仿宋_GB2312" w:eastAsia="仿宋_GB2312" w:cs="仿宋_GB2312"/>
          <w:color w:val="auto"/>
          <w:sz w:val="32"/>
          <w:szCs w:val="32"/>
          <w:lang w:val="en" w:eastAsia="zh-CN"/>
        </w:rPr>
        <w:t>李某2</w:t>
      </w:r>
      <w:r>
        <w:rPr>
          <w:rFonts w:hint="eastAsia" w:ascii="仿宋_GB2312" w:hAnsi="仿宋_GB2312" w:eastAsia="仿宋_GB2312" w:cs="仿宋_GB2312"/>
          <w:color w:val="auto"/>
          <w:sz w:val="32"/>
          <w:szCs w:val="32"/>
          <w:lang w:val="en-US" w:eastAsia="zh-CN"/>
        </w:rPr>
        <w:t>临时聘用的帮工人员</w:t>
      </w:r>
      <w:r>
        <w:rPr>
          <w:rFonts w:hint="default" w:ascii="仿宋_GB2312" w:hAnsi="仿宋_GB2312" w:eastAsia="仿宋_GB2312" w:cs="仿宋_GB2312"/>
          <w:color w:val="auto"/>
          <w:sz w:val="32"/>
          <w:szCs w:val="32"/>
          <w:lang w:val="en" w:eastAsia="zh-CN"/>
        </w:rPr>
        <w:t>迟某</w:t>
      </w:r>
      <w:r>
        <w:rPr>
          <w:rFonts w:hint="eastAsia" w:ascii="仿宋_GB2312" w:hAnsi="仿宋_GB2312" w:eastAsia="仿宋_GB2312" w:cs="仿宋_GB2312"/>
          <w:color w:val="auto"/>
          <w:sz w:val="32"/>
          <w:szCs w:val="32"/>
          <w:lang w:val="en-US" w:eastAsia="zh-CN"/>
        </w:rPr>
        <w:t>，</w:t>
      </w:r>
      <w:r>
        <w:rPr>
          <w:rFonts w:hint="default" w:ascii="仿宋_GB2312" w:hAnsi="仿宋_GB2312" w:eastAsia="仿宋_GB2312" w:cs="仿宋_GB2312"/>
          <w:color w:val="auto"/>
          <w:sz w:val="32"/>
          <w:szCs w:val="32"/>
          <w:lang w:eastAsia="zh-CN"/>
        </w:rPr>
        <w:t>申请人</w:t>
      </w:r>
      <w:r>
        <w:rPr>
          <w:rFonts w:hint="eastAsia" w:ascii="仿宋_GB2312" w:hAnsi="仿宋_GB2312" w:eastAsia="仿宋_GB2312" w:cs="仿宋_GB2312"/>
          <w:color w:val="auto"/>
          <w:sz w:val="32"/>
          <w:szCs w:val="32"/>
          <w:lang w:val="en-US" w:eastAsia="zh-CN"/>
        </w:rPr>
        <w:t>并不知情</w:t>
      </w:r>
      <w:r>
        <w:rPr>
          <w:rFonts w:hint="default" w:ascii="仿宋_GB2312" w:hAnsi="仿宋_GB2312" w:eastAsia="仿宋_GB2312" w:cs="仿宋_GB2312"/>
          <w:color w:val="auto"/>
          <w:sz w:val="32"/>
          <w:szCs w:val="32"/>
          <w:lang w:eastAsia="zh-CN"/>
        </w:rPr>
        <w:t>；《</w:t>
      </w:r>
      <w:r>
        <w:rPr>
          <w:rFonts w:hint="default" w:ascii="仿宋_GB2312" w:hAnsi="仿宋_GB2312" w:eastAsia="仿宋_GB2312" w:cs="仿宋_GB2312"/>
          <w:sz w:val="32"/>
          <w:szCs w:val="32"/>
          <w:lang w:val="en"/>
        </w:rPr>
        <w:t>××</w:t>
      </w:r>
      <w:r>
        <w:rPr>
          <w:rFonts w:hint="default" w:ascii="仿宋_GB2312" w:hAnsi="仿宋_GB2312" w:eastAsia="仿宋_GB2312" w:cs="仿宋_GB2312"/>
          <w:color w:val="auto"/>
          <w:sz w:val="32"/>
          <w:szCs w:val="32"/>
          <w:lang w:eastAsia="zh-CN"/>
        </w:rPr>
        <w:t>项目（年度框架合同）吊篮租赁合同》显示：甲方：</w:t>
      </w:r>
      <w:r>
        <w:rPr>
          <w:rFonts w:hint="default" w:ascii="仿宋_GB2312" w:hAnsi="仿宋_GB2312" w:eastAsia="仿宋_GB2312" w:cs="仿宋_GB2312"/>
          <w:color w:val="auto"/>
          <w:sz w:val="32"/>
          <w:szCs w:val="32"/>
          <w:lang w:val="en" w:eastAsia="zh-CN"/>
        </w:rPr>
        <w:t>××</w:t>
      </w:r>
      <w:r>
        <w:rPr>
          <w:rFonts w:hint="default" w:ascii="仿宋_GB2312" w:hAnsi="仿宋_GB2312" w:eastAsia="仿宋_GB2312" w:cs="仿宋_GB2312"/>
          <w:color w:val="auto"/>
          <w:sz w:val="32"/>
          <w:szCs w:val="32"/>
          <w:lang w:eastAsia="zh-CN"/>
        </w:rPr>
        <w:t>公司，乙方：申请人，工程承包范围：</w:t>
      </w:r>
      <w:r>
        <w:rPr>
          <w:rFonts w:hint="default" w:ascii="仿宋_GB2312" w:hAnsi="仿宋_GB2312" w:eastAsia="仿宋_GB2312" w:cs="仿宋_GB2312"/>
          <w:sz w:val="32"/>
          <w:szCs w:val="32"/>
          <w:lang w:val="en"/>
        </w:rPr>
        <w:t>××</w:t>
      </w:r>
      <w:r>
        <w:rPr>
          <w:rFonts w:hint="default" w:ascii="仿宋_GB2312" w:hAnsi="仿宋_GB2312" w:eastAsia="仿宋_GB2312" w:cs="仿宋_GB2312"/>
          <w:color w:val="auto"/>
          <w:sz w:val="32"/>
          <w:szCs w:val="32"/>
          <w:lang w:eastAsia="zh-CN"/>
        </w:rPr>
        <w:t>项目吊篮租赁（由甲方根据实际需求合理调配）。</w:t>
      </w:r>
    </w:p>
    <w:p w14:paraId="6394C6D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2024年1月9日</w:t>
      </w:r>
      <w:r>
        <w:rPr>
          <w:rFonts w:hint="eastAsia" w:ascii="仿宋_GB2312" w:hAnsi="仿宋_GB2312" w:eastAsia="仿宋_GB2312" w:cs="仿宋_GB2312"/>
          <w:color w:val="auto"/>
          <w:sz w:val="32"/>
          <w:szCs w:val="32"/>
          <w:lang w:eastAsia="zh-CN"/>
        </w:rPr>
        <w:t>被申请人</w:t>
      </w:r>
      <w:r>
        <w:rPr>
          <w:rFonts w:hint="eastAsia" w:ascii="仿宋_GB2312" w:hAnsi="仿宋_GB2312" w:eastAsia="仿宋_GB2312" w:cs="仿宋_GB2312"/>
          <w:color w:val="auto"/>
          <w:sz w:val="32"/>
          <w:szCs w:val="32"/>
          <w:lang w:val="en-US" w:eastAsia="zh-CN"/>
        </w:rPr>
        <w:t>受理</w:t>
      </w:r>
      <w:r>
        <w:rPr>
          <w:rFonts w:hint="default" w:ascii="仿宋_GB2312" w:hAnsi="仿宋_GB2312" w:eastAsia="仿宋_GB2312" w:cs="仿宋_GB2312"/>
          <w:color w:val="auto"/>
          <w:sz w:val="32"/>
          <w:szCs w:val="32"/>
          <w:lang w:val="en" w:eastAsia="zh-CN"/>
        </w:rPr>
        <w:t>迟某</w:t>
      </w:r>
      <w:r>
        <w:rPr>
          <w:rFonts w:hint="default" w:ascii="仿宋_GB2312" w:hAnsi="仿宋_GB2312" w:eastAsia="仿宋_GB2312" w:cs="仿宋_GB2312"/>
          <w:color w:val="auto"/>
          <w:sz w:val="32"/>
          <w:szCs w:val="32"/>
          <w:lang w:eastAsia="zh-CN"/>
        </w:rPr>
        <w:t>的</w:t>
      </w:r>
      <w:r>
        <w:rPr>
          <w:rFonts w:hint="eastAsia" w:ascii="仿宋_GB2312" w:hAnsi="仿宋_GB2312" w:eastAsia="仿宋_GB2312" w:cs="仿宋_GB2312"/>
          <w:color w:val="auto"/>
          <w:sz w:val="32"/>
          <w:szCs w:val="32"/>
          <w:lang w:val="en-US" w:eastAsia="zh-CN"/>
        </w:rPr>
        <w:t>工伤认定申请。2024年1月9日</w:t>
      </w:r>
      <w:r>
        <w:rPr>
          <w:rFonts w:hint="default"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eastAsia="zh-CN"/>
        </w:rPr>
        <w:t>被申请人</w:t>
      </w:r>
      <w:r>
        <w:rPr>
          <w:rFonts w:hint="eastAsia" w:ascii="仿宋_GB2312" w:hAnsi="仿宋_GB2312" w:eastAsia="仿宋_GB2312" w:cs="仿宋_GB2312"/>
          <w:color w:val="auto"/>
          <w:sz w:val="32"/>
          <w:szCs w:val="32"/>
          <w:lang w:val="en-US" w:eastAsia="zh-CN"/>
        </w:rPr>
        <w:t>向</w:t>
      </w:r>
      <w:r>
        <w:rPr>
          <w:rFonts w:hint="eastAsia" w:ascii="仿宋_GB2312" w:hAnsi="仿宋_GB2312" w:eastAsia="仿宋_GB2312" w:cs="仿宋_GB2312"/>
          <w:color w:val="auto"/>
          <w:sz w:val="32"/>
          <w:szCs w:val="32"/>
          <w:lang w:eastAsia="zh-CN"/>
        </w:rPr>
        <w:t>申请人</w:t>
      </w:r>
      <w:r>
        <w:rPr>
          <w:rFonts w:hint="default" w:ascii="仿宋_GB2312" w:hAnsi="仿宋_GB2312" w:eastAsia="仿宋_GB2312" w:cs="仿宋_GB2312"/>
          <w:color w:val="auto"/>
          <w:sz w:val="32"/>
          <w:szCs w:val="32"/>
          <w:lang w:eastAsia="zh-CN"/>
        </w:rPr>
        <w:t>作</w:t>
      </w:r>
      <w:r>
        <w:rPr>
          <w:rFonts w:hint="eastAsia" w:ascii="仿宋_GB2312" w:hAnsi="仿宋_GB2312" w:eastAsia="仿宋_GB2312" w:cs="仿宋_GB2312"/>
          <w:color w:val="auto"/>
          <w:sz w:val="32"/>
          <w:szCs w:val="32"/>
          <w:lang w:val="en-US" w:eastAsia="zh-CN"/>
        </w:rPr>
        <w:t>出《深圳市工伤保险协助调查通知书》，</w:t>
      </w:r>
      <w:r>
        <w:rPr>
          <w:rFonts w:hint="eastAsia" w:ascii="仿宋_GB2312" w:hAnsi="仿宋_GB2312" w:eastAsia="仿宋_GB2312" w:cs="仿宋_GB2312"/>
          <w:color w:val="auto"/>
          <w:sz w:val="32"/>
          <w:szCs w:val="32"/>
          <w:lang w:eastAsia="zh-CN"/>
        </w:rPr>
        <w:t>申请人</w:t>
      </w:r>
      <w:r>
        <w:rPr>
          <w:rFonts w:hint="eastAsia" w:ascii="仿宋_GB2312" w:hAnsi="仿宋_GB2312" w:eastAsia="仿宋_GB2312" w:cs="仿宋_GB2312"/>
          <w:color w:val="auto"/>
          <w:sz w:val="32"/>
          <w:szCs w:val="32"/>
          <w:lang w:val="en-US" w:eastAsia="zh-CN"/>
        </w:rPr>
        <w:t>提供《关于</w:t>
      </w:r>
      <w:r>
        <w:rPr>
          <w:rFonts w:hint="default" w:ascii="仿宋_GB2312" w:hAnsi="仿宋_GB2312" w:eastAsia="仿宋_GB2312" w:cs="仿宋_GB2312"/>
          <w:color w:val="auto"/>
          <w:sz w:val="32"/>
          <w:szCs w:val="32"/>
          <w:lang w:val="en" w:eastAsia="zh-CN"/>
        </w:rPr>
        <w:t>迟某</w:t>
      </w:r>
      <w:r>
        <w:rPr>
          <w:rFonts w:hint="eastAsia" w:ascii="仿宋_GB2312" w:hAnsi="仿宋_GB2312" w:eastAsia="仿宋_GB2312" w:cs="仿宋_GB2312"/>
          <w:color w:val="auto"/>
          <w:sz w:val="32"/>
          <w:szCs w:val="32"/>
          <w:lang w:val="en-US" w:eastAsia="zh-CN"/>
        </w:rPr>
        <w:t>的情况说明》、仲裁裁决书、营业执照、吊篮补充协议。2024年2月1日</w:t>
      </w:r>
      <w:r>
        <w:rPr>
          <w:rFonts w:hint="default"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eastAsia="zh-CN"/>
        </w:rPr>
        <w:t>被申请人</w:t>
      </w:r>
      <w:r>
        <w:rPr>
          <w:rFonts w:hint="eastAsia" w:ascii="仿宋_GB2312" w:hAnsi="仿宋_GB2312" w:eastAsia="仿宋_GB2312" w:cs="仿宋_GB2312"/>
          <w:color w:val="auto"/>
          <w:sz w:val="32"/>
          <w:szCs w:val="32"/>
          <w:lang w:val="en-US" w:eastAsia="zh-CN"/>
        </w:rPr>
        <w:t>对</w:t>
      </w:r>
      <w:r>
        <w:rPr>
          <w:rFonts w:hint="default" w:ascii="仿宋_GB2312" w:hAnsi="仿宋_GB2312" w:eastAsia="仿宋_GB2312" w:cs="仿宋_GB2312"/>
          <w:color w:val="auto"/>
          <w:sz w:val="32"/>
          <w:szCs w:val="32"/>
          <w:lang w:val="en" w:eastAsia="zh-CN"/>
        </w:rPr>
        <w:t>迟某</w:t>
      </w:r>
      <w:r>
        <w:rPr>
          <w:rFonts w:hint="eastAsia" w:ascii="仿宋_GB2312" w:hAnsi="仿宋_GB2312" w:eastAsia="仿宋_GB2312" w:cs="仿宋_GB2312"/>
          <w:color w:val="auto"/>
          <w:sz w:val="32"/>
          <w:szCs w:val="32"/>
          <w:lang w:val="en-US" w:eastAsia="zh-CN"/>
        </w:rPr>
        <w:t>进行询问并制作询问笔录，</w:t>
      </w:r>
      <w:r>
        <w:rPr>
          <w:rFonts w:hint="default" w:ascii="仿宋_GB2312" w:hAnsi="仿宋_GB2312" w:eastAsia="仿宋_GB2312" w:cs="仿宋_GB2312"/>
          <w:color w:val="auto"/>
          <w:sz w:val="32"/>
          <w:szCs w:val="32"/>
          <w:lang w:val="en" w:eastAsia="zh-CN"/>
        </w:rPr>
        <w:t>迟某</w:t>
      </w:r>
      <w:r>
        <w:rPr>
          <w:rFonts w:hint="eastAsia" w:ascii="仿宋_GB2312" w:hAnsi="仿宋_GB2312" w:eastAsia="仿宋_GB2312" w:cs="仿宋_GB2312"/>
          <w:color w:val="auto"/>
          <w:sz w:val="32"/>
          <w:szCs w:val="32"/>
          <w:lang w:val="en-US" w:eastAsia="zh-CN"/>
        </w:rPr>
        <w:t>称“在深圳的费用就是</w:t>
      </w:r>
      <w:r>
        <w:rPr>
          <w:rFonts w:hint="default" w:ascii="仿宋_GB2312" w:hAnsi="仿宋_GB2312" w:eastAsia="仿宋_GB2312" w:cs="仿宋_GB2312"/>
          <w:color w:val="auto"/>
          <w:sz w:val="32"/>
          <w:szCs w:val="32"/>
          <w:lang w:val="en" w:eastAsia="zh-CN"/>
        </w:rPr>
        <w:t>李某2</w:t>
      </w:r>
      <w:r>
        <w:rPr>
          <w:rFonts w:hint="eastAsia" w:ascii="仿宋_GB2312" w:hAnsi="仿宋_GB2312" w:eastAsia="仿宋_GB2312" w:cs="仿宋_GB2312"/>
          <w:color w:val="auto"/>
          <w:sz w:val="32"/>
          <w:szCs w:val="32"/>
          <w:lang w:val="en-US" w:eastAsia="zh-CN"/>
        </w:rPr>
        <w:t>支付的，我回老家治疗的费用就是我自己支付的......（</w:t>
      </w:r>
      <w:r>
        <w:rPr>
          <w:rFonts w:hint="default" w:ascii="仿宋_GB2312" w:hAnsi="仿宋_GB2312" w:eastAsia="仿宋_GB2312" w:cs="仿宋_GB2312"/>
          <w:color w:val="auto"/>
          <w:sz w:val="32"/>
          <w:szCs w:val="32"/>
          <w:lang w:val="en" w:eastAsia="zh-CN"/>
        </w:rPr>
        <w:t>李某2</w:t>
      </w:r>
      <w:r>
        <w:rPr>
          <w:rFonts w:hint="eastAsia" w:ascii="仿宋_GB2312" w:hAnsi="仿宋_GB2312" w:eastAsia="仿宋_GB2312" w:cs="仿宋_GB2312"/>
          <w:color w:val="auto"/>
          <w:sz w:val="32"/>
          <w:szCs w:val="32"/>
          <w:lang w:val="en-US" w:eastAsia="zh-CN"/>
        </w:rPr>
        <w:t>）他是我的带班，平时我的零花钱都是他给的......我在那里干活，全部出入人员都要办通行证才能出入工地的，是</w:t>
      </w:r>
      <w:r>
        <w:rPr>
          <w:rFonts w:hint="default" w:ascii="仿宋_GB2312" w:hAnsi="仿宋_GB2312" w:eastAsia="仿宋_GB2312" w:cs="仿宋_GB2312"/>
          <w:color w:val="auto"/>
          <w:sz w:val="32"/>
          <w:szCs w:val="32"/>
          <w:lang w:val="en" w:eastAsia="zh-CN"/>
        </w:rPr>
        <w:t>李某2</w:t>
      </w:r>
      <w:r>
        <w:rPr>
          <w:rFonts w:hint="eastAsia" w:ascii="仿宋_GB2312" w:hAnsi="仿宋_GB2312" w:eastAsia="仿宋_GB2312" w:cs="仿宋_GB2312"/>
          <w:color w:val="auto"/>
          <w:sz w:val="32"/>
          <w:szCs w:val="32"/>
          <w:lang w:val="en-US" w:eastAsia="zh-CN"/>
        </w:rPr>
        <w:t>给我的，应该是</w:t>
      </w:r>
      <w:r>
        <w:rPr>
          <w:rFonts w:hint="default" w:ascii="仿宋_GB2312" w:hAnsi="仿宋_GB2312" w:eastAsia="仿宋_GB2312" w:cs="仿宋_GB2312"/>
          <w:color w:val="auto"/>
          <w:sz w:val="32"/>
          <w:szCs w:val="32"/>
          <w:lang w:val="en" w:eastAsia="zh-CN"/>
        </w:rPr>
        <w:t>××</w:t>
      </w:r>
      <w:r>
        <w:rPr>
          <w:rFonts w:hint="eastAsia" w:ascii="仿宋_GB2312" w:hAnsi="仿宋_GB2312" w:eastAsia="仿宋_GB2312" w:cs="仿宋_GB2312"/>
          <w:color w:val="auto"/>
          <w:sz w:val="32"/>
          <w:szCs w:val="32"/>
          <w:lang w:val="en-US" w:eastAsia="zh-CN"/>
        </w:rPr>
        <w:t>幕墙公司办的......我们四个同事负责吊篮的拆装，带班是</w:t>
      </w:r>
      <w:r>
        <w:rPr>
          <w:rFonts w:hint="default" w:ascii="仿宋_GB2312" w:hAnsi="仿宋_GB2312" w:eastAsia="仿宋_GB2312" w:cs="仿宋_GB2312"/>
          <w:color w:val="auto"/>
          <w:sz w:val="32"/>
          <w:szCs w:val="32"/>
          <w:lang w:val="en" w:eastAsia="zh-CN"/>
        </w:rPr>
        <w:t>李某2</w:t>
      </w:r>
      <w:r>
        <w:rPr>
          <w:rFonts w:hint="eastAsia" w:ascii="仿宋_GB2312" w:hAnsi="仿宋_GB2312" w:eastAsia="仿宋_GB2312" w:cs="仿宋_GB2312"/>
          <w:color w:val="auto"/>
          <w:sz w:val="32"/>
          <w:szCs w:val="32"/>
          <w:lang w:val="en-US" w:eastAsia="zh-CN"/>
        </w:rPr>
        <w:t>，他知道我受伤......（上班时间）早上6：00-11：30，下午14：00-18：00，要打卡，就是每次出入工地都要出示那个通行证......（仲裁裁决书中由</w:t>
      </w:r>
      <w:r>
        <w:rPr>
          <w:rFonts w:hint="eastAsia" w:ascii="仿宋_GB2312" w:hAnsi="仿宋_GB2312" w:eastAsia="仿宋_GB2312" w:cs="仿宋_GB2312"/>
          <w:color w:val="auto"/>
          <w:sz w:val="32"/>
          <w:szCs w:val="32"/>
          <w:lang w:eastAsia="zh-CN"/>
        </w:rPr>
        <w:t>申请人</w:t>
      </w:r>
      <w:r>
        <w:rPr>
          <w:rFonts w:hint="eastAsia" w:ascii="仿宋_GB2312" w:hAnsi="仿宋_GB2312" w:eastAsia="仿宋_GB2312" w:cs="仿宋_GB2312"/>
          <w:color w:val="auto"/>
          <w:sz w:val="32"/>
          <w:szCs w:val="32"/>
          <w:lang w:val="en-US" w:eastAsia="zh-CN"/>
        </w:rPr>
        <w:t>出具的《情况说明》称期为</w:t>
      </w:r>
      <w:r>
        <w:rPr>
          <w:rFonts w:hint="default"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项目提供吊篮租赁服务，但</w:t>
      </w:r>
      <w:r>
        <w:rPr>
          <w:rFonts w:hint="default"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项目的吊篮设备拆除劳务承揽人为</w:t>
      </w:r>
      <w:r>
        <w:rPr>
          <w:rFonts w:hint="default" w:ascii="仿宋_GB2312" w:hAnsi="仿宋_GB2312" w:eastAsia="仿宋_GB2312" w:cs="仿宋_GB2312"/>
          <w:color w:val="auto"/>
          <w:sz w:val="32"/>
          <w:szCs w:val="32"/>
          <w:lang w:val="en" w:eastAsia="zh-CN"/>
        </w:rPr>
        <w:t>李某2</w:t>
      </w:r>
      <w:r>
        <w:rPr>
          <w:rFonts w:hint="eastAsia" w:ascii="仿宋_GB2312" w:hAnsi="仿宋_GB2312" w:eastAsia="仿宋_GB2312" w:cs="仿宋_GB2312"/>
          <w:color w:val="auto"/>
          <w:sz w:val="32"/>
          <w:szCs w:val="32"/>
          <w:lang w:val="en-US" w:eastAsia="zh-CN"/>
        </w:rPr>
        <w:t>）对的”。</w:t>
      </w:r>
    </w:p>
    <w:p w14:paraId="4ACD408F">
      <w:pPr>
        <w:keepNext w:val="0"/>
        <w:keepLines w:val="0"/>
        <w:pageBreakBefore w:val="0"/>
        <w:widowControl w:val="0"/>
        <w:kinsoku/>
        <w:wordWrap/>
        <w:overflowPunct/>
        <w:topLinePunct w:val="0"/>
        <w:autoSpaceDE/>
        <w:autoSpaceDN/>
        <w:bidi w:val="0"/>
        <w:adjustRightInd/>
        <w:snapToGrid/>
        <w:spacing w:line="560" w:lineRule="exact"/>
        <w:ind w:firstLine="640"/>
        <w:textAlignment w:val="auto"/>
        <w:outlineLvl w:val="0"/>
        <w:rPr>
          <w:rFonts w:hint="default" w:ascii="仿宋_GB2312" w:hAnsi="仿宋_GB2312" w:eastAsia="仿宋_GB2312" w:cs="仿宋_GB2312"/>
          <w:b w:val="0"/>
          <w:bCs w:val="0"/>
          <w:color w:val="000000" w:themeColor="text1"/>
          <w:sz w:val="32"/>
          <w:szCs w:val="32"/>
          <w14:textFill>
            <w14:solidFill>
              <w14:schemeClr w14:val="tx1"/>
            </w14:solidFill>
          </w14:textFill>
        </w:rPr>
      </w:pPr>
      <w:r>
        <w:rPr>
          <w:rFonts w:hint="default" w:ascii="仿宋_GB2312" w:hAnsi="仿宋_GB2312" w:eastAsia="仿宋_GB2312" w:cs="仿宋_GB2312"/>
          <w:b w:val="0"/>
          <w:bCs w:val="0"/>
          <w:color w:val="000000" w:themeColor="text1"/>
          <w:sz w:val="32"/>
          <w14:textFill>
            <w14:solidFill>
              <w14:schemeClr w14:val="tx1"/>
            </w14:solidFill>
          </w14:textFill>
        </w:rPr>
        <w:t>2024年2月23日，被申请人作出</w:t>
      </w:r>
      <w:r>
        <w:rPr>
          <w:rFonts w:hint="default" w:ascii="仿宋_GB2312" w:hAnsi="仿宋_GB2312" w:eastAsia="仿宋_GB2312" w:cs="仿宋_GB2312"/>
          <w:color w:val="000000" w:themeColor="text1"/>
          <w:sz w:val="32"/>
          <w14:textFill>
            <w14:solidFill>
              <w14:schemeClr w14:val="tx1"/>
            </w14:solidFill>
          </w14:textFill>
        </w:rPr>
        <w:t>深人社工认决字</w:t>
      </w:r>
      <w:r>
        <w:rPr>
          <w:rFonts w:hint="eastAsia" w:ascii="仿宋_GB2312" w:hAnsi="仿宋_GB2312" w:eastAsia="仿宋_GB2312" w:cs="仿宋_GB2312"/>
          <w:b w:val="0"/>
          <w:bCs w:val="0"/>
          <w:color w:val="000000" w:themeColor="text1"/>
          <w:sz w:val="32"/>
          <w:szCs w:val="32"/>
          <w14:textFill>
            <w14:solidFill>
              <w14:schemeClr w14:val="tx1"/>
            </w14:solidFill>
          </w14:textFill>
        </w:rPr>
        <w:t>〔</w:t>
      </w:r>
      <w:r>
        <w:rPr>
          <w:rFonts w:hint="default" w:ascii="仿宋_GB2312" w:hAnsi="仿宋_GB2312" w:eastAsia="仿宋_GB2312" w:cs="仿宋_GB2312"/>
          <w:b w:val="0"/>
          <w:bCs w:val="0"/>
          <w:color w:val="000000" w:themeColor="text1"/>
          <w:sz w:val="32"/>
          <w:szCs w:val="32"/>
          <w14:textFill>
            <w14:solidFill>
              <w14:schemeClr w14:val="tx1"/>
            </w14:solidFill>
          </w14:textFill>
        </w:rPr>
        <w:t>2024</w:t>
      </w:r>
      <w:r>
        <w:rPr>
          <w:rFonts w:hint="eastAsia" w:ascii="仿宋_GB2312" w:hAnsi="仿宋_GB2312" w:eastAsia="仿宋_GB2312" w:cs="仿宋_GB2312"/>
          <w:b w:val="0"/>
          <w:bCs w:val="0"/>
          <w:color w:val="000000" w:themeColor="text1"/>
          <w:sz w:val="32"/>
          <w:szCs w:val="32"/>
          <w14:textFill>
            <w14:solidFill>
              <w14:schemeClr w14:val="tx1"/>
            </w14:solidFill>
          </w14:textFill>
        </w:rPr>
        <w:t>〕</w:t>
      </w:r>
      <w:r>
        <w:rPr>
          <w:rFonts w:hint="default" w:ascii="仿宋_GB2312" w:hAnsi="仿宋_GB2312" w:eastAsia="仿宋_GB2312" w:cs="仿宋_GB2312"/>
          <w:b w:val="0"/>
          <w:bCs w:val="0"/>
          <w:color w:val="000000" w:themeColor="text1"/>
          <w:sz w:val="32"/>
          <w:szCs w:val="32"/>
          <w:lang w:val="en"/>
          <w14:textFill>
            <w14:solidFill>
              <w14:schemeClr w14:val="tx1"/>
            </w14:solidFill>
          </w14:textFill>
        </w:rPr>
        <w:t>××</w:t>
      </w:r>
      <w:r>
        <w:rPr>
          <w:rFonts w:hint="default" w:ascii="仿宋_GB2312" w:hAnsi="仿宋_GB2312" w:eastAsia="仿宋_GB2312" w:cs="仿宋_GB2312"/>
          <w:b w:val="0"/>
          <w:bCs w:val="0"/>
          <w:color w:val="000000" w:themeColor="text1"/>
          <w:sz w:val="32"/>
          <w:szCs w:val="32"/>
          <w14:textFill>
            <w14:solidFill>
              <w14:schemeClr w14:val="tx1"/>
            </w14:solidFill>
          </w14:textFill>
        </w:rPr>
        <w:t>号《深圳市认定工伤决定书》，认定</w:t>
      </w:r>
      <w:r>
        <w:rPr>
          <w:rFonts w:hint="default" w:ascii="仿宋_GB2312" w:hAnsi="仿宋_GB2312" w:eastAsia="仿宋_GB2312" w:cs="仿宋_GB2312"/>
          <w:b w:val="0"/>
          <w:bCs w:val="0"/>
          <w:color w:val="000000" w:themeColor="text1"/>
          <w:sz w:val="32"/>
          <w:szCs w:val="32"/>
          <w:lang w:val="en"/>
          <w14:textFill>
            <w14:solidFill>
              <w14:schemeClr w14:val="tx1"/>
            </w14:solidFill>
          </w14:textFill>
        </w:rPr>
        <w:t>迟某</w:t>
      </w:r>
      <w:r>
        <w:rPr>
          <w:rFonts w:hint="default" w:ascii="仿宋_GB2312" w:hAnsi="仿宋_GB2312" w:eastAsia="仿宋_GB2312" w:cs="仿宋_GB2312"/>
          <w:b w:val="0"/>
          <w:bCs w:val="0"/>
          <w:color w:val="000000" w:themeColor="text1"/>
          <w:sz w:val="32"/>
          <w:szCs w:val="32"/>
          <w14:textFill>
            <w14:solidFill>
              <w14:schemeClr w14:val="tx1"/>
            </w14:solidFill>
          </w14:textFill>
        </w:rPr>
        <w:t>于2023年8月15日在深圳市龙岗区坂田</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w:t>
      </w:r>
      <w:r>
        <w:rPr>
          <w:rFonts w:hint="default" w:ascii="仿宋_GB2312" w:hAnsi="仿宋_GB2312" w:eastAsia="仿宋_GB2312" w:cs="仿宋_GB2312"/>
          <w:b w:val="0"/>
          <w:bCs w:val="0"/>
          <w:color w:val="000000" w:themeColor="text1"/>
          <w:sz w:val="32"/>
          <w:szCs w:val="32"/>
          <w14:textFill>
            <w14:solidFill>
              <w14:schemeClr w14:val="tx1"/>
            </w14:solidFill>
          </w14:textFill>
        </w:rPr>
        <w:t>北侧××项目东区工地因日常工作受伤的情形符合《广东省工伤保险条例》第九条第（一）项、第四十条第二款之规定，属于工伤认定范围，予以认定（或视同）为工伤。</w:t>
      </w:r>
    </w:p>
    <w:p w14:paraId="49712CC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rPr>
      </w:pPr>
      <w:r>
        <w:rPr>
          <w:rFonts w:eastAsia="黑体"/>
          <w:color w:val="000000" w:themeColor="text1"/>
          <w:sz w:val="32"/>
          <w14:textFill>
            <w14:solidFill>
              <w14:schemeClr w14:val="tx1"/>
            </w14:solidFill>
          </w14:textFill>
        </w:rPr>
        <w:t>本机关认为：</w:t>
      </w:r>
      <w:r>
        <w:rPr>
          <w:rFonts w:hint="default" w:ascii="仿宋_GB2312" w:hAnsi="仿宋_GB2312" w:eastAsia="仿宋_GB2312" w:cs="仿宋_GB2312"/>
          <w:sz w:val="32"/>
        </w:rPr>
        <w:t>本案争议焦点为：一是</w:t>
      </w:r>
      <w:r>
        <w:rPr>
          <w:rFonts w:hint="default" w:ascii="仿宋_GB2312" w:hAnsi="仿宋_GB2312" w:eastAsia="仿宋_GB2312" w:cs="仿宋_GB2312"/>
          <w:sz w:val="32"/>
          <w:lang w:val="en"/>
        </w:rPr>
        <w:t>迟某</w:t>
      </w:r>
      <w:r>
        <w:rPr>
          <w:rFonts w:hint="default" w:ascii="仿宋_GB2312" w:hAnsi="仿宋_GB2312" w:eastAsia="仿宋_GB2312" w:cs="仿宋_GB2312"/>
          <w:sz w:val="32"/>
        </w:rPr>
        <w:t>是否在工作时间和工作场所内，因工作原因受到事故伤害；二是申请人是否为</w:t>
      </w:r>
      <w:r>
        <w:rPr>
          <w:rFonts w:hint="default" w:ascii="仿宋_GB2312" w:hAnsi="仿宋_GB2312" w:eastAsia="仿宋_GB2312" w:cs="仿宋_GB2312"/>
          <w:sz w:val="32"/>
          <w:lang w:val="en"/>
        </w:rPr>
        <w:t>迟某</w:t>
      </w:r>
      <w:r>
        <w:rPr>
          <w:rFonts w:hint="default" w:ascii="仿宋_GB2312" w:hAnsi="仿宋_GB2312" w:eastAsia="仿宋_GB2312" w:cs="仿宋_GB2312"/>
          <w:sz w:val="32"/>
        </w:rPr>
        <w:t>的工伤保险责任单位。</w:t>
      </w:r>
    </w:p>
    <w:p w14:paraId="1E5D36D2">
      <w:pPr>
        <w:keepNext w:val="0"/>
        <w:keepLines w:val="0"/>
        <w:pageBreakBefore w:val="0"/>
        <w:kinsoku/>
        <w:wordWrap/>
        <w:overflowPunct/>
        <w:topLinePunct w:val="0"/>
        <w:autoSpaceDE/>
        <w:autoSpaceDN/>
        <w:bidi w:val="0"/>
        <w:spacing w:line="560" w:lineRule="exact"/>
        <w:ind w:firstLine="640" w:firstLineChars="200"/>
        <w:textAlignment w:val="auto"/>
        <w:rPr>
          <w:rFonts w:hint="default" w:ascii="仿宋_GB2312" w:hAnsi="仿宋_GB2312" w:eastAsia="仿宋_GB2312" w:cs="仿宋_GB2312"/>
          <w:sz w:val="32"/>
        </w:rPr>
      </w:pPr>
      <w:r>
        <w:rPr>
          <w:rFonts w:hint="default" w:ascii="仿宋_GB2312" w:hAnsi="仿宋_GB2312" w:eastAsia="仿宋_GB2312" w:cs="仿宋_GB2312"/>
          <w:sz w:val="32"/>
        </w:rPr>
        <w:t>针对焦点一，《广东省工伤保险条例》第九条第（一）项规定：“职工有下列情形之一的，应当认定为工伤：（一）在工作时间和工作场所内，因工作原因受到事故伤害的；”根据病历材料、</w:t>
      </w:r>
      <w:r>
        <w:rPr>
          <w:rFonts w:hint="default" w:ascii="仿宋_GB2312" w:hAnsi="仿宋_GB2312" w:eastAsia="仿宋_GB2312" w:cs="仿宋_GB2312"/>
          <w:b w:val="0"/>
          <w:bCs w:val="0"/>
          <w:color w:val="000000" w:themeColor="text1"/>
          <w:sz w:val="32"/>
          <w:lang w:eastAsia="zh-CN"/>
          <w14:textFill>
            <w14:solidFill>
              <w14:schemeClr w14:val="tx1"/>
            </w14:solidFill>
          </w14:textFill>
        </w:rPr>
        <w:t>证人证言及</w:t>
      </w:r>
      <w:r>
        <w:rPr>
          <w:rFonts w:hint="default" w:ascii="仿宋_GB2312" w:hAnsi="仿宋_GB2312" w:eastAsia="仿宋_GB2312" w:cs="仿宋_GB2312"/>
          <w:b w:val="0"/>
          <w:bCs w:val="0"/>
          <w:color w:val="000000" w:themeColor="text1"/>
          <w:sz w:val="32"/>
          <w14:textFill>
            <w14:solidFill>
              <w14:schemeClr w14:val="tx1"/>
            </w14:solidFill>
          </w14:textFill>
        </w:rPr>
        <w:t>询问笔录等材料</w:t>
      </w:r>
      <w:r>
        <w:rPr>
          <w:rFonts w:hint="default" w:ascii="仿宋_GB2312" w:hAnsi="仿宋_GB2312" w:eastAsia="仿宋_GB2312" w:cs="仿宋_GB2312"/>
          <w:sz w:val="32"/>
        </w:rPr>
        <w:t>可确认，</w:t>
      </w:r>
      <w:r>
        <w:rPr>
          <w:rFonts w:hint="default" w:ascii="仿宋_GB2312" w:hAnsi="仿宋_GB2312" w:eastAsia="仿宋_GB2312" w:cs="仿宋_GB2312"/>
          <w:sz w:val="32"/>
          <w:lang w:val="en"/>
        </w:rPr>
        <w:t>迟某</w:t>
      </w:r>
      <w:r>
        <w:rPr>
          <w:rFonts w:hint="default" w:ascii="仿宋_GB2312" w:hAnsi="仿宋_GB2312" w:eastAsia="仿宋_GB2312" w:cs="仿宋_GB2312"/>
          <w:sz w:val="32"/>
        </w:rPr>
        <w:t>于2023年8月1日上午8点左右在龙岗区坂田</w:t>
      </w:r>
      <w:r>
        <w:rPr>
          <w:rFonts w:hint="eastAsia" w:ascii="仿宋_GB2312" w:hAnsi="仿宋_GB2312" w:eastAsia="仿宋_GB2312" w:cs="仿宋_GB2312"/>
          <w:sz w:val="32"/>
          <w:lang w:eastAsia="zh-CN"/>
        </w:rPr>
        <w:t>××</w:t>
      </w:r>
      <w:r>
        <w:rPr>
          <w:rFonts w:hint="default" w:ascii="仿宋_GB2312" w:hAnsi="仿宋_GB2312" w:eastAsia="仿宋_GB2312" w:cs="仿宋_GB2312"/>
          <w:sz w:val="32"/>
        </w:rPr>
        <w:t>北侧××项目东区工地处因日常工作受伤的事实，</w:t>
      </w:r>
      <w:r>
        <w:rPr>
          <w:rFonts w:hint="eastAsia" w:ascii="仿宋_GB2312" w:hAnsi="仿宋_GB2312" w:eastAsia="仿宋_GB2312" w:cs="仿宋_GB2312"/>
          <w:sz w:val="32"/>
          <w:szCs w:val="32"/>
          <w:lang w:val="en-US" w:eastAsia="zh-CN"/>
        </w:rPr>
        <w:t>该情形属于“</w:t>
      </w:r>
      <w:r>
        <w:rPr>
          <w:rFonts w:hint="default" w:ascii="仿宋_GB2312" w:hAnsi="仿宋_GB2312" w:eastAsia="仿宋_GB2312" w:cs="仿宋_GB2312"/>
          <w:sz w:val="32"/>
        </w:rPr>
        <w:t>在工作时间和工作场所内，因工作原因受到事故伤害</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eastAsia="zh-CN"/>
        </w:rPr>
        <w:t>故</w:t>
      </w:r>
      <w:r>
        <w:rPr>
          <w:rFonts w:hint="eastAsia" w:ascii="仿宋_GB2312" w:hAnsi="仿宋_GB2312" w:eastAsia="仿宋_GB2312" w:cs="仿宋_GB2312"/>
          <w:sz w:val="32"/>
          <w:szCs w:val="32"/>
          <w:lang w:val="en-US" w:eastAsia="zh-CN"/>
        </w:rPr>
        <w:t>被申请人</w:t>
      </w:r>
      <w:r>
        <w:rPr>
          <w:rFonts w:hint="default" w:ascii="仿宋_GB2312" w:hAnsi="仿宋_GB2312" w:eastAsia="仿宋_GB2312" w:cs="仿宋_GB2312"/>
          <w:sz w:val="32"/>
          <w:szCs w:val="32"/>
          <w:lang w:eastAsia="zh-CN"/>
        </w:rPr>
        <w:t>据此</w:t>
      </w:r>
      <w:r>
        <w:rPr>
          <w:rFonts w:hint="eastAsia" w:ascii="仿宋_GB2312" w:hAnsi="仿宋_GB2312" w:eastAsia="仿宋_GB2312" w:cs="仿宋_GB2312"/>
          <w:sz w:val="32"/>
          <w:szCs w:val="32"/>
          <w:lang w:val="en-US" w:eastAsia="zh-CN"/>
        </w:rPr>
        <w:t>认定</w:t>
      </w:r>
      <w:r>
        <w:rPr>
          <w:rFonts w:hint="default" w:ascii="仿宋_GB2312" w:hAnsi="仿宋_GB2312" w:eastAsia="仿宋_GB2312" w:cs="仿宋_GB2312"/>
          <w:sz w:val="32"/>
          <w:lang w:val="en"/>
        </w:rPr>
        <w:t>迟某</w:t>
      </w:r>
      <w:r>
        <w:rPr>
          <w:rFonts w:hint="eastAsia" w:ascii="仿宋_GB2312" w:hAnsi="仿宋_GB2312" w:eastAsia="仿宋_GB2312" w:cs="仿宋_GB2312"/>
          <w:sz w:val="32"/>
          <w:szCs w:val="32"/>
          <w:lang w:val="en-US" w:eastAsia="zh-CN"/>
        </w:rPr>
        <w:t>受伤情形为工伤，并无违法或不当</w:t>
      </w:r>
      <w:r>
        <w:rPr>
          <w:rFonts w:hint="default" w:ascii="仿宋_GB2312" w:hAnsi="仿宋_GB2312" w:eastAsia="仿宋_GB2312" w:cs="仿宋_GB2312"/>
          <w:sz w:val="32"/>
        </w:rPr>
        <w:t>。</w:t>
      </w:r>
    </w:p>
    <w:p w14:paraId="10FF3693">
      <w:pPr>
        <w:keepNext w:val="0"/>
        <w:keepLines w:val="0"/>
        <w:pageBreakBefore w:val="0"/>
        <w:widowControl/>
        <w:kinsoku/>
        <w:wordWrap/>
        <w:overflowPunct/>
        <w:topLinePunct w:val="0"/>
        <w:autoSpaceDE/>
        <w:autoSpaceDN/>
        <w:bidi w:val="0"/>
        <w:spacing w:line="560" w:lineRule="exact"/>
        <w:ind w:firstLine="640" w:firstLineChars="200"/>
        <w:jc w:val="left"/>
        <w:textAlignment w:val="auto"/>
        <w:rPr>
          <w:rFonts w:hint="eastAsia"/>
          <w:lang w:val="en-US" w:eastAsia="zh-CN"/>
        </w:rPr>
      </w:pPr>
      <w:r>
        <w:rPr>
          <w:rFonts w:hint="default" w:ascii="仿宋_GB2312" w:hAnsi="仿宋_GB2312" w:eastAsia="仿宋_GB2312" w:cs="仿宋_GB2312"/>
          <w:sz w:val="32"/>
        </w:rPr>
        <w:t>针对焦点二，《广东省工伤保险条例》第四十条第二款规定：“用人单位实行承包经营，使用劳动者的承包方不具备用人单位资格的，由具备用人单位资格的发包方承担工伤保险责任。”《最高人民法院关于审理工伤保险行政案件若干问题的规定》（法释〔2014〕9号）第三条第一款第（四）项规定：“社会保险行政部门认定下列单位为承担工伤保险责任单位的，人民法院应予支持：（四）用工单位违反法律、法规规定将承包业务转包给不具备用工主体资格的组织或者自然人，该组织或者自然人聘用的职工从事承包业务时因工伤亡的，用工单位为承担工伤保险责任的单位；”本案，综合在案证据可证实申请人将涉案项目工地吊篮设备拆除劳务工程违法分包给不具备用工主体资格的</w:t>
      </w:r>
      <w:r>
        <w:rPr>
          <w:rFonts w:hint="eastAsia" w:ascii="仿宋_GB2312" w:hAnsi="仿宋_GB2312" w:eastAsia="仿宋_GB2312" w:cs="仿宋_GB2312"/>
          <w:sz w:val="32"/>
          <w:lang w:eastAsia="zh-CN"/>
        </w:rPr>
        <w:t>自然人</w:t>
      </w:r>
      <w:r>
        <w:rPr>
          <w:rFonts w:hint="default" w:ascii="仿宋_GB2312" w:hAnsi="仿宋_GB2312" w:eastAsia="仿宋_GB2312" w:cs="仿宋_GB2312"/>
          <w:sz w:val="32"/>
          <w:lang w:val="en"/>
        </w:rPr>
        <w:t>李某2</w:t>
      </w:r>
      <w:r>
        <w:rPr>
          <w:rFonts w:hint="default" w:ascii="仿宋_GB2312" w:hAnsi="仿宋_GB2312" w:eastAsia="仿宋_GB2312" w:cs="仿宋_GB2312"/>
          <w:sz w:val="32"/>
        </w:rPr>
        <w:t>，</w:t>
      </w:r>
      <w:r>
        <w:rPr>
          <w:rFonts w:hint="default" w:ascii="仿宋_GB2312" w:hAnsi="仿宋_GB2312" w:eastAsia="仿宋_GB2312" w:cs="仿宋_GB2312"/>
          <w:sz w:val="32"/>
          <w:lang w:val="en"/>
        </w:rPr>
        <w:t>李某2</w:t>
      </w:r>
      <w:r>
        <w:rPr>
          <w:rFonts w:hint="default" w:ascii="仿宋_GB2312" w:hAnsi="仿宋_GB2312" w:eastAsia="仿宋_GB2312" w:cs="仿宋_GB2312"/>
          <w:sz w:val="32"/>
        </w:rPr>
        <w:t>雇佣</w:t>
      </w:r>
      <w:r>
        <w:rPr>
          <w:rFonts w:hint="default" w:ascii="仿宋_GB2312" w:hAnsi="仿宋_GB2312" w:eastAsia="仿宋_GB2312" w:cs="仿宋_GB2312"/>
          <w:sz w:val="32"/>
          <w:lang w:val="en"/>
        </w:rPr>
        <w:t>迟某</w:t>
      </w:r>
      <w:r>
        <w:rPr>
          <w:rFonts w:hint="default" w:ascii="仿宋_GB2312" w:hAnsi="仿宋_GB2312" w:eastAsia="仿宋_GB2312" w:cs="仿宋_GB2312"/>
          <w:sz w:val="32"/>
        </w:rPr>
        <w:t>到工地帮工，故被申请人认定申请人为</w:t>
      </w:r>
      <w:r>
        <w:rPr>
          <w:rFonts w:hint="default" w:ascii="仿宋_GB2312" w:hAnsi="仿宋_GB2312" w:eastAsia="仿宋_GB2312" w:cs="仿宋_GB2312"/>
          <w:sz w:val="32"/>
          <w:lang w:val="en"/>
        </w:rPr>
        <w:t>迟某</w:t>
      </w:r>
      <w:r>
        <w:rPr>
          <w:rFonts w:hint="default" w:ascii="仿宋_GB2312" w:hAnsi="仿宋_GB2312" w:eastAsia="仿宋_GB2312" w:cs="仿宋_GB2312"/>
          <w:sz w:val="32"/>
        </w:rPr>
        <w:t>的工伤保险责任单位并无不当。</w:t>
      </w:r>
    </w:p>
    <w:p w14:paraId="1618AA83">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综上，</w:t>
      </w:r>
      <w:r>
        <w:rPr>
          <w:rFonts w:hint="eastAsia" w:ascii="仿宋_GB2312" w:hAnsi="仿宋_GB2312" w:eastAsia="仿宋_GB2312" w:cs="仿宋_GB2312"/>
          <w:color w:val="000000" w:themeColor="text1"/>
          <w:sz w:val="32"/>
          <w:szCs w:val="32"/>
          <w:lang w:eastAsia="zh-CN"/>
          <w14:textFill>
            <w14:solidFill>
              <w14:schemeClr w14:val="tx1"/>
            </w14:solidFill>
          </w14:textFill>
        </w:rPr>
        <w:t>被申请人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作出</w:t>
      </w:r>
      <w:r>
        <w:rPr>
          <w:rFonts w:hint="default" w:ascii="仿宋_GB2312" w:hAnsi="仿宋_GB2312" w:eastAsia="仿宋_GB2312" w:cs="仿宋_GB2312"/>
          <w:color w:val="000000" w:themeColor="text1"/>
          <w:sz w:val="32"/>
          <w14:textFill>
            <w14:solidFill>
              <w14:schemeClr w14:val="tx1"/>
            </w14:solidFill>
          </w14:textFill>
        </w:rPr>
        <w:t>深人社工认决字</w:t>
      </w:r>
      <w:r>
        <w:rPr>
          <w:rFonts w:hint="eastAsia" w:ascii="仿宋_GB2312" w:hAnsi="仿宋_GB2312" w:eastAsia="仿宋_GB2312" w:cs="仿宋_GB2312"/>
          <w:b w:val="0"/>
          <w:bCs w:val="0"/>
          <w:color w:val="000000" w:themeColor="text1"/>
          <w:sz w:val="32"/>
          <w:szCs w:val="32"/>
          <w14:textFill>
            <w14:solidFill>
              <w14:schemeClr w14:val="tx1"/>
            </w14:solidFill>
          </w14:textFill>
        </w:rPr>
        <w:t>〔202</w:t>
      </w:r>
      <w:r>
        <w:rPr>
          <w:rFonts w:hint="default" w:ascii="仿宋_GB2312" w:hAnsi="仿宋_GB2312" w:eastAsia="仿宋_GB2312" w:cs="仿宋_GB2312"/>
          <w:b w:val="0"/>
          <w:bCs w:val="0"/>
          <w:color w:val="000000" w:themeColor="text1"/>
          <w:sz w:val="32"/>
          <w:szCs w:val="32"/>
          <w14:textFill>
            <w14:solidFill>
              <w14:schemeClr w14:val="tx1"/>
            </w14:solidFill>
          </w14:textFill>
        </w:rPr>
        <w:t>4</w:t>
      </w:r>
      <w:r>
        <w:rPr>
          <w:rFonts w:hint="eastAsia" w:ascii="仿宋_GB2312" w:hAnsi="仿宋_GB2312" w:eastAsia="仿宋_GB2312" w:cs="仿宋_GB2312"/>
          <w:b w:val="0"/>
          <w:bCs w:val="0"/>
          <w:color w:val="000000" w:themeColor="text1"/>
          <w:sz w:val="32"/>
          <w:szCs w:val="32"/>
          <w14:textFill>
            <w14:solidFill>
              <w14:schemeClr w14:val="tx1"/>
            </w14:solidFill>
          </w14:textFill>
        </w:rPr>
        <w:t>〕</w:t>
      </w:r>
      <w:r>
        <w:rPr>
          <w:rFonts w:hint="default" w:ascii="仿宋_GB2312" w:hAnsi="仿宋_GB2312" w:eastAsia="仿宋_GB2312" w:cs="仿宋_GB2312"/>
          <w:b w:val="0"/>
          <w:bCs w:val="0"/>
          <w:color w:val="000000" w:themeColor="text1"/>
          <w:sz w:val="32"/>
          <w:szCs w:val="32"/>
          <w:lang w:val="en"/>
          <w14:textFill>
            <w14:solidFill>
              <w14:schemeClr w14:val="tx1"/>
            </w14:solidFill>
          </w14:textFill>
        </w:rPr>
        <w:t>××</w:t>
      </w:r>
      <w:r>
        <w:rPr>
          <w:rFonts w:hint="default" w:ascii="仿宋_GB2312" w:hAnsi="仿宋_GB2312" w:eastAsia="仿宋_GB2312" w:cs="仿宋_GB2312"/>
          <w:b w:val="0"/>
          <w:bCs w:val="0"/>
          <w:color w:val="000000" w:themeColor="text1"/>
          <w:sz w:val="32"/>
          <w:szCs w:val="32"/>
          <w14:textFill>
            <w14:solidFill>
              <w14:schemeClr w14:val="tx1"/>
            </w14:solidFill>
          </w14:textFill>
        </w:rPr>
        <w:t>号《深圳市认定工伤决定书》</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并无违法或者不当，依法应予维持。依照《中华人民共和国行政复议法》第</w:t>
      </w:r>
      <w:r>
        <w:rPr>
          <w:rFonts w:hint="default" w:ascii="仿宋_GB2312" w:hAnsi="仿宋_GB2312" w:eastAsia="仿宋_GB2312" w:cs="仿宋_GB2312"/>
          <w:color w:val="000000" w:themeColor="text1"/>
          <w:sz w:val="32"/>
          <w:szCs w:val="32"/>
          <w:lang w:eastAsia="zh-CN"/>
          <w14:textFill>
            <w14:solidFill>
              <w14:schemeClr w14:val="tx1"/>
            </w14:solidFill>
          </w14:textFill>
        </w:rPr>
        <w:t>六十八条</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的规定，本机关作出复议决定如下：</w:t>
      </w:r>
    </w:p>
    <w:p w14:paraId="7F9A8DB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14:textFill>
            <w14:solidFill>
              <w14:schemeClr w14:val="tx1"/>
            </w14:solidFill>
          </w14:textFill>
        </w:rPr>
      </w:pPr>
      <w:r>
        <w:rPr>
          <w:rFonts w:hint="eastAsia" w:ascii="仿宋_GB2312" w:hAnsi="仿宋_GB2312" w:eastAsia="仿宋_GB2312" w:cs="仿宋_GB2312"/>
          <w:color w:val="000000" w:themeColor="text1"/>
          <w:sz w:val="32"/>
          <w14:textFill>
            <w14:solidFill>
              <w14:schemeClr w14:val="tx1"/>
            </w14:solidFill>
          </w14:textFill>
        </w:rPr>
        <w:t>维持被申请人</w:t>
      </w:r>
      <w:r>
        <w:rPr>
          <w:rFonts w:hint="default" w:ascii="仿宋_GB2312" w:hAnsi="仿宋_GB2312" w:eastAsia="仿宋_GB2312" w:cs="仿宋_GB2312"/>
          <w:color w:val="000000" w:themeColor="text1"/>
          <w:sz w:val="32"/>
          <w14:textFill>
            <w14:solidFill>
              <w14:schemeClr w14:val="tx1"/>
            </w14:solidFill>
          </w14:textFill>
        </w:rPr>
        <w:t>深圳市人力资源和社会保障局</w:t>
      </w:r>
      <w:r>
        <w:rPr>
          <w:rFonts w:hint="eastAsia" w:ascii="仿宋_GB2312" w:hAnsi="仿宋_GB2312" w:eastAsia="仿宋_GB2312" w:cs="仿宋_GB2312"/>
          <w:color w:val="000000" w:themeColor="text1"/>
          <w:sz w:val="32"/>
          <w14:textFill>
            <w14:solidFill>
              <w14:schemeClr w14:val="tx1"/>
            </w14:solidFill>
          </w14:textFill>
        </w:rPr>
        <w:t>以</w:t>
      </w:r>
      <w:r>
        <w:rPr>
          <w:rFonts w:hint="default" w:ascii="仿宋_GB2312" w:hAnsi="仿宋_GB2312" w:eastAsia="仿宋_GB2312" w:cs="仿宋_GB2312"/>
          <w:color w:val="000000" w:themeColor="text1"/>
          <w:sz w:val="32"/>
          <w14:textFill>
            <w14:solidFill>
              <w14:schemeClr w14:val="tx1"/>
            </w14:solidFill>
          </w14:textFill>
        </w:rPr>
        <w:t>深人社工认决字</w:t>
      </w:r>
      <w:r>
        <w:rPr>
          <w:rFonts w:hint="eastAsia" w:ascii="仿宋_GB2312" w:hAnsi="仿宋_GB2312" w:eastAsia="仿宋_GB2312" w:cs="仿宋_GB2312"/>
          <w:b w:val="0"/>
          <w:bCs w:val="0"/>
          <w:color w:val="000000" w:themeColor="text1"/>
          <w:sz w:val="32"/>
          <w:szCs w:val="32"/>
          <w14:textFill>
            <w14:solidFill>
              <w14:schemeClr w14:val="tx1"/>
            </w14:solidFill>
          </w14:textFill>
        </w:rPr>
        <w:t>〔202</w:t>
      </w:r>
      <w:r>
        <w:rPr>
          <w:rFonts w:hint="default" w:ascii="仿宋_GB2312" w:hAnsi="仿宋_GB2312" w:eastAsia="仿宋_GB2312" w:cs="仿宋_GB2312"/>
          <w:b w:val="0"/>
          <w:bCs w:val="0"/>
          <w:color w:val="000000" w:themeColor="text1"/>
          <w:sz w:val="32"/>
          <w:szCs w:val="32"/>
          <w14:textFill>
            <w14:solidFill>
              <w14:schemeClr w14:val="tx1"/>
            </w14:solidFill>
          </w14:textFill>
        </w:rPr>
        <w:t>4</w:t>
      </w:r>
      <w:r>
        <w:rPr>
          <w:rFonts w:hint="eastAsia" w:ascii="仿宋_GB2312" w:hAnsi="仿宋_GB2312" w:eastAsia="仿宋_GB2312" w:cs="仿宋_GB2312"/>
          <w:b w:val="0"/>
          <w:bCs w:val="0"/>
          <w:color w:val="000000" w:themeColor="text1"/>
          <w:sz w:val="32"/>
          <w:szCs w:val="32"/>
          <w14:textFill>
            <w14:solidFill>
              <w14:schemeClr w14:val="tx1"/>
            </w14:solidFill>
          </w14:textFill>
        </w:rPr>
        <w:t>〕</w:t>
      </w:r>
      <w:r>
        <w:rPr>
          <w:rFonts w:hint="eastAsia" w:ascii="仿宋_GB2312" w:hAnsi="Arial" w:eastAsia="仿宋_GB2312" w:cs="Arial"/>
          <w:kern w:val="0"/>
          <w:sz w:val="32"/>
          <w:szCs w:val="32"/>
        </w:rPr>
        <w:t>××</w:t>
      </w:r>
      <w:r>
        <w:rPr>
          <w:rFonts w:hint="default" w:ascii="仿宋_GB2312" w:hAnsi="仿宋_GB2312" w:eastAsia="仿宋_GB2312" w:cs="仿宋_GB2312"/>
          <w:b w:val="0"/>
          <w:bCs w:val="0"/>
          <w:color w:val="000000" w:themeColor="text1"/>
          <w:sz w:val="32"/>
          <w:szCs w:val="32"/>
          <w14:textFill>
            <w14:solidFill>
              <w14:schemeClr w14:val="tx1"/>
            </w14:solidFill>
          </w14:textFill>
        </w:rPr>
        <w:t>号《深圳市认定工伤决定书》</w:t>
      </w:r>
      <w:r>
        <w:rPr>
          <w:rFonts w:hint="eastAsia" w:ascii="仿宋_GB2312" w:hAnsi="仿宋_GB2312" w:eastAsia="仿宋_GB2312" w:cs="仿宋_GB2312"/>
          <w:color w:val="000000" w:themeColor="text1"/>
          <w:sz w:val="32"/>
          <w14:textFill>
            <w14:solidFill>
              <w14:schemeClr w14:val="tx1"/>
            </w14:solidFill>
          </w14:textFill>
        </w:rPr>
        <w:t>作出的行政行为</w:t>
      </w:r>
      <w:r>
        <w:rPr>
          <w:rFonts w:hint="default" w:ascii="仿宋_GB2312" w:hAnsi="仿宋_GB2312" w:eastAsia="仿宋_GB2312" w:cs="仿宋_GB2312"/>
          <w:color w:val="000000" w:themeColor="text1"/>
          <w:sz w:val="32"/>
          <w14:textFill>
            <w14:solidFill>
              <w14:schemeClr w14:val="tx1"/>
            </w14:solidFill>
          </w14:textFill>
        </w:rPr>
        <w:t>。</w:t>
      </w:r>
    </w:p>
    <w:p w14:paraId="2B6514A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olor w:val="000000" w:themeColor="text1"/>
          <w:sz w:val="32"/>
          <w14:textFill>
            <w14:solidFill>
              <w14:schemeClr w14:val="tx1"/>
            </w14:solidFill>
          </w14:textFill>
        </w:rPr>
      </w:pPr>
      <w:r>
        <w:rPr>
          <w:rFonts w:hint="eastAsia" w:ascii="仿宋_GB2312" w:hAnsi="仿宋_GB2312" w:eastAsia="仿宋_GB2312" w:cs="仿宋_GB2312"/>
          <w:color w:val="000000" w:themeColor="text1"/>
          <w:sz w:val="32"/>
          <w14:textFill>
            <w14:solidFill>
              <w14:schemeClr w14:val="tx1"/>
            </w14:solidFill>
          </w14:textFill>
        </w:rPr>
        <w:t>本复议决定书一经送达，即发生法律效力。申请人如对本复议决定不服，可自收到本复议决定书之日起十五日内依法向有</w:t>
      </w:r>
      <w:r>
        <w:rPr>
          <w:rFonts w:ascii="仿宋_GB2312" w:hAnsi="仿宋_GB2312" w:eastAsia="仿宋_GB2312"/>
          <w:color w:val="000000" w:themeColor="text1"/>
          <w:sz w:val="32"/>
          <w14:textFill>
            <w14:solidFill>
              <w14:schemeClr w14:val="tx1"/>
            </w14:solidFill>
          </w14:textFill>
        </w:rPr>
        <w:t>管辖权的人民法院提起诉讼。</w:t>
      </w:r>
    </w:p>
    <w:p w14:paraId="16263614">
      <w:pPr>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hAnsi="仿宋_GB2312" w:eastAsia="仿宋_GB2312"/>
          <w:color w:val="000000" w:themeColor="text1"/>
          <w:sz w:val="32"/>
          <w14:textFill>
            <w14:solidFill>
              <w14:schemeClr w14:val="tx1"/>
            </w14:solidFill>
          </w14:textFill>
        </w:rPr>
      </w:pPr>
    </w:p>
    <w:p w14:paraId="2AE80D02">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 w:eastAsia="仿宋_GB2312"/>
          <w:color w:val="000000" w:themeColor="text1"/>
          <w:sz w:val="32"/>
          <w:szCs w:val="32"/>
          <w:lang w:eastAsia="zh-CN"/>
          <w14:textFill>
            <w14:solidFill>
              <w14:schemeClr w14:val="tx1"/>
            </w14:solidFill>
          </w14:textFill>
        </w:rPr>
      </w:pPr>
    </w:p>
    <w:p w14:paraId="28CC16EA">
      <w:pPr>
        <w:keepNext w:val="0"/>
        <w:keepLines w:val="0"/>
        <w:pageBreakBefore w:val="0"/>
        <w:kinsoku/>
        <w:wordWrap/>
        <w:overflowPunct/>
        <w:topLinePunct w:val="0"/>
        <w:autoSpaceDE/>
        <w:autoSpaceDN/>
        <w:bidi w:val="0"/>
        <w:adjustRightInd w:val="0"/>
        <w:snapToGrid w:val="0"/>
        <w:spacing w:line="560" w:lineRule="exact"/>
        <w:ind w:firstLine="5760" w:firstLineChars="1800"/>
        <w:textAlignment w:val="auto"/>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lang w:eastAsia="zh-CN"/>
          <w14:textFill>
            <w14:solidFill>
              <w14:schemeClr w14:val="tx1"/>
            </w14:solidFill>
          </w14:textFill>
        </w:rPr>
        <w:t>深</w:t>
      </w:r>
      <w:r>
        <w:rPr>
          <w:rFonts w:hint="eastAsia" w:ascii="仿宋_GB2312" w:eastAsia="仿宋_GB2312"/>
          <w:color w:val="000000" w:themeColor="text1"/>
          <w:sz w:val="32"/>
          <w:szCs w:val="32"/>
          <w14:textFill>
            <w14:solidFill>
              <w14:schemeClr w14:val="tx1"/>
            </w14:solidFill>
          </w14:textFill>
        </w:rPr>
        <w:t>圳市人民政府</w:t>
      </w:r>
    </w:p>
    <w:p w14:paraId="6B88EDEA">
      <w:pPr>
        <w:keepNext w:val="0"/>
        <w:keepLines w:val="0"/>
        <w:pageBreakBefore w:val="0"/>
        <w:kinsoku/>
        <w:wordWrap/>
        <w:overflowPunct/>
        <w:topLinePunct w:val="0"/>
        <w:autoSpaceDE/>
        <w:autoSpaceDN/>
        <w:bidi w:val="0"/>
        <w:spacing w:line="560" w:lineRule="exact"/>
        <w:ind w:firstLine="5760" w:firstLineChars="1800"/>
        <w:textAlignment w:val="auto"/>
        <w:rPr>
          <w:color w:val="000000" w:themeColor="text1"/>
          <w14:textFill>
            <w14:solidFill>
              <w14:schemeClr w14:val="tx1"/>
            </w14:solidFill>
          </w14:textFill>
        </w:rPr>
      </w:pPr>
      <w:r>
        <w:rPr>
          <w:rFonts w:hint="default" w:ascii="仿宋_GB2312" w:eastAsia="仿宋_GB2312"/>
          <w:color w:val="000000" w:themeColor="text1"/>
          <w:sz w:val="32"/>
          <w:szCs w:val="32"/>
          <w14:textFill>
            <w14:solidFill>
              <w14:schemeClr w14:val="tx1"/>
            </w14:solidFill>
          </w14:textFill>
        </w:rPr>
        <w:t>2024</w:t>
      </w:r>
      <w:r>
        <w:rPr>
          <w:rFonts w:hint="eastAsia" w:ascii="仿宋_GB2312" w:eastAsia="仿宋_GB2312"/>
          <w:color w:val="000000" w:themeColor="text1"/>
          <w:sz w:val="32"/>
          <w:szCs w:val="32"/>
          <w14:textFill>
            <w14:solidFill>
              <w14:schemeClr w14:val="tx1"/>
            </w14:solidFill>
          </w14:textFill>
        </w:rPr>
        <w:t>年</w:t>
      </w:r>
      <w:r>
        <w:rPr>
          <w:rFonts w:hint="default" w:ascii="仿宋_GB2312" w:eastAsia="仿宋_GB2312"/>
          <w:color w:val="000000" w:themeColor="text1"/>
          <w:sz w:val="32"/>
          <w:szCs w:val="32"/>
          <w:lang w:eastAsia="zh-CN"/>
          <w14:textFill>
            <w14:solidFill>
              <w14:schemeClr w14:val="tx1"/>
            </w14:solidFill>
          </w14:textFill>
        </w:rPr>
        <w:t>6</w:t>
      </w:r>
      <w:r>
        <w:rPr>
          <w:rFonts w:hint="eastAsia" w:ascii="仿宋_GB2312" w:eastAsia="仿宋_GB2312"/>
          <w:color w:val="000000" w:themeColor="text1"/>
          <w:sz w:val="32"/>
          <w:szCs w:val="32"/>
          <w14:textFill>
            <w14:solidFill>
              <w14:schemeClr w14:val="tx1"/>
            </w14:solidFill>
          </w14:textFill>
        </w:rPr>
        <w:t>月</w:t>
      </w:r>
      <w:r>
        <w:rPr>
          <w:rFonts w:hint="default" w:ascii="仿宋_GB2312" w:eastAsia="仿宋_GB2312"/>
          <w:color w:val="000000" w:themeColor="text1"/>
          <w:sz w:val="32"/>
          <w:szCs w:val="32"/>
          <w14:textFill>
            <w14:solidFill>
              <w14:schemeClr w14:val="tx1"/>
            </w14:solidFill>
          </w14:textFill>
        </w:rPr>
        <w:t>28</w:t>
      </w:r>
      <w:r>
        <w:rPr>
          <w:rFonts w:hint="eastAsia" w:ascii="仿宋_GB2312" w:eastAsia="仿宋_GB2312"/>
          <w:color w:val="000000" w:themeColor="text1"/>
          <w:sz w:val="32"/>
          <w:szCs w:val="32"/>
          <w14:textFill>
            <w14:solidFill>
              <w14:schemeClr w14:val="tx1"/>
            </w14:solidFill>
          </w14:textFill>
        </w:rPr>
        <w:t>日</w:t>
      </w:r>
    </w:p>
    <w:p w14:paraId="633E053E">
      <w:pPr>
        <w:spacing w:line="540" w:lineRule="exact"/>
        <w:rPr>
          <w:color w:val="000000" w:themeColor="text1"/>
          <w14:textFill>
            <w14:solidFill>
              <w14:schemeClr w14:val="tx1"/>
            </w14:solidFill>
          </w14:textFill>
        </w:rPr>
      </w:pPr>
    </w:p>
    <w:p w14:paraId="678E41CE">
      <w:pPr>
        <w:keepNext w:val="0"/>
        <w:keepLines w:val="0"/>
        <w:pageBreakBefore w:val="0"/>
        <w:widowControl w:val="0"/>
        <w:kinsoku/>
        <w:wordWrap/>
        <w:overflowPunct/>
        <w:topLinePunct w:val="0"/>
        <w:autoSpaceDE/>
        <w:autoSpaceDN/>
        <w:bidi w:val="0"/>
        <w:adjustRightInd/>
        <w:snapToGrid/>
        <w:spacing w:line="540" w:lineRule="exact"/>
        <w:textAlignment w:val="auto"/>
        <w:rPr>
          <w:color w:val="000000" w:themeColor="text1"/>
          <w14:textFill>
            <w14:solidFill>
              <w14:schemeClr w14:val="tx1"/>
            </w14:solidFill>
          </w14:textFill>
        </w:rPr>
      </w:pPr>
    </w:p>
    <w:sectPr>
      <w:footerReference r:id="rId3" w:type="default"/>
      <w:footerReference r:id="rId4" w:type="even"/>
      <w:pgSz w:w="11906" w:h="16838"/>
      <w:pgMar w:top="2098" w:right="1474" w:bottom="1984" w:left="1588"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2000000000000000000"/>
    <w:charset w:val="86"/>
    <w:family w:val="script"/>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D4F0BD">
    <w:pPr>
      <w:pStyle w:val="3"/>
      <w:jc w:val="center"/>
    </w:pPr>
    <w:r>
      <w:rPr>
        <w:rStyle w:val="7"/>
        <w:rFonts w:hint="eastAsia"/>
        <w:sz w:val="28"/>
        <w:szCs w:val="28"/>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sz w:val="28"/>
        <w:szCs w:val="28"/>
        <w:lang w:val="zh-CN"/>
      </w:rPr>
      <w:t>1</w:t>
    </w:r>
    <w:r>
      <w:rPr>
        <w:rFonts w:ascii="Times New Roman" w:hAnsi="Times New Roman" w:cs="Times New Roman"/>
        <w:sz w:val="28"/>
        <w:szCs w:val="28"/>
      </w:rPr>
      <w:fldChar w:fldCharType="end"/>
    </w:r>
    <w:r>
      <w:rPr>
        <w:rStyle w:val="7"/>
        <w:rFonts w:hint="eastAsia"/>
        <w:sz w:val="28"/>
        <w:szCs w:val="28"/>
      </w:rPr>
      <w:t xml:space="preserve"> —</w:t>
    </w:r>
  </w:p>
  <w:p w14:paraId="7467BFD8">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667D76">
    <w:pPr>
      <w:pStyle w:val="3"/>
    </w:pPr>
    <w:r>
      <w:rPr>
        <w:rStyle w:val="7"/>
        <w:rFonts w:hint="eastAsia"/>
        <w:sz w:val="28"/>
        <w:szCs w:val="28"/>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sz w:val="28"/>
        <w:szCs w:val="28"/>
        <w:lang w:val="zh-CN"/>
      </w:rPr>
      <w:t>2</w:t>
    </w:r>
    <w:r>
      <w:rPr>
        <w:rFonts w:ascii="Times New Roman" w:hAnsi="Times New Roman" w:cs="Times New Roman"/>
        <w:sz w:val="28"/>
        <w:szCs w:val="28"/>
      </w:rPr>
      <w:fldChar w:fldCharType="end"/>
    </w:r>
    <w:r>
      <w:rPr>
        <w:rStyle w:val="7"/>
        <w:rFonts w:hint="eastAsia"/>
        <w:sz w:val="28"/>
        <w:szCs w:val="28"/>
      </w:rPr>
      <w:t xml:space="preserve"> —</w:t>
    </w:r>
  </w:p>
  <w:p w14:paraId="7ABF3881">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M0ZTRhNGY0ZTM1ZDIxYTVjZmExYmNjZjlhMWNkYWUifQ=="/>
  </w:docVars>
  <w:rsids>
    <w:rsidRoot w:val="4A1947CF"/>
    <w:rsid w:val="0C4503AF"/>
    <w:rsid w:val="1D8DEC7C"/>
    <w:rsid w:val="1DDB86DE"/>
    <w:rsid w:val="1E5DABA7"/>
    <w:rsid w:val="1F5F95AE"/>
    <w:rsid w:val="1FDF9826"/>
    <w:rsid w:val="2C6B4AA5"/>
    <w:rsid w:val="2CFFEB9A"/>
    <w:rsid w:val="2F982E42"/>
    <w:rsid w:val="30BE10AC"/>
    <w:rsid w:val="3207A2EB"/>
    <w:rsid w:val="32B7D8E3"/>
    <w:rsid w:val="337ACC3B"/>
    <w:rsid w:val="337FCF6A"/>
    <w:rsid w:val="36DDC09A"/>
    <w:rsid w:val="37FF7D02"/>
    <w:rsid w:val="39C1E946"/>
    <w:rsid w:val="3C7F386A"/>
    <w:rsid w:val="3DC1BD7F"/>
    <w:rsid w:val="3DFE9597"/>
    <w:rsid w:val="3FAE377C"/>
    <w:rsid w:val="3FBB62C7"/>
    <w:rsid w:val="3FDA9ABD"/>
    <w:rsid w:val="3FDF0AAA"/>
    <w:rsid w:val="3FE709B2"/>
    <w:rsid w:val="3FF3CE8B"/>
    <w:rsid w:val="3FF5707F"/>
    <w:rsid w:val="3FFB6509"/>
    <w:rsid w:val="45666D25"/>
    <w:rsid w:val="46FC4D24"/>
    <w:rsid w:val="49DBA75E"/>
    <w:rsid w:val="4A1947CF"/>
    <w:rsid w:val="4E006454"/>
    <w:rsid w:val="4FDFC4E4"/>
    <w:rsid w:val="4FEC70B0"/>
    <w:rsid w:val="53750C8B"/>
    <w:rsid w:val="53FBBB19"/>
    <w:rsid w:val="567FD045"/>
    <w:rsid w:val="59165DA6"/>
    <w:rsid w:val="5A2348F0"/>
    <w:rsid w:val="5BBDB275"/>
    <w:rsid w:val="5D5986F8"/>
    <w:rsid w:val="5DFFEE43"/>
    <w:rsid w:val="5EFA3A7A"/>
    <w:rsid w:val="5F8B69BD"/>
    <w:rsid w:val="5FDCA17B"/>
    <w:rsid w:val="5FFF0F9E"/>
    <w:rsid w:val="63226F01"/>
    <w:rsid w:val="653FFB5F"/>
    <w:rsid w:val="66FFE2A1"/>
    <w:rsid w:val="677FD1F7"/>
    <w:rsid w:val="67AA9D51"/>
    <w:rsid w:val="6BBF81CA"/>
    <w:rsid w:val="6FE74576"/>
    <w:rsid w:val="6FFDBB64"/>
    <w:rsid w:val="72776FEE"/>
    <w:rsid w:val="737E04F0"/>
    <w:rsid w:val="73BD2A73"/>
    <w:rsid w:val="75FDC41F"/>
    <w:rsid w:val="774F3D3C"/>
    <w:rsid w:val="776FEA99"/>
    <w:rsid w:val="77E7CFDA"/>
    <w:rsid w:val="77FF1C7D"/>
    <w:rsid w:val="795E9191"/>
    <w:rsid w:val="795FF468"/>
    <w:rsid w:val="79DEF104"/>
    <w:rsid w:val="7A27CEE5"/>
    <w:rsid w:val="7BD134D6"/>
    <w:rsid w:val="7BDBC1EF"/>
    <w:rsid w:val="7BFFEE89"/>
    <w:rsid w:val="7DFD7977"/>
    <w:rsid w:val="7E9ABA96"/>
    <w:rsid w:val="7F0BD052"/>
    <w:rsid w:val="7F7A67FD"/>
    <w:rsid w:val="7F7D62CA"/>
    <w:rsid w:val="7FC73CAA"/>
    <w:rsid w:val="7FCF39AB"/>
    <w:rsid w:val="7FFD4111"/>
    <w:rsid w:val="7FFF003F"/>
    <w:rsid w:val="7FFFE9F4"/>
    <w:rsid w:val="8BBF24AB"/>
    <w:rsid w:val="97BE611F"/>
    <w:rsid w:val="97F7229B"/>
    <w:rsid w:val="ADC72EA8"/>
    <w:rsid w:val="BBFCA7B7"/>
    <w:rsid w:val="BDEFD43C"/>
    <w:rsid w:val="BF0E9655"/>
    <w:rsid w:val="BF0F97D3"/>
    <w:rsid w:val="BFB6E628"/>
    <w:rsid w:val="CF7F2272"/>
    <w:rsid w:val="D4FF9560"/>
    <w:rsid w:val="D5EB3523"/>
    <w:rsid w:val="D7BB2885"/>
    <w:rsid w:val="DB7C9A4A"/>
    <w:rsid w:val="DBF7D58E"/>
    <w:rsid w:val="DDF5A967"/>
    <w:rsid w:val="DFDBC64C"/>
    <w:rsid w:val="DFEC6398"/>
    <w:rsid w:val="DFF3BC80"/>
    <w:rsid w:val="DFFB65B2"/>
    <w:rsid w:val="E6CA248B"/>
    <w:rsid w:val="E9EE270F"/>
    <w:rsid w:val="EBFE803A"/>
    <w:rsid w:val="EC66EF09"/>
    <w:rsid w:val="EEF7A575"/>
    <w:rsid w:val="EEFB70C8"/>
    <w:rsid w:val="EF9BEFBD"/>
    <w:rsid w:val="EFB7F6B3"/>
    <w:rsid w:val="EFF7E390"/>
    <w:rsid w:val="EFFF0F43"/>
    <w:rsid w:val="EFFF84E3"/>
    <w:rsid w:val="F1975482"/>
    <w:rsid w:val="F1D162A6"/>
    <w:rsid w:val="F5DAB51C"/>
    <w:rsid w:val="F6DD939F"/>
    <w:rsid w:val="F71C8BC6"/>
    <w:rsid w:val="F7EFBE60"/>
    <w:rsid w:val="F7F716C6"/>
    <w:rsid w:val="FAFF3859"/>
    <w:rsid w:val="FBBF04FB"/>
    <w:rsid w:val="FBE61CB7"/>
    <w:rsid w:val="FBEEABAF"/>
    <w:rsid w:val="FCFD6A39"/>
    <w:rsid w:val="FD9FEF9F"/>
    <w:rsid w:val="FDEEC655"/>
    <w:rsid w:val="FE7D5EC7"/>
    <w:rsid w:val="FEE97035"/>
    <w:rsid w:val="FF1EEFA9"/>
    <w:rsid w:val="FFE78735"/>
    <w:rsid w:val="FFEF684D"/>
    <w:rsid w:val="FFF76536"/>
    <w:rsid w:val="FFFD24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7">
    <w:name w:val="page number"/>
    <w:basedOn w:val="6"/>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4990</Words>
  <Characters>5236</Characters>
  <Lines>0</Lines>
  <Paragraphs>0</Paragraphs>
  <TotalTime>3</TotalTime>
  <ScaleCrop>false</ScaleCrop>
  <LinksUpToDate>false</LinksUpToDate>
  <CharactersWithSpaces>5275</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2018-07-21T07:11:00Z</dcterms:created>
  <dc:creator>d</dc:creator>
  <cp:lastModifiedBy>sunxh</cp:lastModifiedBy>
  <dcterms:modified xsi:type="dcterms:W3CDTF">2024-09-02T15:08:25Z</dcterms:modified>
  <dc:title>深  圳  市  人  民  政  府</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A2E94E1EE9BE4CC7B51A871C7B1E90DE_13</vt:lpwstr>
  </property>
</Properties>
</file>