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0"/>
        <w:rPr>
          <w:rFonts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 xml:space="preserve">深  圳  市  人  民 </w:t>
      </w:r>
      <w:bookmarkStart w:id="0" w:name="_GoBack"/>
      <w:bookmarkEnd w:id="0"/>
      <w:r>
        <w:rPr>
          <w:rFonts w:hint="eastAsia" w:ascii="方正小标宋_GBK" w:hAnsi="宋体" w:eastAsia="方正小标宋_GBK"/>
          <w:sz w:val="44"/>
          <w:szCs w:val="44"/>
        </w:rPr>
        <w:t xml:space="preserve"> 政  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0"/>
        <w:rPr>
          <w:rFonts w:hint="eastAsia" w:ascii="方正小标宋_GBK" w:hAnsi="宋体" w:eastAsia="方正小标宋_GBK"/>
          <w:bCs/>
          <w:sz w:val="44"/>
          <w:szCs w:val="44"/>
        </w:rPr>
      </w:pPr>
      <w:r>
        <w:rPr>
          <w:rFonts w:hint="eastAsia" w:ascii="方正小标宋_GBK" w:hAnsi="宋体" w:eastAsia="方正小标宋_GBK"/>
          <w:bCs/>
          <w:sz w:val="44"/>
          <w:szCs w:val="44"/>
        </w:rPr>
        <w:t>不予受理决定书</w:t>
      </w:r>
      <w:r>
        <w:rPr>
          <w:rFonts w:ascii="方正小标宋_GBK" w:hAnsi="宋体" w:eastAsia="方正小标宋_GBK"/>
          <w:bCs/>
          <w:sz w:val="44"/>
          <w:szCs w:val="44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仿宋_GB2312" w:eastAsia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深府行复〔2024〕</w:t>
      </w:r>
      <w:r>
        <w:rPr>
          <w:rFonts w:hint="default" w:ascii="仿宋_GB2312" w:hAnsi="仿宋" w:eastAsia="仿宋_GB2312"/>
          <w:sz w:val="32"/>
          <w:szCs w:val="32"/>
          <w:lang w:val="en"/>
        </w:rPr>
        <w:t>359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ascii="仿宋_GB2312" w:hAns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黑体" w:eastAsia="黑体"/>
          <w:bCs/>
          <w:sz w:val="32"/>
          <w:szCs w:val="32"/>
        </w:rPr>
        <w:t>申请人：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张某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申请人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hAnsi="仿宋_GB2312" w:eastAsia="仿宋_GB2312"/>
          <w:sz w:val="32"/>
        </w:rPr>
        <w:t>深圳市</w:t>
      </w:r>
      <w:r>
        <w:rPr>
          <w:rFonts w:hint="eastAsia" w:ascii="仿宋_GB2312" w:hAnsi="仿宋_GB2312" w:eastAsia="仿宋_GB2312"/>
          <w:sz w:val="32"/>
          <w:lang w:eastAsia="zh-CN"/>
        </w:rPr>
        <w:t>罗湖</w:t>
      </w:r>
      <w:r>
        <w:rPr>
          <w:rFonts w:hint="eastAsia" w:ascii="仿宋_GB2312" w:hAnsi="仿宋_GB2312" w:eastAsia="仿宋_GB2312"/>
          <w:sz w:val="32"/>
        </w:rPr>
        <w:t>区住房和建设局</w:t>
      </w:r>
      <w:r>
        <w:rPr>
          <w:rFonts w:hint="eastAsia" w:ascii="仿宋_GB2312" w:hAnsi="仿宋_GB2312" w:eastAsia="仿宋_GB2312"/>
          <w:sz w:val="32"/>
          <w:lang w:eastAsia="zh-CN"/>
        </w:rPr>
        <w:t>为被申请人，主张不服被申请人于</w:t>
      </w:r>
      <w:r>
        <w:rPr>
          <w:rFonts w:hint="eastAsia" w:ascii="仿宋_GB2312" w:hAnsi="仿宋_GB2312" w:eastAsia="仿宋_GB2312"/>
          <w:sz w:val="32"/>
          <w:lang w:val="en-US" w:eastAsia="zh-CN"/>
        </w:rPr>
        <w:t>2024年6月11日</w:t>
      </w:r>
      <w:r>
        <w:rPr>
          <w:rFonts w:hint="eastAsia" w:ascii="仿宋_GB2312" w:hAnsi="仿宋_GB2312" w:eastAsia="仿宋_GB2312"/>
          <w:sz w:val="32"/>
          <w:lang w:eastAsia="zh-CN"/>
        </w:rPr>
        <w:t>对申请人关于××开发企业降级售房等问题的诉求作出的答复</w:t>
      </w:r>
      <w:r>
        <w:rPr>
          <w:rFonts w:hint="eastAsia" w:ascii="仿宋_GB2312" w:hAnsi="仿宋_GB2312" w:eastAsia="仿宋_GB2312"/>
          <w:sz w:val="32"/>
          <w:lang w:val="en-US" w:eastAsia="zh-CN"/>
        </w:rPr>
        <w:t>，向本机关提出行政复议申请,本机关于2024年6月19日收到申请材料。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根据《中华人民共和国行政复议法》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第二十四条第一款第</w:t>
      </w:r>
      <w:r>
        <w:rPr>
          <w:rFonts w:hint="default" w:ascii="仿宋_GB2312" w:hAnsi="仿宋_GB2312" w:eastAsia="仿宋_GB2312"/>
          <w:sz w:val="32"/>
          <w:szCs w:val="32"/>
          <w:lang w:val="en" w:eastAsia="zh-CN"/>
        </w:rPr>
        <w:t>(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一</w:t>
      </w:r>
      <w:r>
        <w:rPr>
          <w:rFonts w:hint="default" w:ascii="仿宋_GB2312" w:hAnsi="仿宋_GB2312" w:eastAsia="仿宋_GB2312"/>
          <w:sz w:val="32"/>
          <w:szCs w:val="32"/>
          <w:lang w:val="en" w:eastAsia="zh-CN"/>
        </w:rPr>
        <w:t>)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</w:t>
      </w:r>
      <w:r>
        <w:rPr>
          <w:rFonts w:hint="eastAsia" w:ascii="仿宋_GB2312" w:hAnsi="仿宋_GB2312" w:eastAsia="仿宋_GB2312"/>
          <w:sz w:val="32"/>
          <w:szCs w:val="32"/>
        </w:rPr>
        <w:t>的规定，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不服</w:t>
      </w:r>
      <w:r>
        <w:rPr>
          <w:rFonts w:hint="eastAsia" w:ascii="仿宋_GB2312" w:hAnsi="仿宋_GB2312" w:eastAsia="仿宋_GB2312"/>
          <w:sz w:val="32"/>
        </w:rPr>
        <w:t>深圳市</w:t>
      </w:r>
      <w:r>
        <w:rPr>
          <w:rFonts w:hint="eastAsia" w:ascii="仿宋_GB2312" w:hAnsi="仿宋_GB2312" w:eastAsia="仿宋_GB2312"/>
          <w:sz w:val="32"/>
          <w:lang w:eastAsia="zh-CN"/>
        </w:rPr>
        <w:t>罗湖</w:t>
      </w:r>
      <w:r>
        <w:rPr>
          <w:rFonts w:hint="eastAsia" w:ascii="仿宋_GB2312" w:hAnsi="仿宋_GB2312" w:eastAsia="仿宋_GB2312"/>
          <w:sz w:val="32"/>
        </w:rPr>
        <w:t>区住房和建设局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作出行政行为的行政复议案件</w:t>
      </w:r>
      <w:r>
        <w:rPr>
          <w:rFonts w:hint="eastAsia" w:ascii="仿宋_GB2312" w:hAnsi="仿宋_GB2312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属于</w:t>
      </w:r>
      <w:r>
        <w:rPr>
          <w:rFonts w:hint="eastAsia" w:ascii="仿宋_GB2312" w:hAnsi="仿宋_GB2312" w:eastAsia="仿宋_GB2312"/>
          <w:sz w:val="32"/>
          <w:szCs w:val="32"/>
        </w:rPr>
        <w:t>深圳市</w:t>
      </w:r>
      <w:r>
        <w:rPr>
          <w:rFonts w:hint="eastAsia" w:ascii="仿宋_GB2312" w:hAnsi="仿宋_GB2312" w:eastAsia="仿宋_GB2312"/>
          <w:sz w:val="32"/>
          <w:lang w:eastAsia="zh-CN"/>
        </w:rPr>
        <w:t>罗湖</w:t>
      </w:r>
      <w:r>
        <w:rPr>
          <w:rFonts w:hint="eastAsia" w:ascii="仿宋_GB2312" w:hAnsi="仿宋_GB2312" w:eastAsia="仿宋_GB2312"/>
          <w:sz w:val="32"/>
          <w:szCs w:val="32"/>
        </w:rPr>
        <w:t>区人民政府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管辖。因此，申请人提出的行政复议申请，不符合</w:t>
      </w:r>
      <w:r>
        <w:rPr>
          <w:rFonts w:hint="eastAsia" w:ascii="仿宋_GB2312" w:hAnsi="仿宋_GB2312" w:eastAsia="仿宋_GB2312"/>
          <w:sz w:val="32"/>
          <w:szCs w:val="32"/>
        </w:rPr>
        <w:t>《中华人民共和国行政复议法》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第三十条第一款第（六）项“属于本机关的管辖范围”的规定，依法应不予受理。申请人可依法向</w:t>
      </w:r>
      <w:r>
        <w:rPr>
          <w:rFonts w:hint="eastAsia" w:ascii="仿宋_GB2312" w:hAnsi="仿宋_GB2312" w:eastAsia="仿宋_GB2312"/>
          <w:sz w:val="32"/>
          <w:szCs w:val="32"/>
        </w:rPr>
        <w:t>深圳市</w:t>
      </w:r>
      <w:r>
        <w:rPr>
          <w:rFonts w:hint="eastAsia" w:ascii="仿宋_GB2312" w:hAnsi="仿宋_GB2312" w:eastAsia="仿宋_GB2312"/>
          <w:sz w:val="32"/>
          <w:lang w:eastAsia="zh-CN"/>
        </w:rPr>
        <w:t>罗湖</w:t>
      </w:r>
      <w:r>
        <w:rPr>
          <w:rFonts w:hint="eastAsia" w:ascii="仿宋_GB2312" w:hAnsi="仿宋_GB2312" w:eastAsia="仿宋_GB2312"/>
          <w:sz w:val="32"/>
          <w:szCs w:val="32"/>
        </w:rPr>
        <w:t>区人民政府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提出行政复议申请，</w:t>
      </w:r>
      <w:r>
        <w:rPr>
          <w:rFonts w:hint="eastAsia" w:ascii="仿宋_GB2312" w:hAnsi="仿宋_GB2312" w:eastAsia="仿宋_GB2312"/>
          <w:sz w:val="32"/>
          <w:szCs w:val="32"/>
        </w:rPr>
        <w:t>深圳市</w:t>
      </w:r>
      <w:r>
        <w:rPr>
          <w:rFonts w:hint="eastAsia" w:ascii="仿宋_GB2312" w:hAnsi="仿宋_GB2312" w:eastAsia="仿宋_GB2312"/>
          <w:sz w:val="32"/>
          <w:lang w:eastAsia="zh-CN"/>
        </w:rPr>
        <w:t>罗湖</w:t>
      </w:r>
      <w:r>
        <w:rPr>
          <w:rFonts w:hint="eastAsia" w:ascii="仿宋_GB2312" w:hAnsi="仿宋_GB2312" w:eastAsia="仿宋_GB2312"/>
          <w:sz w:val="32"/>
          <w:szCs w:val="32"/>
        </w:rPr>
        <w:t>区人民政府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行政复议办公室的联系地址：深圳市罗湖区罗湖管理中心大厦20楼，联系电话：0755-25666169。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综上，依照</w:t>
      </w:r>
      <w:r>
        <w:rPr>
          <w:rFonts w:hint="eastAsia" w:ascii="仿宋_GB2312" w:eastAsia="仿宋_GB2312"/>
          <w:sz w:val="32"/>
          <w:szCs w:val="32"/>
        </w:rPr>
        <w:t>《中华人民共和国行政复议法》第</w:t>
      </w:r>
      <w:r>
        <w:rPr>
          <w:rFonts w:hint="eastAsia" w:ascii="仿宋_GB2312" w:eastAsia="仿宋_GB2312"/>
          <w:sz w:val="32"/>
          <w:szCs w:val="32"/>
          <w:lang w:eastAsia="zh-CN"/>
        </w:rPr>
        <w:t>三十</w:t>
      </w:r>
      <w:r>
        <w:rPr>
          <w:rFonts w:hint="eastAsia" w:ascii="仿宋_GB2312" w:eastAsia="仿宋_GB2312"/>
          <w:sz w:val="32"/>
          <w:szCs w:val="32"/>
        </w:rPr>
        <w:t>条第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款的规定</w:t>
      </w:r>
      <w:r>
        <w:rPr>
          <w:rFonts w:hint="eastAsia" w:ascii="仿宋_GB2312" w:hAnsi="仿宋" w:eastAsia="仿宋_GB2312"/>
          <w:sz w:val="32"/>
          <w:szCs w:val="32"/>
        </w:rPr>
        <w:t>，本机关作出决定如下：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对申请人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张某</w:t>
      </w:r>
      <w:r>
        <w:rPr>
          <w:rFonts w:hint="eastAsia" w:ascii="仿宋_GB2312" w:hAnsi="仿宋" w:eastAsia="仿宋_GB2312"/>
          <w:sz w:val="32"/>
          <w:szCs w:val="32"/>
        </w:rPr>
        <w:t>提出的上述行政复议申请不予受理。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申请人如不服</w:t>
      </w:r>
      <w:r>
        <w:rPr>
          <w:rFonts w:hint="eastAsia" w:ascii="仿宋_GB2312" w:hAnsi="仿宋" w:eastAsia="仿宋_GB2312"/>
          <w:sz w:val="32"/>
          <w:szCs w:val="32"/>
        </w:rPr>
        <w:t>本</w:t>
      </w:r>
      <w:r>
        <w:rPr>
          <w:rFonts w:ascii="仿宋_GB2312" w:hAnsi="仿宋" w:eastAsia="仿宋_GB2312"/>
          <w:sz w:val="32"/>
          <w:szCs w:val="32"/>
        </w:rPr>
        <w:t>决定，可自收到本决定书之日起十五日内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依法</w:t>
      </w:r>
      <w:r>
        <w:rPr>
          <w:rFonts w:ascii="仿宋_GB2312" w:hAnsi="仿宋" w:eastAsia="仿宋_GB2312"/>
          <w:sz w:val="32"/>
          <w:szCs w:val="32"/>
        </w:rPr>
        <w:t>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有管辖权的</w:t>
      </w:r>
      <w:r>
        <w:rPr>
          <w:rFonts w:hint="eastAsia" w:ascii="仿宋_GB2312" w:hAnsi="仿宋" w:eastAsia="仿宋_GB2312"/>
          <w:sz w:val="32"/>
          <w:szCs w:val="32"/>
        </w:rPr>
        <w:t>人民法院</w:t>
      </w:r>
      <w:r>
        <w:rPr>
          <w:rFonts w:ascii="仿宋_GB2312" w:hAnsi="仿宋" w:eastAsia="仿宋_GB2312"/>
          <w:sz w:val="32"/>
          <w:szCs w:val="32"/>
        </w:rPr>
        <w:t>提起诉讼。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952" w:firstLineChars="186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深圳市人民政府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 2024年</w:t>
      </w:r>
      <w:r>
        <w:rPr>
          <w:rFonts w:hint="default" w:ascii="仿宋_GB2312" w:eastAsia="仿宋_GB2312"/>
          <w:sz w:val="32"/>
          <w:szCs w:val="32"/>
          <w:lang w:val="e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default" w:ascii="仿宋_GB2312" w:eastAsia="仿宋_GB2312"/>
          <w:sz w:val="32"/>
          <w:szCs w:val="32"/>
          <w:lang w:val="en"/>
        </w:rPr>
        <w:t>21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sectPr>
      <w:footerReference r:id="rId3" w:type="default"/>
      <w:footerReference r:id="rId4" w:type="even"/>
      <w:pgSz w:w="11906" w:h="16838"/>
      <w:pgMar w:top="1961" w:right="1474" w:bottom="1847" w:left="1588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Style w:val="5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zh-CN"/>
                            </w:rPr>
                            <w:t>17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5"/>
                              <w:rFonts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M6pebnPAAAABQEAAA8AAAAAAAAAAQAgAAAAOAAAAGRycy9kb3ducmV2Lnht&#10;bFBLAQIUABQAAAAIAIdO4kCqizKUswEAAFIDAAAOAAAAAAAAAAEAIAAAADQ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Style w:val="5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zh-CN"/>
                      </w:rPr>
                      <w:t>17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5"/>
                        <w:rFonts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Style w:val="5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zh-CN"/>
                            </w:rPr>
                            <w:t>18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5"/>
                              <w:rFonts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M6pebnPAAAABQEAAA8AAAAAAAAAAQAgAAAAOAAAAGRycy9kb3ducmV2Lnht&#10;bFBLAQIUABQAAAAIAIdO4kAszGsKswEAAFIDAAAOAAAAAAAAAAEAIAAAADQ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Style w:val="5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zh-CN"/>
                      </w:rPr>
                      <w:t>18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5"/>
                        <w:rFonts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FC7C8F"/>
    <w:rsid w:val="2EFFE779"/>
    <w:rsid w:val="33FC7C8F"/>
    <w:rsid w:val="7D5774F5"/>
    <w:rsid w:val="7EFFD460"/>
    <w:rsid w:val="7FAED071"/>
    <w:rsid w:val="AEFB2A51"/>
    <w:rsid w:val="EF3BE893"/>
    <w:rsid w:val="EF550662"/>
    <w:rsid w:val="FF27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2024-06-23T02:35:00Z</dcterms:created>
  <dc:creator>张文静</dc:creator>
  <cp:lastModifiedBy>张文静</cp:lastModifiedBy>
  <dcterms:modified xsi:type="dcterms:W3CDTF">2024-08-21T23:21:07Z</dcterms:modified>
  <dc:title>深  圳  市  人  民  政  府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